
<file path=[Content_Types].xml><?xml version="1.0" encoding="utf-8"?>
<Types xmlns="http://schemas.openxmlformats.org/package/2006/content-types">
  <Default Extension="png" ContentType="image/png"/>
  <Default Extension="rels" ContentType="application/vnd.openxmlformats-package.relationships+xml"/>
  <Default Extension="xls" ContentType="application/vnd.ms-exce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theme/themeOverride1.xml" ContentType="application/vnd.openxmlformats-officedocument.themeOverride+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6465B9" w14:textId="75A5E24C" w:rsidR="0062353C" w:rsidRPr="00AF276F" w:rsidRDefault="0062353C" w:rsidP="00DD422A">
      <w:pPr>
        <w:overflowPunct w:val="0"/>
        <w:spacing w:line="360" w:lineRule="auto"/>
        <w:jc w:val="both"/>
        <w:rPr>
          <w:rFonts w:ascii="標楷體" w:eastAsia="標楷體" w:hAnsi="標楷體" w:cs="新細明體"/>
          <w:b/>
          <w:bCs/>
          <w:sz w:val="36"/>
          <w:szCs w:val="32"/>
        </w:rPr>
      </w:pPr>
      <w:r w:rsidRPr="00AF276F">
        <w:rPr>
          <w:rFonts w:ascii="標楷體" w:eastAsia="標楷體" w:hAnsi="標楷體" w:cs="新細明體" w:hint="eastAsia"/>
          <w:b/>
          <w:bCs/>
          <w:sz w:val="36"/>
          <w:szCs w:val="36"/>
        </w:rPr>
        <w:t>貳拾</w:t>
      </w:r>
      <w:r w:rsidR="00E91FEF" w:rsidRPr="00AF276F">
        <w:rPr>
          <w:rFonts w:ascii="標楷體" w:eastAsia="標楷體" w:hAnsi="標楷體" w:cs="新細明體" w:hint="eastAsia"/>
          <w:b/>
          <w:bCs/>
          <w:sz w:val="36"/>
          <w:szCs w:val="36"/>
        </w:rPr>
        <w:t>陸</w:t>
      </w:r>
      <w:r w:rsidRPr="00AF276F">
        <w:rPr>
          <w:rFonts w:ascii="標楷體" w:eastAsia="標楷體" w:hAnsi="標楷體" w:cs="新細明體" w:hint="eastAsia"/>
          <w:b/>
          <w:bCs/>
          <w:sz w:val="36"/>
          <w:szCs w:val="36"/>
        </w:rPr>
        <w:t>、直轄市及縣市政府</w:t>
      </w:r>
    </w:p>
    <w:p w14:paraId="6B9F1E81" w14:textId="77777777" w:rsidR="0062353C" w:rsidRPr="00AF276F" w:rsidRDefault="0062353C" w:rsidP="007B2A96">
      <w:pPr>
        <w:keepNext/>
        <w:overflowPunct w:val="0"/>
        <w:spacing w:afterLines="20" w:after="72" w:line="420" w:lineRule="exact"/>
        <w:ind w:firstLineChars="100" w:firstLine="320"/>
        <w:outlineLvl w:val="0"/>
        <w:rPr>
          <w:rFonts w:ascii="標楷體" w:eastAsia="標楷體" w:hAnsi="標楷體"/>
          <w:b/>
          <w:bCs/>
          <w:kern w:val="52"/>
          <w:sz w:val="32"/>
          <w:szCs w:val="32"/>
        </w:rPr>
      </w:pPr>
      <w:r w:rsidRPr="00AF276F">
        <w:rPr>
          <w:rFonts w:ascii="標楷體" w:eastAsia="標楷體" w:hAnsi="標楷體" w:hint="eastAsia"/>
          <w:b/>
          <w:bCs/>
          <w:kern w:val="52"/>
          <w:sz w:val="32"/>
          <w:szCs w:val="32"/>
        </w:rPr>
        <w:t>一、直轄市及縣市一般性補助款</w:t>
      </w:r>
    </w:p>
    <w:p w14:paraId="526232D3" w14:textId="7B1E7A89" w:rsidR="0062353C" w:rsidRPr="00AF276F" w:rsidRDefault="0062353C" w:rsidP="001D3A6A">
      <w:pPr>
        <w:pStyle w:val="a8"/>
        <w:overflowPunct w:val="0"/>
        <w:spacing w:line="430" w:lineRule="exact"/>
        <w:ind w:firstLine="480"/>
        <w:rPr>
          <w:rFonts w:hAnsi="標楷體"/>
        </w:rPr>
      </w:pPr>
      <w:r w:rsidRPr="00AF276F">
        <w:rPr>
          <w:rFonts w:hAnsi="標楷體" w:hint="eastAsia"/>
        </w:rPr>
        <w:t>直轄市及縣市一般性補助款歲入無預算數，決算審核結果，審定實現數</w:t>
      </w:r>
      <w:r w:rsidR="002E43C2" w:rsidRPr="00AF276F">
        <w:rPr>
          <w:rFonts w:hAnsi="標楷體" w:hint="eastAsia"/>
        </w:rPr>
        <w:t>121</w:t>
      </w:r>
      <w:r w:rsidRPr="00AF276F">
        <w:rPr>
          <w:rFonts w:hAnsi="標楷體" w:hint="eastAsia"/>
        </w:rPr>
        <w:t>萬餘元，主要係</w:t>
      </w:r>
      <w:r w:rsidRPr="00AF276F">
        <w:rPr>
          <w:rFonts w:hAnsi="標楷體" w:hint="eastAsia"/>
          <w:noProof/>
        </w:rPr>
        <w:t>收回以前年度臺中市政府及</w:t>
      </w:r>
      <w:r w:rsidR="002E43C2" w:rsidRPr="00AF276F">
        <w:rPr>
          <w:rFonts w:hAnsi="標楷體" w:hint="eastAsia"/>
          <w:noProof/>
        </w:rPr>
        <w:t>新竹</w:t>
      </w:r>
      <w:r w:rsidRPr="00AF276F">
        <w:rPr>
          <w:rFonts w:hAnsi="標楷體" w:hint="eastAsia"/>
          <w:noProof/>
        </w:rPr>
        <w:t>市政府辦理促進民間參與公共建設獎勵案件終止投資契約之獎勵金</w:t>
      </w:r>
      <w:r w:rsidRPr="00AF276F">
        <w:rPr>
          <w:rFonts w:hAnsi="標楷體"/>
        </w:rPr>
        <w:t>。</w:t>
      </w:r>
      <w:r w:rsidRPr="00AF276F">
        <w:rPr>
          <w:rFonts w:hAnsi="標楷體" w:hint="eastAsia"/>
        </w:rPr>
        <w:t>歲出預算數</w:t>
      </w:r>
      <w:r w:rsidRPr="00AF276F">
        <w:rPr>
          <w:rFonts w:hAnsi="標楷體"/>
        </w:rPr>
        <w:t>2,</w:t>
      </w:r>
      <w:r w:rsidR="002E43C2" w:rsidRPr="00AF276F">
        <w:rPr>
          <w:rFonts w:hAnsi="標楷體" w:hint="eastAsia"/>
        </w:rPr>
        <w:t>302</w:t>
      </w:r>
      <w:r w:rsidRPr="00AF276F">
        <w:rPr>
          <w:rFonts w:hAnsi="標楷體" w:hint="eastAsia"/>
        </w:rPr>
        <w:t>億</w:t>
      </w:r>
      <w:r w:rsidR="002E43C2" w:rsidRPr="00AF276F">
        <w:rPr>
          <w:rFonts w:hAnsi="標楷體" w:hint="eastAsia"/>
        </w:rPr>
        <w:t>5</w:t>
      </w:r>
      <w:r w:rsidRPr="00AF276F">
        <w:rPr>
          <w:rFonts w:hAnsi="標楷體"/>
        </w:rPr>
        <w:t>,2</w:t>
      </w:r>
      <w:r w:rsidR="002E43C2" w:rsidRPr="00AF276F">
        <w:rPr>
          <w:rFonts w:hAnsi="標楷體" w:hint="eastAsia"/>
        </w:rPr>
        <w:t>72</w:t>
      </w:r>
      <w:r w:rsidRPr="00AF276F">
        <w:rPr>
          <w:rFonts w:hAnsi="標楷體" w:hint="eastAsia"/>
        </w:rPr>
        <w:t>萬</w:t>
      </w:r>
      <w:r w:rsidR="002E43C2" w:rsidRPr="00AF276F">
        <w:rPr>
          <w:rFonts w:hAnsi="標楷體" w:hint="eastAsia"/>
        </w:rPr>
        <w:t>餘</w:t>
      </w:r>
      <w:r w:rsidRPr="00AF276F">
        <w:rPr>
          <w:rFonts w:hAnsi="標楷體" w:hint="eastAsia"/>
        </w:rPr>
        <w:t>元（含一般性補助款1,</w:t>
      </w:r>
      <w:r w:rsidR="002E43C2" w:rsidRPr="00AF276F">
        <w:rPr>
          <w:rFonts w:hAnsi="標楷體" w:hint="eastAsia"/>
        </w:rPr>
        <w:t>78</w:t>
      </w:r>
      <w:r w:rsidR="00E9430F" w:rsidRPr="00AF276F">
        <w:rPr>
          <w:rFonts w:hAnsi="標楷體" w:hint="eastAsia"/>
        </w:rPr>
        <w:t>2</w:t>
      </w:r>
      <w:r w:rsidRPr="00AF276F">
        <w:rPr>
          <w:rFonts w:hAnsi="標楷體" w:hint="eastAsia"/>
        </w:rPr>
        <w:t>億</w:t>
      </w:r>
      <w:r w:rsidR="002E43C2" w:rsidRPr="00AF276F">
        <w:rPr>
          <w:rFonts w:hAnsi="標楷體" w:hint="eastAsia"/>
        </w:rPr>
        <w:t>5</w:t>
      </w:r>
      <w:r w:rsidRPr="00AF276F">
        <w:rPr>
          <w:rFonts w:hAnsi="標楷體" w:hint="eastAsia"/>
        </w:rPr>
        <w:t>,2</w:t>
      </w:r>
      <w:r w:rsidR="002E43C2" w:rsidRPr="00AF276F">
        <w:rPr>
          <w:rFonts w:hAnsi="標楷體" w:hint="eastAsia"/>
        </w:rPr>
        <w:t>72</w:t>
      </w:r>
      <w:r w:rsidRPr="00AF276F">
        <w:rPr>
          <w:rFonts w:hAnsi="標楷體" w:hint="eastAsia"/>
        </w:rPr>
        <w:t>萬</w:t>
      </w:r>
      <w:r w:rsidR="002E43C2" w:rsidRPr="00AF276F">
        <w:rPr>
          <w:rFonts w:hAnsi="標楷體" w:hint="eastAsia"/>
        </w:rPr>
        <w:t>餘</w:t>
      </w:r>
      <w:r w:rsidRPr="00AF276F">
        <w:rPr>
          <w:rFonts w:hAnsi="標楷體" w:hint="eastAsia"/>
        </w:rPr>
        <w:t>元及平衡預算補助款520億元），係補助直轄市及縣市政府教育、交通、其他經濟服務、社會保險、社會救助、福利服務、其他基本財政、平衡預算等</w:t>
      </w:r>
      <w:r w:rsidR="00AB7D8F" w:rsidRPr="00AF276F">
        <w:rPr>
          <w:rFonts w:hAnsi="標楷體" w:hint="eastAsia"/>
        </w:rPr>
        <w:t>8項業務計畫</w:t>
      </w:r>
      <w:r w:rsidRPr="00AF276F">
        <w:rPr>
          <w:rFonts w:hAnsi="標楷體" w:hint="eastAsia"/>
        </w:rPr>
        <w:t>支出，決算審核結果，審定實現數</w:t>
      </w:r>
      <w:r w:rsidRPr="00AF276F">
        <w:rPr>
          <w:rFonts w:hAnsi="標楷體"/>
        </w:rPr>
        <w:t>2</w:t>
      </w:r>
      <w:r w:rsidRPr="00AF276F">
        <w:rPr>
          <w:rFonts w:hAnsi="標楷體" w:hint="eastAsia"/>
        </w:rPr>
        <w:t>,</w:t>
      </w:r>
      <w:r w:rsidR="00E9430F" w:rsidRPr="00AF276F">
        <w:rPr>
          <w:rFonts w:hAnsi="標楷體" w:hint="eastAsia"/>
        </w:rPr>
        <w:t>263</w:t>
      </w:r>
      <w:r w:rsidRPr="00AF276F">
        <w:rPr>
          <w:rFonts w:hAnsi="標楷體" w:hint="eastAsia"/>
        </w:rPr>
        <w:t>億</w:t>
      </w:r>
      <w:r w:rsidRPr="00AF276F">
        <w:rPr>
          <w:rFonts w:hAnsi="標楷體"/>
        </w:rPr>
        <w:t>6</w:t>
      </w:r>
      <w:r w:rsidRPr="00AF276F">
        <w:rPr>
          <w:rFonts w:hAnsi="標楷體" w:hint="eastAsia"/>
        </w:rPr>
        <w:t>,</w:t>
      </w:r>
      <w:r w:rsidRPr="00AF276F">
        <w:rPr>
          <w:rFonts w:hAnsi="標楷體"/>
        </w:rPr>
        <w:t>8</w:t>
      </w:r>
      <w:r w:rsidR="00E9430F" w:rsidRPr="00AF276F">
        <w:rPr>
          <w:rFonts w:hAnsi="標楷體" w:hint="eastAsia"/>
        </w:rPr>
        <w:t>77</w:t>
      </w:r>
      <w:r w:rsidRPr="00AF276F">
        <w:rPr>
          <w:rFonts w:hAnsi="標楷體" w:hint="eastAsia"/>
        </w:rPr>
        <w:t>萬餘元</w:t>
      </w:r>
      <w:proofErr w:type="gramStart"/>
      <w:r w:rsidRPr="00AF276F">
        <w:rPr>
          <w:rFonts w:hAnsi="標楷體" w:hint="eastAsia"/>
        </w:rPr>
        <w:t>（</w:t>
      </w:r>
      <w:proofErr w:type="gramEnd"/>
      <w:r w:rsidRPr="00AF276F">
        <w:rPr>
          <w:rFonts w:hAnsi="標楷體" w:hint="eastAsia"/>
        </w:rPr>
        <w:t>9</w:t>
      </w:r>
      <w:r w:rsidRPr="00AF276F">
        <w:rPr>
          <w:rFonts w:hAnsi="標楷體"/>
        </w:rPr>
        <w:t>8</w:t>
      </w:r>
      <w:r w:rsidRPr="00AF276F">
        <w:rPr>
          <w:rFonts w:hAnsi="標楷體" w:hint="eastAsia"/>
        </w:rPr>
        <w:t>.3</w:t>
      </w:r>
      <w:r w:rsidR="00E9430F" w:rsidRPr="00AF276F">
        <w:rPr>
          <w:rFonts w:hAnsi="標楷體" w:hint="eastAsia"/>
        </w:rPr>
        <w:t>1</w:t>
      </w:r>
      <w:r w:rsidRPr="00AF276F">
        <w:rPr>
          <w:rFonts w:hAnsi="標楷體" w:hint="eastAsia"/>
        </w:rPr>
        <w:t>％；含一般性補助款1,</w:t>
      </w:r>
      <w:r w:rsidR="00E9430F" w:rsidRPr="00AF276F">
        <w:rPr>
          <w:rFonts w:hAnsi="標楷體" w:hint="eastAsia"/>
        </w:rPr>
        <w:t>744</w:t>
      </w:r>
      <w:r w:rsidRPr="00AF276F">
        <w:rPr>
          <w:rFonts w:hAnsi="標楷體" w:hint="eastAsia"/>
        </w:rPr>
        <w:t>億2,7</w:t>
      </w:r>
      <w:r w:rsidR="00E9430F" w:rsidRPr="00AF276F">
        <w:rPr>
          <w:rFonts w:hAnsi="標楷體" w:hint="eastAsia"/>
        </w:rPr>
        <w:t>23</w:t>
      </w:r>
      <w:r w:rsidRPr="00AF276F">
        <w:rPr>
          <w:rFonts w:hAnsi="標楷體" w:hint="eastAsia"/>
        </w:rPr>
        <w:t>萬餘元及平衡預算補助款519億4,154萬餘元</w:t>
      </w:r>
      <w:proofErr w:type="gramStart"/>
      <w:r w:rsidRPr="00AF276F">
        <w:rPr>
          <w:rFonts w:hAnsi="標楷體" w:hint="eastAsia"/>
        </w:rPr>
        <w:t>）</w:t>
      </w:r>
      <w:proofErr w:type="gramEnd"/>
      <w:r w:rsidRPr="00AF276F">
        <w:rPr>
          <w:rFonts w:hAnsi="標楷體" w:hint="eastAsia"/>
        </w:rPr>
        <w:t>，</w:t>
      </w:r>
      <w:r w:rsidR="002E43C2" w:rsidRPr="00AF276F">
        <w:rPr>
          <w:rFonts w:hAnsi="標楷體" w:hint="eastAsia"/>
        </w:rPr>
        <w:t>應付保留數</w:t>
      </w:r>
      <w:r w:rsidR="00E9430F" w:rsidRPr="00AF276F">
        <w:rPr>
          <w:rFonts w:hAnsi="標楷體" w:hint="eastAsia"/>
        </w:rPr>
        <w:t>1億6,030萬餘元（0.07％</w:t>
      </w:r>
      <w:r w:rsidR="006B5992" w:rsidRPr="00AF276F">
        <w:rPr>
          <w:rFonts w:hAnsi="標楷體" w:hint="eastAsia"/>
        </w:rPr>
        <w:t>）</w:t>
      </w:r>
      <w:r w:rsidR="00E9430F" w:rsidRPr="00AF276F">
        <w:rPr>
          <w:rFonts w:hAnsi="標楷體" w:hint="eastAsia"/>
        </w:rPr>
        <w:t>，</w:t>
      </w:r>
      <w:r w:rsidR="00C11D57" w:rsidRPr="00AF276F">
        <w:rPr>
          <w:rFonts w:hAnsi="標楷體" w:hint="eastAsia"/>
        </w:rPr>
        <w:t>主要係補助部分縣政府辦理老舊校舍、警察廳舍、消防廳舍整建工程，受規劃或發包作業時程影響，須保留繼續執行</w:t>
      </w:r>
      <w:r w:rsidR="003C32B3" w:rsidRPr="00AF276F">
        <w:t>；合計決算審定數2,265億2,908萬餘元</w:t>
      </w:r>
      <w:r w:rsidR="003C32B3" w:rsidRPr="00AF276F">
        <w:rPr>
          <w:rFonts w:hint="eastAsia"/>
        </w:rPr>
        <w:t>，</w:t>
      </w:r>
      <w:r w:rsidRPr="00AF276F">
        <w:rPr>
          <w:rFonts w:hAnsi="標楷體" w:hint="eastAsia"/>
        </w:rPr>
        <w:t>預算賸餘</w:t>
      </w:r>
      <w:r w:rsidR="00E9430F" w:rsidRPr="00AF276F">
        <w:rPr>
          <w:rFonts w:hAnsi="標楷體" w:hint="eastAsia"/>
        </w:rPr>
        <w:t>37</w:t>
      </w:r>
      <w:r w:rsidRPr="00AF276F">
        <w:rPr>
          <w:rFonts w:hAnsi="標楷體" w:hint="eastAsia"/>
        </w:rPr>
        <w:t>億</w:t>
      </w:r>
      <w:r w:rsidR="00E9430F" w:rsidRPr="00AF276F">
        <w:rPr>
          <w:rFonts w:hAnsi="標楷體" w:hint="eastAsia"/>
        </w:rPr>
        <w:t>2</w:t>
      </w:r>
      <w:r w:rsidRPr="00AF276F">
        <w:rPr>
          <w:rFonts w:hAnsi="標楷體"/>
        </w:rPr>
        <w:t>,36</w:t>
      </w:r>
      <w:r w:rsidR="00E9430F" w:rsidRPr="00AF276F">
        <w:rPr>
          <w:rFonts w:hAnsi="標楷體" w:hint="eastAsia"/>
        </w:rPr>
        <w:t>4</w:t>
      </w:r>
      <w:r w:rsidRPr="00AF276F">
        <w:rPr>
          <w:rFonts w:hAnsi="標楷體" w:hint="eastAsia"/>
        </w:rPr>
        <w:t>萬餘元（</w:t>
      </w:r>
      <w:r w:rsidRPr="00AF276F">
        <w:rPr>
          <w:rFonts w:hAnsi="標楷體"/>
        </w:rPr>
        <w:t>1</w:t>
      </w:r>
      <w:r w:rsidRPr="00AF276F">
        <w:rPr>
          <w:rFonts w:hAnsi="標楷體" w:hint="eastAsia"/>
        </w:rPr>
        <w:t>.6</w:t>
      </w:r>
      <w:r w:rsidR="00E9430F" w:rsidRPr="00AF276F">
        <w:rPr>
          <w:rFonts w:hAnsi="標楷體" w:hint="eastAsia"/>
        </w:rPr>
        <w:t>2</w:t>
      </w:r>
      <w:r w:rsidRPr="00AF276F">
        <w:rPr>
          <w:rFonts w:hAnsi="標楷體" w:hint="eastAsia"/>
        </w:rPr>
        <w:t>％</w:t>
      </w:r>
      <w:r w:rsidR="006B5992" w:rsidRPr="00AF276F">
        <w:rPr>
          <w:rFonts w:hAnsi="標楷體" w:hint="eastAsia"/>
        </w:rPr>
        <w:t>）</w:t>
      </w:r>
      <w:r w:rsidRPr="00AF276F">
        <w:rPr>
          <w:rFonts w:hAnsi="標楷體" w:hint="eastAsia"/>
        </w:rPr>
        <w:t>，主要係補助款分配之結餘等（有關歲入、歲出決算之審定及各項差異之原因分析等詳細內容，請至審計部全球資訊網/總決算審核報告/總決算審核報告查詢平台查閱</w:t>
      </w:r>
      <w:r w:rsidR="006B5992" w:rsidRPr="00AF276F">
        <w:rPr>
          <w:rFonts w:hAnsi="標楷體" w:hint="eastAsia"/>
        </w:rPr>
        <w:t>）</w:t>
      </w:r>
      <w:r w:rsidRPr="00AF276F">
        <w:rPr>
          <w:rFonts w:hAnsi="標楷體" w:hint="eastAsia"/>
        </w:rPr>
        <w:t>。</w:t>
      </w:r>
    </w:p>
    <w:p w14:paraId="1C449B27" w14:textId="20E3EF18" w:rsidR="0062353C" w:rsidRPr="00AF276F" w:rsidRDefault="0062353C" w:rsidP="00086670">
      <w:pPr>
        <w:keepNext/>
        <w:overflowPunct w:val="0"/>
        <w:spacing w:afterLines="20" w:after="72" w:line="460" w:lineRule="exact"/>
        <w:ind w:firstLineChars="100" w:firstLine="320"/>
        <w:outlineLvl w:val="0"/>
        <w:rPr>
          <w:rFonts w:ascii="標楷體" w:eastAsia="標楷體" w:hAnsi="標楷體"/>
          <w:b/>
          <w:bCs/>
          <w:kern w:val="52"/>
          <w:sz w:val="32"/>
          <w:szCs w:val="32"/>
        </w:rPr>
      </w:pPr>
      <w:r w:rsidRPr="00AF276F">
        <w:rPr>
          <w:rFonts w:ascii="標楷體" w:eastAsia="標楷體" w:hAnsi="標楷體" w:hint="eastAsia"/>
          <w:b/>
          <w:bCs/>
          <w:kern w:val="52"/>
          <w:sz w:val="32"/>
          <w:szCs w:val="32"/>
        </w:rPr>
        <w:t>二、重要審核意見</w:t>
      </w:r>
    </w:p>
    <w:p w14:paraId="22552B70" w14:textId="52166FA9" w:rsidR="000F3140" w:rsidRPr="00AF276F" w:rsidRDefault="00521CCD" w:rsidP="001D3A6A">
      <w:pPr>
        <w:pStyle w:val="a8"/>
        <w:overflowPunct w:val="0"/>
        <w:spacing w:line="420" w:lineRule="exact"/>
        <w:ind w:firstLine="480"/>
        <w:rPr>
          <w:rFonts w:hAnsi="標楷體"/>
        </w:rPr>
      </w:pPr>
      <w:r w:rsidRPr="00AF276F">
        <w:rPr>
          <w:rFonts w:hAnsi="標楷體" w:hint="eastAsia"/>
        </w:rPr>
        <w:t>直轄市及縣市</w:t>
      </w:r>
      <w:r w:rsidR="000F3140" w:rsidRPr="00AF276F">
        <w:rPr>
          <w:rFonts w:hAnsi="標楷體" w:hint="eastAsia"/>
        </w:rPr>
        <w:t>一般性補助款、計畫性補助款及地方</w:t>
      </w:r>
      <w:r w:rsidR="0003282A" w:rsidRPr="00AF276F">
        <w:rPr>
          <w:rFonts w:hAnsi="標楷體" w:hint="eastAsia"/>
        </w:rPr>
        <w:t>政府</w:t>
      </w:r>
      <w:r w:rsidR="000F3140" w:rsidRPr="00AF276F">
        <w:rPr>
          <w:rFonts w:hAnsi="標楷體" w:hint="eastAsia"/>
        </w:rPr>
        <w:t>財務共同性</w:t>
      </w:r>
      <w:r w:rsidRPr="00AF276F">
        <w:rPr>
          <w:rFonts w:hAnsi="標楷體" w:hint="eastAsia"/>
        </w:rPr>
        <w:t>業務執行情形，</w:t>
      </w:r>
      <w:r w:rsidR="00C40771" w:rsidRPr="00AF276F">
        <w:rPr>
          <w:rFonts w:hAnsi="標楷體" w:hint="eastAsia"/>
        </w:rPr>
        <w:t>經審計結果，</w:t>
      </w:r>
      <w:r w:rsidR="000F3140" w:rsidRPr="00AF276F">
        <w:rPr>
          <w:rFonts w:hAnsi="標楷體" w:hint="eastAsia"/>
        </w:rPr>
        <w:t>核有下列事項：</w:t>
      </w:r>
    </w:p>
    <w:p w14:paraId="082FBC51" w14:textId="27D6EFBC" w:rsidR="00197636" w:rsidRPr="00AF276F" w:rsidRDefault="00BD3992" w:rsidP="001D3A6A">
      <w:pPr>
        <w:kinsoku w:val="0"/>
        <w:overflowPunct w:val="0"/>
        <w:spacing w:afterLines="20" w:after="72" w:line="440" w:lineRule="exact"/>
        <w:ind w:firstLineChars="200" w:firstLine="561"/>
        <w:jc w:val="both"/>
        <w:outlineLvl w:val="1"/>
        <w:rPr>
          <w:rFonts w:ascii="標楷體" w:eastAsia="標楷體" w:hAnsi="標楷體" w:cs="新細明體"/>
          <w:b/>
          <w:sz w:val="28"/>
          <w:szCs w:val="28"/>
        </w:rPr>
      </w:pPr>
      <w:r w:rsidRPr="00AF276F">
        <w:rPr>
          <w:rFonts w:ascii="標楷體" w:eastAsia="標楷體" w:hAnsi="標楷體" w:cs="新細明體" w:hint="eastAsia"/>
          <w:b/>
          <w:sz w:val="28"/>
          <w:szCs w:val="28"/>
        </w:rPr>
        <w:t>（</w:t>
      </w:r>
      <w:r w:rsidR="001D3A6A" w:rsidRPr="00AF276F">
        <w:rPr>
          <w:rFonts w:ascii="標楷體" w:eastAsia="標楷體" w:hAnsi="標楷體" w:cs="新細明體" w:hint="eastAsia"/>
          <w:b/>
          <w:sz w:val="28"/>
          <w:szCs w:val="28"/>
        </w:rPr>
        <w:t>一</w:t>
      </w:r>
      <w:r w:rsidRPr="00AF276F">
        <w:rPr>
          <w:rFonts w:ascii="標楷體" w:eastAsia="標楷體" w:hAnsi="標楷體" w:cs="新細明體" w:hint="eastAsia"/>
          <w:b/>
          <w:sz w:val="28"/>
          <w:szCs w:val="28"/>
        </w:rPr>
        <w:t>）</w:t>
      </w:r>
      <w:r w:rsidR="00197636" w:rsidRPr="00AF276F">
        <w:rPr>
          <w:rFonts w:ascii="標楷體" w:eastAsia="標楷體" w:hAnsi="標楷體" w:cs="新細明體" w:hint="eastAsia"/>
          <w:b/>
          <w:sz w:val="28"/>
          <w:szCs w:val="28"/>
        </w:rPr>
        <w:t xml:space="preserve">　中央依據市</w:t>
      </w:r>
      <w:r w:rsidR="00197636" w:rsidRPr="00AF276F">
        <w:rPr>
          <w:rFonts w:ascii="標楷體" w:eastAsia="標楷體" w:hAnsi="標楷體" w:cs="新細明體" w:hint="eastAsia"/>
          <w:b/>
          <w:sz w:val="28"/>
          <w:szCs w:val="28"/>
          <w:lang w:val="x-none" w:eastAsia="x-none"/>
        </w:rPr>
        <w:t>縣政府</w:t>
      </w:r>
      <w:r w:rsidR="00197636" w:rsidRPr="00AF276F">
        <w:rPr>
          <w:rFonts w:ascii="標楷體" w:eastAsia="標楷體" w:hAnsi="標楷體" w:cs="新細明體" w:hint="eastAsia"/>
          <w:b/>
          <w:sz w:val="28"/>
          <w:szCs w:val="28"/>
        </w:rPr>
        <w:t>施政計畫執行</w:t>
      </w:r>
      <w:r w:rsidR="00695D90" w:rsidRPr="00AF276F">
        <w:rPr>
          <w:rFonts w:ascii="標楷體" w:eastAsia="標楷體" w:hAnsi="標楷體" w:cs="新細明體" w:hint="eastAsia"/>
          <w:b/>
          <w:sz w:val="28"/>
          <w:szCs w:val="28"/>
        </w:rPr>
        <w:t>效能</w:t>
      </w:r>
      <w:r w:rsidR="00197636" w:rsidRPr="00AF276F">
        <w:rPr>
          <w:rFonts w:ascii="標楷體" w:eastAsia="標楷體" w:hAnsi="標楷體" w:cs="新細明體" w:hint="eastAsia"/>
          <w:b/>
          <w:sz w:val="28"/>
          <w:szCs w:val="28"/>
        </w:rPr>
        <w:t>、年度預算編</w:t>
      </w:r>
      <w:r w:rsidR="00695D90" w:rsidRPr="00AF276F">
        <w:rPr>
          <w:rFonts w:ascii="標楷體" w:eastAsia="標楷體" w:hAnsi="標楷體" w:cs="新細明體" w:hint="eastAsia"/>
          <w:b/>
          <w:sz w:val="28"/>
          <w:szCs w:val="28"/>
        </w:rPr>
        <w:t>製</w:t>
      </w:r>
      <w:r w:rsidR="00197636" w:rsidRPr="00AF276F">
        <w:rPr>
          <w:rFonts w:ascii="標楷體" w:eastAsia="標楷體" w:hAnsi="標楷體" w:cs="新細明體" w:hint="eastAsia"/>
          <w:b/>
          <w:sz w:val="28"/>
          <w:szCs w:val="28"/>
        </w:rPr>
        <w:t>與執行情形，據以考核增減一般性補助款，近年考核結果幾為高分，顯示多能達成考核指標</w:t>
      </w:r>
      <w:r w:rsidR="000212AE" w:rsidRPr="00AF276F">
        <w:rPr>
          <w:rFonts w:ascii="標楷體" w:eastAsia="標楷體" w:hAnsi="標楷體" w:cs="新細明體" w:hint="eastAsia"/>
          <w:b/>
          <w:sz w:val="28"/>
          <w:szCs w:val="28"/>
        </w:rPr>
        <w:t>，</w:t>
      </w:r>
      <w:r w:rsidR="00197636" w:rsidRPr="00AF276F">
        <w:rPr>
          <w:rFonts w:ascii="標楷體" w:eastAsia="標楷體" w:hAnsi="標楷體" w:cs="新細明體" w:hint="eastAsia"/>
          <w:b/>
          <w:sz w:val="28"/>
          <w:szCs w:val="28"/>
        </w:rPr>
        <w:t>惟部分市縣政府計畫實施成效或預算執行率間有偏低，評鑑結果</w:t>
      </w:r>
      <w:r w:rsidR="000212AE" w:rsidRPr="00AF276F">
        <w:rPr>
          <w:rFonts w:ascii="標楷體" w:eastAsia="標楷體" w:hAnsi="標楷體" w:cs="新細明體" w:hint="eastAsia"/>
          <w:b/>
          <w:sz w:val="28"/>
          <w:szCs w:val="28"/>
        </w:rPr>
        <w:t>卻</w:t>
      </w:r>
      <w:r w:rsidR="00197636" w:rsidRPr="00AF276F">
        <w:rPr>
          <w:rFonts w:ascii="標楷體" w:eastAsia="標楷體" w:hAnsi="標楷體" w:cs="新細明體" w:hint="eastAsia"/>
          <w:b/>
          <w:sz w:val="28"/>
          <w:szCs w:val="28"/>
        </w:rPr>
        <w:t>呈高分，</w:t>
      </w:r>
      <w:r w:rsidR="00A64401" w:rsidRPr="00AF276F">
        <w:rPr>
          <w:rFonts w:ascii="標楷體" w:eastAsia="標楷體" w:hAnsi="標楷體" w:cs="新細明體" w:hint="eastAsia"/>
          <w:b/>
          <w:sz w:val="28"/>
          <w:szCs w:val="28"/>
        </w:rPr>
        <w:t>允宜</w:t>
      </w:r>
      <w:r w:rsidR="00C40771" w:rsidRPr="00AF276F">
        <w:rPr>
          <w:rFonts w:ascii="標楷體" w:eastAsia="標楷體" w:hAnsi="標楷體" w:cs="新細明體" w:hint="eastAsia"/>
          <w:b/>
          <w:sz w:val="28"/>
          <w:szCs w:val="28"/>
        </w:rPr>
        <w:t>檢討評鑑模式，</w:t>
      </w:r>
      <w:r w:rsidR="00197636" w:rsidRPr="00AF276F">
        <w:rPr>
          <w:rFonts w:ascii="標楷體" w:eastAsia="標楷體" w:hAnsi="標楷體" w:cs="新細明體" w:hint="eastAsia"/>
          <w:b/>
          <w:sz w:val="28"/>
          <w:szCs w:val="28"/>
        </w:rPr>
        <w:t>提升鑑別度。</w:t>
      </w:r>
    </w:p>
    <w:p w14:paraId="2A581B7C" w14:textId="06B1FDF5" w:rsidR="00197636" w:rsidRPr="00AF276F" w:rsidRDefault="00197636" w:rsidP="00350010">
      <w:pPr>
        <w:overflowPunct w:val="0"/>
        <w:spacing w:line="440" w:lineRule="exact"/>
        <w:ind w:firstLineChars="200" w:firstLine="480"/>
        <w:jc w:val="both"/>
        <w:rPr>
          <w:rFonts w:ascii="標楷體" w:eastAsia="標楷體" w:hAnsi="標楷體" w:cs="新細明體"/>
          <w:bCs/>
          <w:lang w:val="x-none"/>
        </w:rPr>
      </w:pPr>
      <w:r w:rsidRPr="00AF276F">
        <w:rPr>
          <w:rFonts w:ascii="標楷體" w:eastAsia="標楷體" w:hAnsi="標楷體" w:cs="新細明體" w:hint="eastAsia"/>
          <w:bCs/>
          <w:lang w:val="x-none"/>
        </w:rPr>
        <w:t>中央對直轄市及縣（市）政府補助辦法第5條第1項規定，中央得就各市縣政府</w:t>
      </w:r>
      <w:r w:rsidR="00695D90" w:rsidRPr="00AF276F">
        <w:rPr>
          <w:rFonts w:ascii="標楷體" w:eastAsia="標楷體" w:hAnsi="標楷體" w:cs="新細明體" w:hint="eastAsia"/>
          <w:bCs/>
          <w:lang w:val="x-none"/>
        </w:rPr>
        <w:t>施政計畫之執行效能、年度預算編製或執行情形、相關開源節流績效等進行監督及考核</w:t>
      </w:r>
      <w:r w:rsidRPr="00AF276F">
        <w:rPr>
          <w:rFonts w:ascii="標楷體" w:eastAsia="標楷體" w:hAnsi="標楷體" w:cs="新細明體" w:hint="eastAsia"/>
          <w:bCs/>
          <w:lang w:val="x-none"/>
        </w:rPr>
        <w:t>，並依考核結果增減一般性補助款。中央對直轄市及縣（市）政府計畫及預算考核要點規定，一般性補助款考核事宜由中央相關主管機關就各市縣政府在社會福利、教育、基本設施、財政績效與年度預算編</w:t>
      </w:r>
      <w:r w:rsidR="00E05CFB" w:rsidRPr="00AF276F">
        <w:rPr>
          <w:rFonts w:ascii="標楷體" w:eastAsia="標楷體" w:hAnsi="標楷體" w:cs="新細明體" w:hint="eastAsia"/>
          <w:bCs/>
          <w:lang w:val="x-none"/>
        </w:rPr>
        <w:t>製</w:t>
      </w:r>
      <w:r w:rsidRPr="00AF276F">
        <w:rPr>
          <w:rFonts w:ascii="標楷體" w:eastAsia="標楷體" w:hAnsi="標楷體" w:cs="新細明體" w:hint="eastAsia"/>
          <w:bCs/>
          <w:lang w:val="x-none"/>
        </w:rPr>
        <w:t>及執行情形等四大面向共同辦理，並依考核結果增減一般性補助款，其中社會福利、教育、基本設施計畫之執行效能主要由衛生福利部、教育部、國家發展委員會及內政部等機關分別辦理；至財政績效與年度預算編</w:t>
      </w:r>
      <w:r w:rsidR="00097DB2" w:rsidRPr="00AF276F">
        <w:rPr>
          <w:rFonts w:ascii="標楷體" w:eastAsia="標楷體" w:hAnsi="標楷體" w:cs="新細明體" w:hint="eastAsia"/>
          <w:bCs/>
          <w:lang w:val="x-none"/>
        </w:rPr>
        <w:t>製</w:t>
      </w:r>
      <w:r w:rsidRPr="00AF276F">
        <w:rPr>
          <w:rFonts w:ascii="標楷體" w:eastAsia="標楷體" w:hAnsi="標楷體" w:cs="新細明體" w:hint="eastAsia"/>
          <w:bCs/>
          <w:lang w:val="x-none"/>
        </w:rPr>
        <w:t>及執行情形主要由財政部與</w:t>
      </w:r>
      <w:r w:rsidR="00097DB2" w:rsidRPr="00AF276F">
        <w:rPr>
          <w:rFonts w:ascii="標楷體" w:eastAsia="標楷體" w:hAnsi="標楷體" w:cs="新細明體" w:hint="eastAsia"/>
          <w:bCs/>
          <w:lang w:val="x-none"/>
        </w:rPr>
        <w:t>行政院</w:t>
      </w:r>
      <w:r w:rsidRPr="00AF276F">
        <w:rPr>
          <w:rFonts w:ascii="標楷體" w:eastAsia="標楷體" w:hAnsi="標楷體" w:cs="新細明體" w:hint="eastAsia"/>
          <w:bCs/>
          <w:lang w:val="x-none"/>
        </w:rPr>
        <w:t>主計總處等機關分別辦理，以健全及監督地方財政。經查市縣一般性補助款考核結果，核有：</w:t>
      </w:r>
    </w:p>
    <w:p w14:paraId="11233665" w14:textId="258AF330" w:rsidR="00197636" w:rsidRPr="00AF276F" w:rsidRDefault="00197636" w:rsidP="001D3A6A">
      <w:pPr>
        <w:overflowPunct w:val="0"/>
        <w:spacing w:line="440" w:lineRule="exact"/>
        <w:ind w:firstLineChars="450" w:firstLine="1081"/>
        <w:jc w:val="both"/>
        <w:rPr>
          <w:rFonts w:ascii="標楷體" w:eastAsia="標楷體" w:hAnsi="標楷體" w:cs="新細明體"/>
          <w:bCs/>
          <w:lang w:val="x-none"/>
        </w:rPr>
      </w:pPr>
      <w:r w:rsidRPr="00AF276F">
        <w:rPr>
          <w:rFonts w:ascii="標楷體" w:eastAsia="標楷體" w:hAnsi="標楷體" w:cs="新細明體" w:hint="eastAsia"/>
          <w:b/>
          <w:snapToGrid w:val="0"/>
          <w:kern w:val="0"/>
          <w:lang w:val="x-none"/>
        </w:rPr>
        <w:t>1.　市縣政府一般性補助款計畫之執行</w:t>
      </w:r>
      <w:r w:rsidR="00695D90" w:rsidRPr="00AF276F">
        <w:rPr>
          <w:rFonts w:ascii="標楷體" w:eastAsia="標楷體" w:hAnsi="標楷體" w:cs="新細明體" w:hint="eastAsia"/>
          <w:b/>
          <w:snapToGrid w:val="0"/>
          <w:kern w:val="0"/>
          <w:lang w:val="x-none"/>
        </w:rPr>
        <w:t>效能</w:t>
      </w:r>
      <w:r w:rsidRPr="00AF276F">
        <w:rPr>
          <w:rFonts w:ascii="標楷體" w:eastAsia="標楷體" w:hAnsi="標楷體" w:cs="新細明體" w:hint="eastAsia"/>
          <w:b/>
          <w:snapToGrid w:val="0"/>
          <w:kern w:val="0"/>
          <w:lang w:val="x-none"/>
        </w:rPr>
        <w:t>、預算編</w:t>
      </w:r>
      <w:r w:rsidR="00695D90" w:rsidRPr="00AF276F">
        <w:rPr>
          <w:rFonts w:ascii="標楷體" w:eastAsia="標楷體" w:hAnsi="標楷體" w:cs="新細明體" w:hint="eastAsia"/>
          <w:b/>
          <w:snapToGrid w:val="0"/>
          <w:kern w:val="0"/>
          <w:lang w:val="x-none"/>
        </w:rPr>
        <w:t>製</w:t>
      </w:r>
      <w:r w:rsidRPr="00AF276F">
        <w:rPr>
          <w:rFonts w:ascii="標楷體" w:eastAsia="標楷體" w:hAnsi="標楷體" w:cs="新細明體" w:hint="eastAsia"/>
          <w:b/>
          <w:snapToGrid w:val="0"/>
          <w:kern w:val="0"/>
          <w:lang w:val="x-none"/>
        </w:rPr>
        <w:t>與執行情形考核結果，近年</w:t>
      </w:r>
      <w:r w:rsidRPr="00AF276F">
        <w:rPr>
          <w:rFonts w:ascii="標楷體" w:eastAsia="標楷體" w:hAnsi="標楷體" w:cs="新細明體" w:hint="eastAsia"/>
          <w:b/>
          <w:snapToGrid w:val="0"/>
          <w:kern w:val="0"/>
          <w:lang w:val="x-none" w:eastAsia="zh-HK"/>
        </w:rPr>
        <w:t>幾為高分，顯示多能達成考核指標，</w:t>
      </w:r>
      <w:r w:rsidR="00A64401" w:rsidRPr="00AF276F">
        <w:rPr>
          <w:rFonts w:ascii="標楷體" w:eastAsia="標楷體" w:hAnsi="標楷體" w:cs="新細明體" w:hint="eastAsia"/>
          <w:b/>
          <w:snapToGrid w:val="0"/>
          <w:kern w:val="0"/>
          <w:lang w:val="x-none" w:eastAsia="zh-HK"/>
        </w:rPr>
        <w:t>允宜檢</w:t>
      </w:r>
      <w:r w:rsidR="00F907A2" w:rsidRPr="00AF276F">
        <w:rPr>
          <w:rFonts w:ascii="標楷體" w:eastAsia="標楷體" w:hAnsi="標楷體" w:cs="新細明體" w:hint="eastAsia"/>
          <w:b/>
          <w:snapToGrid w:val="0"/>
          <w:kern w:val="0"/>
          <w:lang w:val="x-none" w:eastAsia="zh-HK"/>
        </w:rPr>
        <w:t>討</w:t>
      </w:r>
      <w:r w:rsidR="00A64401" w:rsidRPr="00AF276F">
        <w:rPr>
          <w:rFonts w:ascii="標楷體" w:eastAsia="標楷體" w:hAnsi="標楷體" w:cs="新細明體" w:hint="eastAsia"/>
          <w:b/>
          <w:snapToGrid w:val="0"/>
          <w:kern w:val="0"/>
          <w:lang w:val="x-none" w:eastAsia="zh-HK"/>
        </w:rPr>
        <w:t>評鑑模式</w:t>
      </w:r>
      <w:r w:rsidRPr="00AF276F">
        <w:rPr>
          <w:rFonts w:ascii="標楷體" w:eastAsia="標楷體" w:hAnsi="標楷體" w:cs="新細明體" w:hint="eastAsia"/>
          <w:b/>
          <w:snapToGrid w:val="0"/>
          <w:kern w:val="0"/>
          <w:lang w:val="x-none" w:eastAsia="zh-HK"/>
        </w:rPr>
        <w:t>，提升鑑別度：</w:t>
      </w:r>
      <w:r w:rsidRPr="00AF276F">
        <w:rPr>
          <w:rFonts w:ascii="標楷體" w:eastAsia="標楷體" w:hAnsi="標楷體" w:cs="新細明體" w:hint="eastAsia"/>
          <w:bCs/>
          <w:lang w:val="x-none"/>
        </w:rPr>
        <w:t>有關社會福利、教育、基本設施、財政績效與年度預算編製及執行等考核面向均分為直轄市組及縣市組，直轄市組近10年</w:t>
      </w:r>
      <w:r w:rsidRPr="00AF276F">
        <w:rPr>
          <w:rFonts w:ascii="標楷體" w:eastAsia="標楷體" w:hAnsi="標楷體" w:cs="新細明體" w:hint="eastAsia"/>
          <w:bCs/>
          <w:lang w:val="x-none"/>
        </w:rPr>
        <w:lastRenderedPageBreak/>
        <w:t>（104至113年度）四大面向平均分數皆高於80分，且112及113年度社會福利、教育及基本設施等3</w:t>
      </w:r>
      <w:r w:rsidR="00A749BE" w:rsidRPr="00AF276F">
        <w:rPr>
          <w:rFonts w:ascii="標楷體" w:eastAsia="標楷體" w:hAnsi="標楷體" w:cs="新細明體" w:hint="eastAsia"/>
          <w:bCs/>
          <w:lang w:val="x-none"/>
        </w:rPr>
        <w:t>個</w:t>
      </w:r>
      <w:r w:rsidRPr="00AF276F">
        <w:rPr>
          <w:rFonts w:ascii="標楷體" w:eastAsia="標楷體" w:hAnsi="標楷體" w:cs="新細明體" w:hint="eastAsia"/>
          <w:bCs/>
          <w:lang w:val="x-none"/>
        </w:rPr>
        <w:t>面向已達90分以上，113年度基本設施面向個別成績達98分至滿分。另縣市組近</w:t>
      </w:r>
      <w:proofErr w:type="gramStart"/>
      <w:r w:rsidRPr="00AF276F">
        <w:rPr>
          <w:rFonts w:ascii="標楷體" w:eastAsia="標楷體" w:hAnsi="標楷體" w:cs="新細明體" w:hint="eastAsia"/>
          <w:bCs/>
          <w:lang w:val="x-none"/>
        </w:rPr>
        <w:t>8</w:t>
      </w:r>
      <w:proofErr w:type="gramEnd"/>
      <w:r w:rsidRPr="00AF276F">
        <w:rPr>
          <w:rFonts w:ascii="標楷體" w:eastAsia="標楷體" w:hAnsi="標楷體" w:cs="新細明體" w:hint="eastAsia"/>
          <w:bCs/>
          <w:lang w:val="x-none"/>
        </w:rPr>
        <w:t>年度四大面向平均分數亦高於80分，而</w:t>
      </w:r>
      <w:proofErr w:type="gramStart"/>
      <w:r w:rsidRPr="00AF276F">
        <w:rPr>
          <w:rFonts w:ascii="標楷體" w:eastAsia="標楷體" w:hAnsi="標楷體" w:cs="新細明體" w:hint="eastAsia"/>
          <w:bCs/>
          <w:lang w:val="x-none"/>
        </w:rPr>
        <w:t>113</w:t>
      </w:r>
      <w:proofErr w:type="gramEnd"/>
      <w:r w:rsidRPr="00AF276F">
        <w:rPr>
          <w:rFonts w:ascii="標楷體" w:eastAsia="標楷體" w:hAnsi="標楷體" w:cs="新細明體" w:hint="eastAsia"/>
          <w:bCs/>
          <w:lang w:val="x-none"/>
        </w:rPr>
        <w:t>年度基本設施面向平均分數已達90分，且各縣市111至113年度基本設施面向個別成績均高於80分。再以22市縣各年度四大面向考核成績低於80分之情形分析，其中教育面向考核成績低於80分之市縣數為3個以下，107至110年度則無市縣低於80分；基本設施面向於106、109及</w:t>
      </w:r>
      <w:proofErr w:type="gramStart"/>
      <w:r w:rsidRPr="00AF276F">
        <w:rPr>
          <w:rFonts w:ascii="標楷體" w:eastAsia="標楷體" w:hAnsi="標楷體" w:cs="新細明體" w:hint="eastAsia"/>
          <w:bCs/>
          <w:lang w:val="x-none"/>
        </w:rPr>
        <w:t>110年度均僅</w:t>
      </w:r>
      <w:proofErr w:type="gramEnd"/>
      <w:r w:rsidRPr="00AF276F">
        <w:rPr>
          <w:rFonts w:ascii="標楷體" w:eastAsia="標楷體" w:hAnsi="標楷體" w:cs="新細明體" w:hint="eastAsia"/>
          <w:bCs/>
          <w:lang w:val="x-none"/>
        </w:rPr>
        <w:t>1縣低於80分，其餘年度尚無；財政績效與年度預算編</w:t>
      </w:r>
      <w:r w:rsidR="00097DB2" w:rsidRPr="00AF276F">
        <w:rPr>
          <w:rFonts w:ascii="標楷體" w:eastAsia="標楷體" w:hAnsi="標楷體" w:cs="新細明體" w:hint="eastAsia"/>
          <w:bCs/>
          <w:lang w:val="x-none"/>
        </w:rPr>
        <w:t>製</w:t>
      </w:r>
      <w:r w:rsidRPr="00AF276F">
        <w:rPr>
          <w:rFonts w:ascii="標楷體" w:eastAsia="標楷體" w:hAnsi="標楷體" w:cs="新細明體" w:hint="eastAsia"/>
          <w:bCs/>
          <w:lang w:val="x-none"/>
        </w:rPr>
        <w:t>及執行情形面向低於80分之市縣數，自</w:t>
      </w:r>
      <w:proofErr w:type="gramStart"/>
      <w:r w:rsidRPr="00AF276F">
        <w:rPr>
          <w:rFonts w:ascii="標楷體" w:eastAsia="標楷體" w:hAnsi="標楷體" w:cs="新細明體" w:hint="eastAsia"/>
          <w:bCs/>
          <w:lang w:val="x-none"/>
        </w:rPr>
        <w:t>104</w:t>
      </w:r>
      <w:proofErr w:type="gramEnd"/>
      <w:r w:rsidRPr="00AF276F">
        <w:rPr>
          <w:rFonts w:ascii="標楷體" w:eastAsia="標楷體" w:hAnsi="標楷體" w:cs="新細明體" w:hint="eastAsia"/>
          <w:bCs/>
          <w:lang w:val="x-none"/>
        </w:rPr>
        <w:t>年度之14市縣減少至</w:t>
      </w:r>
      <w:proofErr w:type="gramStart"/>
      <w:r w:rsidRPr="00AF276F">
        <w:rPr>
          <w:rFonts w:ascii="標楷體" w:eastAsia="標楷體" w:hAnsi="標楷體" w:cs="新細明體" w:hint="eastAsia"/>
          <w:bCs/>
          <w:lang w:val="x-none"/>
        </w:rPr>
        <w:t>113</w:t>
      </w:r>
      <w:proofErr w:type="gramEnd"/>
      <w:r w:rsidRPr="00AF276F">
        <w:rPr>
          <w:rFonts w:ascii="標楷體" w:eastAsia="標楷體" w:hAnsi="標楷體" w:cs="新細明體" w:hint="eastAsia"/>
          <w:bCs/>
          <w:lang w:val="x-none"/>
        </w:rPr>
        <w:t>年度之2縣市，呈下降趨勢，顯示近10年四大面向考核結果平均分數多呈提升趨勢，各面向考核分數低於80分之市縣數已大幅減少，部分市縣各面向之成績甚已高達90分至滿分，表示各項考核指標，多數市</w:t>
      </w:r>
      <w:proofErr w:type="gramStart"/>
      <w:r w:rsidRPr="00AF276F">
        <w:rPr>
          <w:rFonts w:ascii="標楷體" w:eastAsia="標楷體" w:hAnsi="標楷體" w:cs="新細明體" w:hint="eastAsia"/>
          <w:bCs/>
          <w:lang w:val="x-none"/>
        </w:rPr>
        <w:t>縣均能達成</w:t>
      </w:r>
      <w:proofErr w:type="gramEnd"/>
      <w:r w:rsidRPr="00AF276F">
        <w:rPr>
          <w:rFonts w:ascii="標楷體" w:eastAsia="標楷體" w:hAnsi="標楷體" w:cs="新細明體" w:hint="eastAsia"/>
          <w:bCs/>
          <w:lang w:val="x-none"/>
        </w:rPr>
        <w:t>，為強化考核效果與其他面向考核成績</w:t>
      </w:r>
      <w:proofErr w:type="gramStart"/>
      <w:r w:rsidRPr="00AF276F">
        <w:rPr>
          <w:rFonts w:ascii="標楷體" w:eastAsia="標楷體" w:hAnsi="標楷體" w:cs="新細明體" w:hint="eastAsia"/>
          <w:bCs/>
          <w:lang w:val="x-none"/>
        </w:rPr>
        <w:t>之衡平性</w:t>
      </w:r>
      <w:proofErr w:type="gramEnd"/>
      <w:r w:rsidRPr="00AF276F">
        <w:rPr>
          <w:rFonts w:ascii="標楷體" w:eastAsia="標楷體" w:hAnsi="標楷體" w:cs="新細明體" w:hint="eastAsia"/>
          <w:bCs/>
          <w:lang w:val="x-none"/>
        </w:rPr>
        <w:t>，允宜檢討各項目考核內容及評分方式</w:t>
      </w:r>
      <w:r w:rsidR="00A64401" w:rsidRPr="00AF276F">
        <w:rPr>
          <w:rFonts w:ascii="標楷體" w:eastAsia="標楷體" w:hAnsi="標楷體" w:cs="新細明體" w:hint="eastAsia"/>
          <w:bCs/>
          <w:lang w:val="x-none"/>
        </w:rPr>
        <w:t>，提升鑑別度</w:t>
      </w:r>
      <w:r w:rsidRPr="00AF276F">
        <w:rPr>
          <w:rFonts w:ascii="標楷體" w:eastAsia="標楷體" w:hAnsi="標楷體" w:cs="新細明體" w:hint="eastAsia"/>
          <w:bCs/>
          <w:lang w:val="x-none"/>
        </w:rPr>
        <w:t>。另據</w:t>
      </w:r>
      <w:proofErr w:type="gramStart"/>
      <w:r w:rsidRPr="00AF276F">
        <w:rPr>
          <w:rFonts w:ascii="標楷體" w:eastAsia="標楷體" w:hAnsi="標楷體" w:cs="新細明體" w:hint="eastAsia"/>
          <w:bCs/>
          <w:lang w:val="x-none"/>
        </w:rPr>
        <w:t>113</w:t>
      </w:r>
      <w:proofErr w:type="gramEnd"/>
      <w:r w:rsidRPr="00AF276F">
        <w:rPr>
          <w:rFonts w:ascii="標楷體" w:eastAsia="標楷體" w:hAnsi="標楷體" w:cs="新細明體" w:hint="eastAsia"/>
          <w:bCs/>
          <w:lang w:val="x-none"/>
        </w:rPr>
        <w:t>年度基本設施面向考核結果分析：（1）年度預算編製與執行（占比80％）考核項目包含11個子項目，其中雨水下水道、消防廳舍整建、警車</w:t>
      </w:r>
      <w:proofErr w:type="gramStart"/>
      <w:r w:rsidRPr="00AF276F">
        <w:rPr>
          <w:rFonts w:ascii="標楷體" w:eastAsia="標楷體" w:hAnsi="標楷體" w:cs="新細明體" w:hint="eastAsia"/>
          <w:bCs/>
          <w:lang w:val="x-none"/>
        </w:rPr>
        <w:t>汰</w:t>
      </w:r>
      <w:proofErr w:type="gramEnd"/>
      <w:r w:rsidRPr="00AF276F">
        <w:rPr>
          <w:rFonts w:ascii="標楷體" w:eastAsia="標楷體" w:hAnsi="標楷體" w:cs="新細明體" w:hint="eastAsia"/>
          <w:bCs/>
          <w:lang w:val="x-none"/>
        </w:rPr>
        <w:t>換、垃圾車</w:t>
      </w:r>
      <w:proofErr w:type="gramStart"/>
      <w:r w:rsidRPr="00AF276F">
        <w:rPr>
          <w:rFonts w:ascii="標楷體" w:eastAsia="標楷體" w:hAnsi="標楷體" w:cs="新細明體" w:hint="eastAsia"/>
          <w:bCs/>
          <w:lang w:val="x-none"/>
        </w:rPr>
        <w:t>汰</w:t>
      </w:r>
      <w:proofErr w:type="gramEnd"/>
      <w:r w:rsidRPr="00AF276F">
        <w:rPr>
          <w:rFonts w:ascii="標楷體" w:eastAsia="標楷體" w:hAnsi="標楷體" w:cs="新細明體" w:hint="eastAsia"/>
          <w:bCs/>
          <w:lang w:val="x-none"/>
        </w:rPr>
        <w:t>換、消防車輛及救生氣墊</w:t>
      </w:r>
      <w:proofErr w:type="gramStart"/>
      <w:r w:rsidRPr="00AF276F">
        <w:rPr>
          <w:rFonts w:ascii="標楷體" w:eastAsia="標楷體" w:hAnsi="標楷體" w:cs="新細明體" w:hint="eastAsia"/>
          <w:bCs/>
          <w:lang w:val="x-none"/>
        </w:rPr>
        <w:t>汰</w:t>
      </w:r>
      <w:proofErr w:type="gramEnd"/>
      <w:r w:rsidRPr="00AF276F">
        <w:rPr>
          <w:rFonts w:ascii="標楷體" w:eastAsia="標楷體" w:hAnsi="標楷體" w:cs="新細明體" w:hint="eastAsia"/>
          <w:bCs/>
          <w:lang w:val="x-none"/>
        </w:rPr>
        <w:t>換、重要路口監視系統及行動載具等6項各市縣平均成績皆達90分以上，有關消防廳舍整建之考核已有9市縣達100分，垃圾車</w:t>
      </w:r>
      <w:proofErr w:type="gramStart"/>
      <w:r w:rsidRPr="00AF276F">
        <w:rPr>
          <w:rFonts w:ascii="標楷體" w:eastAsia="標楷體" w:hAnsi="標楷體" w:cs="新細明體" w:hint="eastAsia"/>
          <w:bCs/>
          <w:lang w:val="x-none"/>
        </w:rPr>
        <w:t>汰</w:t>
      </w:r>
      <w:proofErr w:type="gramEnd"/>
      <w:r w:rsidRPr="00AF276F">
        <w:rPr>
          <w:rFonts w:ascii="標楷體" w:eastAsia="標楷體" w:hAnsi="標楷體" w:cs="新細明體" w:hint="eastAsia"/>
          <w:bCs/>
          <w:lang w:val="x-none"/>
        </w:rPr>
        <w:t>換之考核已有8市縣達100分，消防車輛及救生氣墊</w:t>
      </w:r>
      <w:proofErr w:type="gramStart"/>
      <w:r w:rsidRPr="00AF276F">
        <w:rPr>
          <w:rFonts w:ascii="標楷體" w:eastAsia="標楷體" w:hAnsi="標楷體" w:cs="新細明體" w:hint="eastAsia"/>
          <w:bCs/>
          <w:lang w:val="x-none"/>
        </w:rPr>
        <w:t>汰</w:t>
      </w:r>
      <w:proofErr w:type="gramEnd"/>
      <w:r w:rsidRPr="00AF276F">
        <w:rPr>
          <w:rFonts w:ascii="標楷體" w:eastAsia="標楷體" w:hAnsi="標楷體" w:cs="新細明體" w:hint="eastAsia"/>
          <w:bCs/>
          <w:lang w:val="x-none"/>
        </w:rPr>
        <w:t>換之考核已有11市縣達100分</w:t>
      </w:r>
      <w:r w:rsidR="00B604D7">
        <w:rPr>
          <w:rFonts w:ascii="標楷體" w:eastAsia="標楷體" w:hAnsi="標楷體" w:cs="新細明體" w:hint="eastAsia"/>
          <w:bCs/>
          <w:lang w:val="x-none"/>
        </w:rPr>
        <w:t>；</w:t>
      </w:r>
      <w:r w:rsidRPr="00AF276F">
        <w:rPr>
          <w:rFonts w:ascii="標楷體" w:eastAsia="標楷體" w:hAnsi="標楷體" w:cs="新細明體" w:hint="eastAsia"/>
          <w:bCs/>
          <w:lang w:val="x-none"/>
        </w:rPr>
        <w:t>（2）國家發展委員會考核情形（占比20％），考核內容包括執行進度（指標項目含標案落後比率）、目標達成情形及執行結果，各市縣平均分數為96.3分，且臺北市、新北市及</w:t>
      </w:r>
      <w:proofErr w:type="gramStart"/>
      <w:r w:rsidRPr="00AF276F">
        <w:rPr>
          <w:rFonts w:ascii="標楷體" w:eastAsia="標楷體" w:hAnsi="標楷體" w:cs="新細明體" w:hint="eastAsia"/>
          <w:bCs/>
          <w:lang w:val="x-none"/>
        </w:rPr>
        <w:t>臺</w:t>
      </w:r>
      <w:proofErr w:type="gramEnd"/>
      <w:r w:rsidRPr="00AF276F">
        <w:rPr>
          <w:rFonts w:ascii="標楷體" w:eastAsia="標楷體" w:hAnsi="標楷體" w:cs="新細明體" w:hint="eastAsia"/>
          <w:bCs/>
          <w:lang w:val="x-none"/>
        </w:rPr>
        <w:t>南市為滿分，顯示部分考核項目成績已有多個市縣達高標，有待調整各項指標占比或目標值，以</w:t>
      </w:r>
      <w:proofErr w:type="gramStart"/>
      <w:r w:rsidRPr="00AF276F">
        <w:rPr>
          <w:rFonts w:ascii="標楷體" w:eastAsia="標楷體" w:hAnsi="標楷體" w:cs="新細明體" w:hint="eastAsia"/>
          <w:bCs/>
          <w:lang w:val="x-none"/>
        </w:rPr>
        <w:t>覈</w:t>
      </w:r>
      <w:proofErr w:type="gramEnd"/>
      <w:r w:rsidRPr="00AF276F">
        <w:rPr>
          <w:rFonts w:ascii="標楷體" w:eastAsia="標楷體" w:hAnsi="標楷體" w:cs="新細明體" w:hint="eastAsia"/>
          <w:bCs/>
          <w:lang w:val="x-none"/>
        </w:rPr>
        <w:t>實表達執行成效。而為激勵地方對考核作業之重視，自</w:t>
      </w:r>
      <w:proofErr w:type="gramStart"/>
      <w:r w:rsidRPr="00AF276F">
        <w:rPr>
          <w:rFonts w:ascii="標楷體" w:eastAsia="標楷體" w:hAnsi="標楷體" w:cs="新細明體" w:hint="eastAsia"/>
          <w:bCs/>
          <w:lang w:val="x-none"/>
        </w:rPr>
        <w:t>101</w:t>
      </w:r>
      <w:proofErr w:type="gramEnd"/>
      <w:r w:rsidRPr="00AF276F">
        <w:rPr>
          <w:rFonts w:ascii="標楷體" w:eastAsia="標楷體" w:hAnsi="標楷體" w:cs="新細明體" w:hint="eastAsia"/>
          <w:bCs/>
          <w:lang w:val="x-none"/>
        </w:rPr>
        <w:t>年度起額外</w:t>
      </w:r>
      <w:proofErr w:type="gramStart"/>
      <w:r w:rsidRPr="00AF276F">
        <w:rPr>
          <w:rFonts w:ascii="標楷體" w:eastAsia="標楷體" w:hAnsi="標楷體" w:cs="新細明體" w:hint="eastAsia"/>
          <w:bCs/>
          <w:lang w:val="x-none"/>
        </w:rPr>
        <w:t>提撥</w:t>
      </w:r>
      <w:proofErr w:type="gramEnd"/>
      <w:r w:rsidRPr="00AF276F">
        <w:rPr>
          <w:rFonts w:ascii="標楷體" w:eastAsia="標楷體" w:hAnsi="標楷體" w:cs="新細明體" w:hint="eastAsia"/>
          <w:bCs/>
          <w:lang w:val="x-none"/>
        </w:rPr>
        <w:t>獎勵金分配</w:t>
      </w:r>
      <w:proofErr w:type="gramStart"/>
      <w:r w:rsidRPr="00AF276F">
        <w:rPr>
          <w:rFonts w:ascii="標楷體" w:eastAsia="標楷體" w:hAnsi="標楷體" w:cs="新細明體" w:hint="eastAsia"/>
          <w:bCs/>
          <w:lang w:val="x-none"/>
        </w:rPr>
        <w:t>予考</w:t>
      </w:r>
      <w:proofErr w:type="gramEnd"/>
      <w:r w:rsidRPr="00AF276F">
        <w:rPr>
          <w:rFonts w:ascii="標楷體" w:eastAsia="標楷體" w:hAnsi="標楷體" w:cs="新細明體" w:hint="eastAsia"/>
          <w:bCs/>
          <w:lang w:val="x-none"/>
        </w:rPr>
        <w:t>核成績</w:t>
      </w:r>
      <w:proofErr w:type="gramStart"/>
      <w:r w:rsidRPr="00AF276F">
        <w:rPr>
          <w:rFonts w:ascii="標楷體" w:eastAsia="標楷體" w:hAnsi="標楷體" w:cs="新細明體" w:hint="eastAsia"/>
          <w:bCs/>
          <w:lang w:val="x-none"/>
        </w:rPr>
        <w:t>績</w:t>
      </w:r>
      <w:proofErr w:type="gramEnd"/>
      <w:r w:rsidRPr="00AF276F">
        <w:rPr>
          <w:rFonts w:ascii="標楷體" w:eastAsia="標楷體" w:hAnsi="標楷體" w:cs="新細明體" w:hint="eastAsia"/>
          <w:bCs/>
          <w:lang w:val="x-none"/>
        </w:rPr>
        <w:t>優之市縣政府，</w:t>
      </w:r>
      <w:proofErr w:type="gramStart"/>
      <w:r w:rsidRPr="00AF276F">
        <w:rPr>
          <w:rFonts w:ascii="標楷體" w:eastAsia="標楷體" w:hAnsi="標楷體" w:cs="新細明體" w:hint="eastAsia"/>
          <w:bCs/>
          <w:lang w:val="x-none"/>
        </w:rPr>
        <w:t>113</w:t>
      </w:r>
      <w:proofErr w:type="gramEnd"/>
      <w:r w:rsidRPr="00AF276F">
        <w:rPr>
          <w:rFonts w:ascii="標楷體" w:eastAsia="標楷體" w:hAnsi="標楷體" w:cs="新細明體" w:hint="eastAsia"/>
          <w:bCs/>
          <w:lang w:val="x-none"/>
        </w:rPr>
        <w:t>年度</w:t>
      </w:r>
      <w:proofErr w:type="gramStart"/>
      <w:r w:rsidRPr="00AF276F">
        <w:rPr>
          <w:rFonts w:ascii="標楷體" w:eastAsia="標楷體" w:hAnsi="標楷體" w:cs="新細明體" w:hint="eastAsia"/>
          <w:bCs/>
          <w:lang w:val="x-none"/>
        </w:rPr>
        <w:t>提撥</w:t>
      </w:r>
      <w:proofErr w:type="gramEnd"/>
      <w:r w:rsidRPr="00AF276F">
        <w:rPr>
          <w:rFonts w:ascii="標楷體" w:eastAsia="標楷體" w:hAnsi="標楷體" w:cs="新細明體" w:hint="eastAsia"/>
          <w:bCs/>
          <w:lang w:val="x-none"/>
        </w:rPr>
        <w:t>10億元依四大面向成績全部超過80分之超出分數、四大面向總成績較前一年度進步之超出分數，額外分配予市縣政府，係以考核成績為標準，</w:t>
      </w:r>
      <w:proofErr w:type="gramStart"/>
      <w:r w:rsidRPr="00AF276F">
        <w:rPr>
          <w:rFonts w:ascii="標楷體" w:eastAsia="標楷體" w:hAnsi="標楷體" w:cs="新細明體" w:hint="eastAsia"/>
          <w:bCs/>
          <w:lang w:val="x-none"/>
        </w:rPr>
        <w:t>爰</w:t>
      </w:r>
      <w:proofErr w:type="gramEnd"/>
      <w:r w:rsidRPr="00AF276F">
        <w:rPr>
          <w:rFonts w:ascii="標楷體" w:eastAsia="標楷體" w:hAnsi="標楷體" w:cs="新細明體" w:hint="eastAsia"/>
          <w:bCs/>
          <w:lang w:val="x-none"/>
        </w:rPr>
        <w:t>允宜就現行部分考核面向成績已有多個市縣達高標等情形，檢視與衡量歷年考核結果是否確能反應各市縣執行成效，考核標準是否過於寬鬆，或評核重點偏向程序或表面合</w:t>
      </w:r>
      <w:proofErr w:type="gramStart"/>
      <w:r w:rsidRPr="00AF276F">
        <w:rPr>
          <w:rFonts w:ascii="標楷體" w:eastAsia="標楷體" w:hAnsi="標楷體" w:cs="新細明體" w:hint="eastAsia"/>
          <w:bCs/>
          <w:lang w:val="x-none"/>
        </w:rPr>
        <w:t>規</w:t>
      </w:r>
      <w:proofErr w:type="gramEnd"/>
      <w:r w:rsidRPr="00AF276F">
        <w:rPr>
          <w:rFonts w:ascii="標楷體" w:eastAsia="標楷體" w:hAnsi="標楷體" w:cs="新細明體" w:hint="eastAsia"/>
          <w:bCs/>
          <w:lang w:val="x-none"/>
        </w:rPr>
        <w:t>性等易達成項目，</w:t>
      </w:r>
      <w:proofErr w:type="gramStart"/>
      <w:r w:rsidRPr="00AF276F">
        <w:rPr>
          <w:rFonts w:ascii="標楷體" w:eastAsia="標楷體" w:hAnsi="標楷體" w:cs="新細明體" w:hint="eastAsia"/>
          <w:bCs/>
          <w:lang w:val="x-none"/>
        </w:rPr>
        <w:t>賡續策</w:t>
      </w:r>
      <w:proofErr w:type="gramEnd"/>
      <w:r w:rsidRPr="00AF276F">
        <w:rPr>
          <w:rFonts w:ascii="標楷體" w:eastAsia="標楷體" w:hAnsi="標楷體" w:cs="新細明體" w:hint="eastAsia"/>
          <w:bCs/>
          <w:lang w:val="x-none"/>
        </w:rPr>
        <w:t>進考核內容及評核方式，以提升鑑別度。</w:t>
      </w:r>
    </w:p>
    <w:p w14:paraId="0EEA8C13" w14:textId="47CF0ACA" w:rsidR="00197636" w:rsidRPr="00AF276F" w:rsidRDefault="00197636" w:rsidP="001D3A6A">
      <w:pPr>
        <w:overflowPunct w:val="0"/>
        <w:spacing w:line="430" w:lineRule="exact"/>
        <w:ind w:firstLineChars="450" w:firstLine="1081"/>
        <w:jc w:val="both"/>
        <w:rPr>
          <w:rFonts w:ascii="標楷體" w:eastAsia="標楷體" w:hAnsi="標楷體" w:cs="新細明體"/>
          <w:lang w:val="x-none"/>
        </w:rPr>
      </w:pPr>
      <w:r w:rsidRPr="00AF276F">
        <w:rPr>
          <w:rFonts w:ascii="標楷體" w:eastAsia="標楷體" w:hAnsi="標楷體" w:cs="新細明體" w:hint="eastAsia"/>
          <w:b/>
          <w:snapToGrid w:val="0"/>
          <w:kern w:val="0"/>
          <w:lang w:val="x-none"/>
        </w:rPr>
        <w:t>2.　中央依考核結果增減市縣政府一般性補助款之分配數，惟整體增減比率未及1％，</w:t>
      </w:r>
      <w:proofErr w:type="spellStart"/>
      <w:r w:rsidRPr="00AF276F">
        <w:rPr>
          <w:rFonts w:ascii="標楷體" w:eastAsia="標楷體" w:hAnsi="標楷體" w:cs="新細明體" w:hint="eastAsia"/>
          <w:b/>
          <w:snapToGrid w:val="0"/>
          <w:kern w:val="0"/>
          <w:lang w:val="x-none"/>
        </w:rPr>
        <w:t>激勵</w:t>
      </w:r>
      <w:proofErr w:type="gramStart"/>
      <w:r w:rsidRPr="00AF276F">
        <w:rPr>
          <w:rFonts w:ascii="標楷體" w:eastAsia="標楷體" w:hAnsi="標楷體" w:cs="新細明體" w:hint="eastAsia"/>
          <w:b/>
          <w:snapToGrid w:val="0"/>
          <w:kern w:val="0"/>
          <w:lang w:val="x-none"/>
        </w:rPr>
        <w:t>及課責效果</w:t>
      </w:r>
      <w:proofErr w:type="gramEnd"/>
      <w:r w:rsidRPr="00AF276F">
        <w:rPr>
          <w:rFonts w:ascii="標楷體" w:eastAsia="標楷體" w:hAnsi="標楷體" w:cs="新細明體" w:hint="eastAsia"/>
          <w:b/>
          <w:snapToGrid w:val="0"/>
          <w:kern w:val="0"/>
          <w:lang w:val="x-none"/>
        </w:rPr>
        <w:t>有限：</w:t>
      </w:r>
      <w:r w:rsidRPr="00AF276F">
        <w:rPr>
          <w:rFonts w:ascii="標楷體" w:eastAsia="標楷體" w:hAnsi="標楷體" w:cs="新細明體" w:hint="eastAsia"/>
          <w:lang w:val="x-none"/>
        </w:rPr>
        <w:t>於一般性補助款</w:t>
      </w:r>
      <w:proofErr w:type="gramStart"/>
      <w:r w:rsidRPr="00AF276F">
        <w:rPr>
          <w:rFonts w:ascii="標楷體" w:eastAsia="標楷體" w:hAnsi="標楷體" w:cs="新細明體" w:hint="eastAsia"/>
          <w:lang w:val="x-none"/>
        </w:rPr>
        <w:t>中匡列</w:t>
      </w:r>
      <w:proofErr w:type="spellEnd"/>
      <w:r w:rsidRPr="00AF276F">
        <w:rPr>
          <w:rFonts w:ascii="標楷體" w:eastAsia="標楷體" w:hAnsi="標楷體" w:cs="新細明體" w:hint="eastAsia"/>
          <w:lang w:val="x-none"/>
        </w:rPr>
        <w:t>60億元</w:t>
      </w:r>
      <w:proofErr w:type="gramEnd"/>
      <w:r w:rsidRPr="00AF276F">
        <w:rPr>
          <w:rFonts w:ascii="標楷體" w:eastAsia="標楷體" w:hAnsi="標楷體" w:cs="新細明體" w:hint="eastAsia"/>
          <w:lang w:val="x-none"/>
        </w:rPr>
        <w:t>，依考核基本設施</w:t>
      </w:r>
      <w:proofErr w:type="gramStart"/>
      <w:r w:rsidRPr="00AF276F">
        <w:rPr>
          <w:rFonts w:ascii="標楷體" w:eastAsia="標楷體" w:hAnsi="標楷體" w:cs="新細明體" w:hint="eastAsia"/>
          <w:lang w:val="x-none"/>
        </w:rPr>
        <w:t>補助款暫列</w:t>
      </w:r>
      <w:proofErr w:type="gramEnd"/>
      <w:r w:rsidRPr="00AF276F">
        <w:rPr>
          <w:rFonts w:ascii="標楷體" w:eastAsia="標楷體" w:hAnsi="標楷體" w:cs="新細明體" w:hint="eastAsia"/>
          <w:lang w:val="x-none"/>
        </w:rPr>
        <w:t>，再依四大面向考核結果增減分配數，有關111至113年度中央依考核結果對地方政府減列一般性補助款分配數情形，直轄市組原</w:t>
      </w:r>
      <w:proofErr w:type="gramStart"/>
      <w:r w:rsidRPr="00AF276F">
        <w:rPr>
          <w:rFonts w:ascii="標楷體" w:eastAsia="標楷體" w:hAnsi="標楷體" w:cs="新細明體" w:hint="eastAsia"/>
          <w:lang w:val="x-none"/>
        </w:rPr>
        <w:t>分別匡列28億</w:t>
      </w:r>
      <w:proofErr w:type="gramEnd"/>
      <w:r w:rsidRPr="00AF276F">
        <w:rPr>
          <w:rFonts w:ascii="標楷體" w:eastAsia="標楷體" w:hAnsi="標楷體" w:cs="新細明體" w:hint="eastAsia"/>
          <w:lang w:val="x-none"/>
        </w:rPr>
        <w:t>8,316萬餘元、28億9,161萬餘元、28億8,965萬餘元，惟經分析四大面向成績皆已高於80分，</w:t>
      </w:r>
      <w:proofErr w:type="gramStart"/>
      <w:r w:rsidRPr="00AF276F">
        <w:rPr>
          <w:rFonts w:ascii="標楷體" w:eastAsia="標楷體" w:hAnsi="標楷體" w:cs="新細明體" w:hint="eastAsia"/>
          <w:lang w:val="x-none"/>
        </w:rPr>
        <w:t>無扣減</w:t>
      </w:r>
      <w:proofErr w:type="gramEnd"/>
      <w:r w:rsidRPr="00AF276F">
        <w:rPr>
          <w:rFonts w:ascii="標楷體" w:eastAsia="標楷體" w:hAnsi="標楷體" w:cs="新細明體" w:hint="eastAsia"/>
          <w:lang w:val="x-none"/>
        </w:rPr>
        <w:t>經費再分配情形，</w:t>
      </w:r>
      <w:proofErr w:type="gramStart"/>
      <w:r w:rsidRPr="00AF276F">
        <w:rPr>
          <w:rFonts w:ascii="標楷體" w:eastAsia="標楷體" w:hAnsi="標楷體" w:cs="新細明體" w:hint="eastAsia"/>
          <w:lang w:val="x-none"/>
        </w:rPr>
        <w:t>爰</w:t>
      </w:r>
      <w:proofErr w:type="gramEnd"/>
      <w:r w:rsidRPr="00AF276F">
        <w:rPr>
          <w:rFonts w:ascii="標楷體" w:eastAsia="標楷體" w:hAnsi="標楷體" w:cs="新細明體" w:hint="eastAsia"/>
          <w:lang w:val="x-none"/>
        </w:rPr>
        <w:t>僅依原列考核基本設施</w:t>
      </w:r>
      <w:proofErr w:type="gramStart"/>
      <w:r w:rsidRPr="00AF276F">
        <w:rPr>
          <w:rFonts w:ascii="標楷體" w:eastAsia="標楷體" w:hAnsi="標楷體" w:cs="新細明體" w:hint="eastAsia"/>
          <w:lang w:val="x-none"/>
        </w:rPr>
        <w:t>補助款暫列</w:t>
      </w:r>
      <w:proofErr w:type="gramEnd"/>
      <w:r w:rsidRPr="00AF276F">
        <w:rPr>
          <w:rFonts w:ascii="標楷體" w:eastAsia="標楷體" w:hAnsi="標楷體" w:cs="新細明體" w:hint="eastAsia"/>
          <w:lang w:val="x-none"/>
        </w:rPr>
        <w:t>數分配，尚乏</w:t>
      </w:r>
      <w:proofErr w:type="gramStart"/>
      <w:r w:rsidRPr="00AF276F">
        <w:rPr>
          <w:rFonts w:ascii="標楷體" w:eastAsia="標楷體" w:hAnsi="標楷體" w:cs="新細明體" w:hint="eastAsia"/>
          <w:lang w:val="x-none"/>
        </w:rPr>
        <w:t>獎勵課責效果</w:t>
      </w:r>
      <w:proofErr w:type="gramEnd"/>
      <w:r w:rsidRPr="00AF276F">
        <w:rPr>
          <w:rFonts w:ascii="標楷體" w:eastAsia="標楷體" w:hAnsi="標楷體" w:cs="新細明體" w:hint="eastAsia"/>
          <w:lang w:val="x-none"/>
        </w:rPr>
        <w:t>；又縣市組各該年度</w:t>
      </w:r>
      <w:proofErr w:type="gramStart"/>
      <w:r w:rsidRPr="00AF276F">
        <w:rPr>
          <w:rFonts w:ascii="標楷體" w:eastAsia="標楷體" w:hAnsi="標楷體" w:cs="新細明體" w:hint="eastAsia"/>
          <w:lang w:val="x-none"/>
        </w:rPr>
        <w:t>原匡列31億</w:t>
      </w:r>
      <w:proofErr w:type="gramEnd"/>
      <w:r w:rsidRPr="00AF276F">
        <w:rPr>
          <w:rFonts w:ascii="標楷體" w:eastAsia="標楷體" w:hAnsi="標楷體" w:cs="新細明體" w:hint="eastAsia"/>
          <w:lang w:val="x-none"/>
        </w:rPr>
        <w:t>1,683萬餘元、31億838萬餘元、31億1,</w:t>
      </w:r>
      <w:r w:rsidRPr="00AF276F">
        <w:rPr>
          <w:rFonts w:ascii="標楷體" w:eastAsia="標楷體" w:hAnsi="標楷體" w:hint="eastAsia"/>
          <w:snapToGrid w:val="0"/>
          <w:kern w:val="0"/>
        </w:rPr>
        <w:t>034</w:t>
      </w:r>
      <w:r w:rsidRPr="00AF276F">
        <w:rPr>
          <w:rFonts w:ascii="標楷體" w:eastAsia="標楷體" w:hAnsi="標楷體" w:cs="新細明體" w:hint="eastAsia"/>
          <w:lang w:val="x-none"/>
        </w:rPr>
        <w:t>萬餘元，依四大面向成績低於</w:t>
      </w:r>
      <w:r w:rsidRPr="00AF276F">
        <w:rPr>
          <w:rFonts w:ascii="標楷體" w:eastAsia="標楷體" w:hAnsi="標楷體" w:cs="新細明體" w:hint="eastAsia"/>
          <w:bCs/>
          <w:lang w:val="x-none"/>
        </w:rPr>
        <w:t>80</w:t>
      </w:r>
      <w:r w:rsidRPr="00AF276F">
        <w:rPr>
          <w:rFonts w:ascii="標楷體" w:eastAsia="標楷體" w:hAnsi="標楷體" w:cs="新細明體" w:hint="eastAsia"/>
          <w:lang w:val="x-none"/>
        </w:rPr>
        <w:t>分而減列分配數之縣市計有6個、4個、5個，合計減列數分別為2,389萬餘元、1,085萬餘元及2,240萬餘元，僅占縣市組</w:t>
      </w:r>
      <w:proofErr w:type="gramStart"/>
      <w:r w:rsidRPr="00AF276F">
        <w:rPr>
          <w:rFonts w:ascii="標楷體" w:eastAsia="標楷體" w:hAnsi="標楷體" w:cs="新細明體" w:hint="eastAsia"/>
          <w:lang w:val="x-none"/>
        </w:rPr>
        <w:t>原匡列</w:t>
      </w:r>
      <w:r w:rsidRPr="00AF276F">
        <w:rPr>
          <w:rFonts w:ascii="標楷體" w:eastAsia="標楷體" w:hAnsi="標楷體" w:cs="新細明體" w:hint="eastAsia"/>
          <w:lang w:val="x-none"/>
        </w:rPr>
        <w:lastRenderedPageBreak/>
        <w:t>數</w:t>
      </w:r>
      <w:proofErr w:type="gramEnd"/>
      <w:r w:rsidRPr="00AF276F">
        <w:rPr>
          <w:rFonts w:ascii="標楷體" w:eastAsia="標楷體" w:hAnsi="標楷體" w:cs="新細明體" w:hint="eastAsia"/>
          <w:lang w:val="x-none"/>
        </w:rPr>
        <w:t>之0.77％、0.35％、0.72％，</w:t>
      </w:r>
      <w:proofErr w:type="spellStart"/>
      <w:r w:rsidRPr="00AF276F">
        <w:rPr>
          <w:rFonts w:ascii="標楷體" w:eastAsia="標楷體" w:hAnsi="標楷體" w:cs="新細明體" w:hint="eastAsia"/>
          <w:lang w:val="x-none"/>
        </w:rPr>
        <w:t>扣減比率偏低；復分析各該年度縣市組依考核結果之增減分配情形，其增減幅度分別介於</w:t>
      </w:r>
      <w:proofErr w:type="spellEnd"/>
      <w:r w:rsidRPr="00AF276F">
        <w:rPr>
          <w:rFonts w:ascii="標楷體" w:eastAsia="標楷體" w:hAnsi="標楷體" w:cs="新細明體" w:hint="eastAsia"/>
          <w:lang w:val="x-none"/>
        </w:rPr>
        <w:t>0.64％至15</w:t>
      </w:r>
      <w:r w:rsidR="00084FBF" w:rsidRPr="00AF276F">
        <w:rPr>
          <w:rFonts w:ascii="標楷體" w:eastAsia="標楷體" w:hAnsi="標楷體" w:cs="新細明體"/>
          <w:lang w:val="x-none"/>
        </w:rPr>
        <w:t>.00</w:t>
      </w:r>
      <w:r w:rsidRPr="00AF276F">
        <w:rPr>
          <w:rFonts w:ascii="標楷體" w:eastAsia="標楷體" w:hAnsi="標楷體" w:cs="新細明體" w:hint="eastAsia"/>
          <w:lang w:val="x-none"/>
        </w:rPr>
        <w:t>％、0.16％至5.00％、0.75％至8</w:t>
      </w:r>
      <w:r w:rsidR="00084FBF" w:rsidRPr="00AF276F">
        <w:rPr>
          <w:rFonts w:ascii="標楷體" w:eastAsia="標楷體" w:hAnsi="標楷體" w:cs="新細明體"/>
          <w:lang w:val="x-none"/>
        </w:rPr>
        <w:t>.00</w:t>
      </w:r>
      <w:r w:rsidRPr="00AF276F">
        <w:rPr>
          <w:rFonts w:ascii="標楷體" w:eastAsia="標楷體" w:hAnsi="標楷體" w:cs="新細明體" w:hint="eastAsia"/>
          <w:lang w:val="x-none"/>
        </w:rPr>
        <w:t>％，</w:t>
      </w:r>
      <w:proofErr w:type="spellStart"/>
      <w:r w:rsidRPr="00AF276F">
        <w:rPr>
          <w:rFonts w:ascii="標楷體" w:eastAsia="標楷體" w:hAnsi="標楷體" w:cs="新細明體" w:hint="eastAsia"/>
          <w:lang w:val="x-none"/>
        </w:rPr>
        <w:t>其中除連江縣連年因社會福利面向考核結果僅</w:t>
      </w:r>
      <w:proofErr w:type="spellEnd"/>
      <w:r w:rsidRPr="00AF276F">
        <w:rPr>
          <w:rFonts w:ascii="標楷體" w:eastAsia="標楷體" w:hAnsi="標楷體" w:cs="新細明體" w:hint="eastAsia"/>
          <w:lang w:val="x-none"/>
        </w:rPr>
        <w:t>50分、70分、</w:t>
      </w:r>
      <w:proofErr w:type="gramStart"/>
      <w:r w:rsidRPr="00AF276F">
        <w:rPr>
          <w:rFonts w:ascii="標楷體" w:eastAsia="標楷體" w:hAnsi="標楷體" w:cs="新細明體" w:hint="eastAsia"/>
          <w:lang w:val="x-none"/>
        </w:rPr>
        <w:t>64分致扣減</w:t>
      </w:r>
      <w:proofErr w:type="gramEnd"/>
      <w:r w:rsidRPr="00AF276F">
        <w:rPr>
          <w:rFonts w:ascii="標楷體" w:eastAsia="標楷體" w:hAnsi="標楷體" w:cs="新細明體" w:hint="eastAsia"/>
          <w:lang w:val="x-none"/>
        </w:rPr>
        <w:t>比率達5％至15％，</w:t>
      </w:r>
      <w:proofErr w:type="spellStart"/>
      <w:r w:rsidRPr="00AF276F">
        <w:rPr>
          <w:rFonts w:ascii="標楷體" w:eastAsia="標楷體" w:hAnsi="標楷體" w:cs="新細明體" w:hint="eastAsia"/>
          <w:lang w:val="x-none"/>
        </w:rPr>
        <w:t>澎湖縣</w:t>
      </w:r>
      <w:proofErr w:type="spellEnd"/>
      <w:proofErr w:type="gramStart"/>
      <w:r w:rsidRPr="00AF276F">
        <w:rPr>
          <w:rFonts w:ascii="標楷體" w:eastAsia="標楷體" w:hAnsi="標楷體" w:cs="新細明體" w:hint="eastAsia"/>
          <w:lang w:val="x-none"/>
        </w:rPr>
        <w:t>113</w:t>
      </w:r>
      <w:proofErr w:type="gramEnd"/>
      <w:r w:rsidRPr="00AF276F">
        <w:rPr>
          <w:rFonts w:ascii="標楷體" w:eastAsia="標楷體" w:hAnsi="標楷體" w:cs="新細明體" w:hint="eastAsia"/>
          <w:lang w:val="x-none"/>
        </w:rPr>
        <w:t>年度於社會福利及教育</w:t>
      </w:r>
      <w:r w:rsidR="00084FBF" w:rsidRPr="00AF276F">
        <w:rPr>
          <w:rFonts w:ascii="標楷體" w:eastAsia="標楷體" w:hAnsi="標楷體" w:cs="新細明體" w:hint="eastAsia"/>
          <w:lang w:val="x-none"/>
        </w:rPr>
        <w:t>2個</w:t>
      </w:r>
      <w:r w:rsidRPr="00AF276F">
        <w:rPr>
          <w:rFonts w:ascii="標楷體" w:eastAsia="標楷體" w:hAnsi="標楷體" w:cs="新細明體" w:hint="eastAsia"/>
          <w:lang w:val="x-none"/>
        </w:rPr>
        <w:t>面向遭扣減750萬餘元，新竹市於112及</w:t>
      </w:r>
      <w:proofErr w:type="gramStart"/>
      <w:r w:rsidRPr="00AF276F">
        <w:rPr>
          <w:rFonts w:ascii="標楷體" w:eastAsia="標楷體" w:hAnsi="標楷體" w:cs="新細明體" w:hint="eastAsia"/>
          <w:lang w:val="x-none"/>
        </w:rPr>
        <w:t>113</w:t>
      </w:r>
      <w:proofErr w:type="gramEnd"/>
      <w:r w:rsidRPr="00AF276F">
        <w:rPr>
          <w:rFonts w:ascii="標楷體" w:eastAsia="標楷體" w:hAnsi="標楷體" w:cs="新細明體" w:hint="eastAsia"/>
          <w:lang w:val="x-none"/>
        </w:rPr>
        <w:t>年度皆有扣減情事外，其餘尚無明顯增減變化，顯示依考核結果增減分配之金額及比率偏低，又有部分縣市連年考核成績未盡理想，激勵</w:t>
      </w:r>
      <w:proofErr w:type="gramStart"/>
      <w:r w:rsidRPr="00AF276F">
        <w:rPr>
          <w:rFonts w:ascii="標楷體" w:eastAsia="標楷體" w:hAnsi="標楷體" w:cs="新細明體" w:hint="eastAsia"/>
          <w:lang w:val="x-none"/>
        </w:rPr>
        <w:t>及課責效果</w:t>
      </w:r>
      <w:proofErr w:type="gramEnd"/>
      <w:r w:rsidRPr="00AF276F">
        <w:rPr>
          <w:rFonts w:ascii="標楷體" w:eastAsia="標楷體" w:hAnsi="標楷體" w:cs="新細明體" w:hint="eastAsia"/>
          <w:lang w:val="x-none"/>
        </w:rPr>
        <w:t>有限，整體考核機制亦宜</w:t>
      </w:r>
      <w:proofErr w:type="gramStart"/>
      <w:r w:rsidRPr="00AF276F">
        <w:rPr>
          <w:rFonts w:ascii="標楷體" w:eastAsia="標楷體" w:hAnsi="標楷體" w:cs="新細明體" w:hint="eastAsia"/>
          <w:lang w:val="x-none"/>
        </w:rPr>
        <w:t>研謀策</w:t>
      </w:r>
      <w:proofErr w:type="gramEnd"/>
      <w:r w:rsidRPr="00AF276F">
        <w:rPr>
          <w:rFonts w:ascii="標楷體" w:eastAsia="標楷體" w:hAnsi="標楷體" w:cs="新細明體" w:hint="eastAsia"/>
          <w:lang w:val="x-none"/>
        </w:rPr>
        <w:t>進，以強化獎懲效果。</w:t>
      </w:r>
    </w:p>
    <w:p w14:paraId="570C5E09" w14:textId="4E70026C" w:rsidR="00197636" w:rsidRPr="00AF276F" w:rsidRDefault="00197636" w:rsidP="001D3A6A">
      <w:pPr>
        <w:overflowPunct w:val="0"/>
        <w:spacing w:line="440" w:lineRule="exact"/>
        <w:ind w:firstLineChars="450" w:firstLine="1081"/>
        <w:jc w:val="both"/>
        <w:rPr>
          <w:rFonts w:ascii="標楷體" w:eastAsia="標楷體" w:hAnsi="標楷體" w:cs="新細明體"/>
          <w:lang w:val="x-none"/>
        </w:rPr>
      </w:pPr>
      <w:r w:rsidRPr="00AF276F">
        <w:rPr>
          <w:rFonts w:ascii="標楷體" w:eastAsia="標楷體" w:hAnsi="標楷體" w:cs="新細明體" w:hint="eastAsia"/>
          <w:b/>
          <w:snapToGrid w:val="0"/>
          <w:kern w:val="0"/>
          <w:lang w:val="x-none"/>
        </w:rPr>
        <w:t>3.　部分市</w:t>
      </w:r>
      <w:proofErr w:type="gramStart"/>
      <w:r w:rsidRPr="00AF276F">
        <w:rPr>
          <w:rFonts w:ascii="標楷體" w:eastAsia="標楷體" w:hAnsi="標楷體" w:cs="新細明體" w:hint="eastAsia"/>
          <w:b/>
          <w:snapToGrid w:val="0"/>
          <w:kern w:val="0"/>
          <w:lang w:val="x-none"/>
        </w:rPr>
        <w:t>縣政府間有計畫</w:t>
      </w:r>
      <w:proofErr w:type="gramEnd"/>
      <w:r w:rsidRPr="00AF276F">
        <w:rPr>
          <w:rFonts w:ascii="標楷體" w:eastAsia="標楷體" w:hAnsi="標楷體" w:cs="新細明體" w:hint="eastAsia"/>
          <w:b/>
          <w:snapToGrid w:val="0"/>
          <w:kern w:val="0"/>
          <w:lang w:val="x-none"/>
        </w:rPr>
        <w:t>實施成效、預算執行率偏低，或管理作業欠當等情，評鑑結果</w:t>
      </w:r>
      <w:r w:rsidR="000D7CED">
        <w:rPr>
          <w:rFonts w:ascii="標楷體" w:eastAsia="標楷體" w:hAnsi="標楷體" w:cs="新細明體" w:hint="eastAsia"/>
          <w:b/>
          <w:snapToGrid w:val="0"/>
          <w:kern w:val="0"/>
          <w:lang w:val="x-none"/>
        </w:rPr>
        <w:t>卻</w:t>
      </w:r>
      <w:r w:rsidRPr="00AF276F">
        <w:rPr>
          <w:rFonts w:ascii="標楷體" w:eastAsia="標楷體" w:hAnsi="標楷體" w:cs="新細明體" w:hint="eastAsia"/>
          <w:b/>
          <w:snapToGrid w:val="0"/>
          <w:kern w:val="0"/>
          <w:lang w:val="x-none"/>
        </w:rPr>
        <w:t>呈高分，考核機制尚待</w:t>
      </w:r>
      <w:proofErr w:type="gramStart"/>
      <w:r w:rsidRPr="00AF276F">
        <w:rPr>
          <w:rFonts w:ascii="標楷體" w:eastAsia="標楷體" w:hAnsi="標楷體" w:cs="新細明體" w:hint="eastAsia"/>
          <w:b/>
          <w:snapToGrid w:val="0"/>
          <w:kern w:val="0"/>
          <w:lang w:val="x-none"/>
        </w:rPr>
        <w:t>研謀策</w:t>
      </w:r>
      <w:proofErr w:type="gramEnd"/>
      <w:r w:rsidRPr="00AF276F">
        <w:rPr>
          <w:rFonts w:ascii="標楷體" w:eastAsia="標楷體" w:hAnsi="標楷體" w:cs="新細明體" w:hint="eastAsia"/>
          <w:b/>
          <w:snapToGrid w:val="0"/>
          <w:kern w:val="0"/>
          <w:lang w:val="x-none"/>
        </w:rPr>
        <w:t>進：</w:t>
      </w:r>
      <w:r w:rsidRPr="00AF276F">
        <w:rPr>
          <w:rFonts w:ascii="標楷體" w:eastAsia="標楷體" w:hAnsi="標楷體" w:cs="新細明體" w:hint="eastAsia"/>
          <w:lang w:val="x-none"/>
        </w:rPr>
        <w:t>本部各地方審計處室於104至112年度查核各市縣一般性補助款執行情形，曾就社會福利、教育、基本設施等面向之</w:t>
      </w:r>
      <w:proofErr w:type="gramStart"/>
      <w:r w:rsidRPr="00AF276F">
        <w:rPr>
          <w:rFonts w:ascii="標楷體" w:eastAsia="標楷體" w:hAnsi="標楷體" w:cs="新細明體" w:hint="eastAsia"/>
          <w:lang w:val="x-none"/>
        </w:rPr>
        <w:t>部分匡列計畫</w:t>
      </w:r>
      <w:proofErr w:type="gramEnd"/>
      <w:r w:rsidRPr="00AF276F">
        <w:rPr>
          <w:rFonts w:ascii="標楷體" w:eastAsia="標楷體" w:hAnsi="標楷體" w:cs="新細明體" w:hint="eastAsia"/>
          <w:lang w:val="x-none"/>
        </w:rPr>
        <w:t>預算執行率未達</w:t>
      </w:r>
      <w:proofErr w:type="gramStart"/>
      <w:r w:rsidRPr="00AF276F">
        <w:rPr>
          <w:rFonts w:ascii="標楷體" w:eastAsia="標楷體" w:hAnsi="標楷體" w:cs="新細明體" w:hint="eastAsia"/>
          <w:lang w:val="x-none"/>
        </w:rPr>
        <w:t>8成</w:t>
      </w:r>
      <w:proofErr w:type="gramEnd"/>
      <w:r w:rsidRPr="00AF276F">
        <w:rPr>
          <w:rFonts w:ascii="標楷體" w:eastAsia="標楷體" w:hAnsi="標楷體" w:cs="新細明體" w:hint="eastAsia"/>
          <w:lang w:val="x-none"/>
        </w:rPr>
        <w:t>、執行成效</w:t>
      </w:r>
      <w:proofErr w:type="gramStart"/>
      <w:r w:rsidRPr="00AF276F">
        <w:rPr>
          <w:rFonts w:ascii="標楷體" w:eastAsia="標楷體" w:hAnsi="標楷體" w:cs="新細明體" w:hint="eastAsia"/>
          <w:lang w:val="x-none"/>
        </w:rPr>
        <w:t>不</w:t>
      </w:r>
      <w:proofErr w:type="gramEnd"/>
      <w:r w:rsidRPr="00AF276F">
        <w:rPr>
          <w:rFonts w:ascii="標楷體" w:eastAsia="標楷體" w:hAnsi="標楷體" w:cs="新細明體" w:hint="eastAsia"/>
          <w:lang w:val="x-none"/>
        </w:rPr>
        <w:t>彰或管理作業欠當等缺失提出審核意見，以基本設施面向為例，核有工程或財物採購進度落後、計畫辦理成效未如預期、場館使用效益欠佳、水利設施檢查或雨水下水道建設情形有待加強、辦公廳舍整建</w:t>
      </w:r>
      <w:proofErr w:type="gramStart"/>
      <w:r w:rsidRPr="00AF276F">
        <w:rPr>
          <w:rFonts w:ascii="標楷體" w:eastAsia="標楷體" w:hAnsi="標楷體" w:cs="新細明體" w:hint="eastAsia"/>
          <w:lang w:val="x-none"/>
        </w:rPr>
        <w:t>未盡周妥</w:t>
      </w:r>
      <w:proofErr w:type="gramEnd"/>
      <w:r w:rsidRPr="00AF276F">
        <w:rPr>
          <w:rFonts w:ascii="標楷體" w:eastAsia="標楷體" w:hAnsi="標楷體" w:cs="新細明體" w:hint="eastAsia"/>
          <w:lang w:val="x-none"/>
        </w:rPr>
        <w:t>或進度未如預期、消防特種車輛</w:t>
      </w:r>
      <w:proofErr w:type="gramStart"/>
      <w:r w:rsidRPr="00AF276F">
        <w:rPr>
          <w:rFonts w:ascii="標楷體" w:eastAsia="標楷體" w:hAnsi="標楷體" w:cs="新細明體" w:hint="eastAsia"/>
          <w:lang w:val="x-none"/>
        </w:rPr>
        <w:t>汰</w:t>
      </w:r>
      <w:proofErr w:type="gramEnd"/>
      <w:r w:rsidRPr="00AF276F">
        <w:rPr>
          <w:rFonts w:ascii="標楷體" w:eastAsia="標楷體" w:hAnsi="標楷體" w:cs="新細明體" w:hint="eastAsia"/>
          <w:lang w:val="x-none"/>
        </w:rPr>
        <w:t>換情形有待加強、違章建築處理情形有待改進等情事，經函</w:t>
      </w:r>
      <w:proofErr w:type="gramStart"/>
      <w:r w:rsidRPr="00AF276F">
        <w:rPr>
          <w:rFonts w:ascii="標楷體" w:eastAsia="標楷體" w:hAnsi="標楷體" w:cs="新細明體" w:hint="eastAsia"/>
          <w:lang w:val="x-none"/>
        </w:rPr>
        <w:t>請轄審</w:t>
      </w:r>
      <w:proofErr w:type="gramEnd"/>
      <w:r w:rsidRPr="00AF276F">
        <w:rPr>
          <w:rFonts w:ascii="標楷體" w:eastAsia="標楷體" w:hAnsi="標楷體" w:cs="新細明體" w:hint="eastAsia"/>
          <w:lang w:val="x-none"/>
        </w:rPr>
        <w:t>市縣政府檢討改善。然依一般性補助款考核結果，106、109及</w:t>
      </w:r>
      <w:proofErr w:type="gramStart"/>
      <w:r w:rsidRPr="00AF276F">
        <w:rPr>
          <w:rFonts w:ascii="標楷體" w:eastAsia="標楷體" w:hAnsi="標楷體" w:cs="新細明體" w:hint="eastAsia"/>
          <w:lang w:val="x-none"/>
        </w:rPr>
        <w:t>110年度均為連江縣</w:t>
      </w:r>
      <w:proofErr w:type="gramEnd"/>
      <w:r w:rsidRPr="00AF276F">
        <w:rPr>
          <w:rFonts w:ascii="標楷體" w:eastAsia="標楷體" w:hAnsi="標楷體" w:cs="新細明體" w:hint="eastAsia"/>
          <w:lang w:val="x-none"/>
        </w:rPr>
        <w:t>低於80分，其餘</w:t>
      </w:r>
      <w:proofErr w:type="gramStart"/>
      <w:r w:rsidRPr="00AF276F">
        <w:rPr>
          <w:rFonts w:ascii="標楷體" w:eastAsia="標楷體" w:hAnsi="標楷體" w:cs="新細明體" w:hint="eastAsia"/>
          <w:lang w:val="x-none"/>
        </w:rPr>
        <w:t>年度均達80分</w:t>
      </w:r>
      <w:proofErr w:type="gramEnd"/>
      <w:r w:rsidRPr="00AF276F">
        <w:rPr>
          <w:rFonts w:ascii="標楷體" w:eastAsia="標楷體" w:hAnsi="標楷體" w:cs="新細明體" w:hint="eastAsia"/>
          <w:lang w:val="x-none"/>
        </w:rPr>
        <w:t>以上，且多數市縣達90分以上，整體而言市縣一般性補助款評鑑結果成績多呈高分，考核模式尚待</w:t>
      </w:r>
      <w:proofErr w:type="gramStart"/>
      <w:r w:rsidRPr="00AF276F">
        <w:rPr>
          <w:rFonts w:ascii="標楷體" w:eastAsia="標楷體" w:hAnsi="標楷體" w:cs="新細明體" w:hint="eastAsia"/>
          <w:lang w:val="x-none"/>
        </w:rPr>
        <w:t>研謀策</w:t>
      </w:r>
      <w:proofErr w:type="gramEnd"/>
      <w:r w:rsidRPr="00AF276F">
        <w:rPr>
          <w:rFonts w:ascii="標楷體" w:eastAsia="標楷體" w:hAnsi="標楷體" w:cs="新細明體" w:hint="eastAsia"/>
          <w:lang w:val="x-none"/>
        </w:rPr>
        <w:t>進。</w:t>
      </w:r>
    </w:p>
    <w:p w14:paraId="6B30C580" w14:textId="78F74291" w:rsidR="002E2675" w:rsidRPr="00AF276F" w:rsidRDefault="00197636" w:rsidP="001D3A6A">
      <w:pPr>
        <w:overflowPunct w:val="0"/>
        <w:spacing w:line="440" w:lineRule="exact"/>
        <w:ind w:firstLineChars="200" w:firstLine="480"/>
        <w:jc w:val="both"/>
        <w:rPr>
          <w:rFonts w:ascii="標楷體" w:eastAsia="標楷體" w:hAnsi="標楷體"/>
          <w:kern w:val="0"/>
          <w:lang w:eastAsia="zh-HK"/>
        </w:rPr>
      </w:pPr>
      <w:r w:rsidRPr="00AF276F">
        <w:rPr>
          <w:rFonts w:ascii="標楷體" w:eastAsia="標楷體" w:hAnsi="標楷體" w:hint="eastAsia"/>
          <w:kern w:val="0"/>
          <w:lang w:eastAsia="zh-HK"/>
        </w:rPr>
        <w:t>以上事項，業經本部函請行政院督促權責機關研謀改善。據復：中央考核主管機關已滾動檢討未來年度考評方式及標準，將提高給分門檻及增刪部分考核指標，增訂額外扣分之指標或辦理實地考察，調升補助計畫落後比率之評分權重及新增市縣改進作為等指標，以提升鑑別度、強化考核效果；並滾動檢討考核獎勵金之機制，以提升政策引導及激勵課責效果。</w:t>
      </w:r>
    </w:p>
    <w:p w14:paraId="630CB9CC" w14:textId="72811630" w:rsidR="0041329A" w:rsidRPr="00AF276F" w:rsidRDefault="0041329A" w:rsidP="001D3A6A">
      <w:pPr>
        <w:kinsoku w:val="0"/>
        <w:overflowPunct w:val="0"/>
        <w:spacing w:line="440" w:lineRule="exact"/>
        <w:ind w:firstLineChars="200" w:firstLine="561"/>
        <w:jc w:val="both"/>
        <w:outlineLvl w:val="1"/>
        <w:rPr>
          <w:rFonts w:ascii="標楷體" w:eastAsia="標楷體" w:hAnsi="標楷體"/>
          <w:b/>
          <w:sz w:val="28"/>
          <w:szCs w:val="28"/>
        </w:rPr>
      </w:pPr>
      <w:r w:rsidRPr="00AF276F">
        <w:rPr>
          <w:rFonts w:ascii="標楷體" w:eastAsia="標楷體" w:hAnsi="標楷體" w:hint="eastAsia"/>
          <w:b/>
          <w:sz w:val="28"/>
          <w:szCs w:val="28"/>
        </w:rPr>
        <w:t>（</w:t>
      </w:r>
      <w:r w:rsidR="001D3A6A" w:rsidRPr="00AF276F">
        <w:rPr>
          <w:rFonts w:ascii="標楷體" w:eastAsia="標楷體" w:hAnsi="標楷體" w:hint="eastAsia"/>
          <w:b/>
          <w:sz w:val="28"/>
          <w:szCs w:val="28"/>
        </w:rPr>
        <w:t>二</w:t>
      </w:r>
      <w:r w:rsidRPr="00AF276F">
        <w:rPr>
          <w:rFonts w:ascii="標楷體" w:eastAsia="標楷體" w:hAnsi="標楷體" w:hint="eastAsia"/>
          <w:b/>
          <w:sz w:val="28"/>
          <w:szCs w:val="28"/>
        </w:rPr>
        <w:t>）　相關部會為推動施政計畫或均衡區域發展，透過計畫型補助款</w:t>
      </w:r>
      <w:proofErr w:type="gramStart"/>
      <w:r w:rsidRPr="00AF276F">
        <w:rPr>
          <w:rFonts w:ascii="標楷體" w:eastAsia="標楷體" w:hAnsi="標楷體" w:hint="eastAsia"/>
          <w:b/>
          <w:sz w:val="28"/>
          <w:szCs w:val="28"/>
        </w:rPr>
        <w:t>挹</w:t>
      </w:r>
      <w:proofErr w:type="gramEnd"/>
      <w:r w:rsidRPr="00AF276F">
        <w:rPr>
          <w:rFonts w:ascii="標楷體" w:eastAsia="標楷體" w:hAnsi="標楷體" w:hint="eastAsia"/>
          <w:b/>
          <w:sz w:val="28"/>
          <w:szCs w:val="28"/>
        </w:rPr>
        <w:t>注地方建設，執行結果，</w:t>
      </w:r>
      <w:proofErr w:type="gramStart"/>
      <w:r w:rsidRPr="00AF276F">
        <w:rPr>
          <w:rFonts w:ascii="標楷體" w:eastAsia="標楷體" w:hAnsi="標楷體" w:hint="eastAsia"/>
          <w:b/>
          <w:sz w:val="28"/>
          <w:szCs w:val="28"/>
        </w:rPr>
        <w:t>間有補助</w:t>
      </w:r>
      <w:proofErr w:type="gramEnd"/>
      <w:r w:rsidRPr="00AF276F">
        <w:rPr>
          <w:rFonts w:ascii="標楷體" w:eastAsia="標楷體" w:hAnsi="標楷體" w:hint="eastAsia"/>
          <w:b/>
          <w:sz w:val="28"/>
          <w:szCs w:val="28"/>
        </w:rPr>
        <w:t>計畫之規劃評估</w:t>
      </w:r>
      <w:r w:rsidR="00C40771" w:rsidRPr="00AF276F">
        <w:rPr>
          <w:rFonts w:ascii="標楷體" w:eastAsia="標楷體" w:hAnsi="標楷體" w:hint="eastAsia"/>
          <w:b/>
          <w:sz w:val="28"/>
          <w:szCs w:val="28"/>
        </w:rPr>
        <w:t>、</w:t>
      </w:r>
      <w:r w:rsidRPr="00AF276F">
        <w:rPr>
          <w:rFonts w:ascii="標楷體" w:eastAsia="標楷體" w:hAnsi="標楷體" w:hint="eastAsia"/>
          <w:b/>
          <w:sz w:val="28"/>
          <w:szCs w:val="28"/>
        </w:rPr>
        <w:t>管控督導等作業核有未盡事宜</w:t>
      </w:r>
      <w:r w:rsidR="00C40771" w:rsidRPr="00AF276F">
        <w:rPr>
          <w:rFonts w:ascii="標楷體" w:eastAsia="標楷體" w:hAnsi="標楷體" w:hint="eastAsia"/>
          <w:b/>
          <w:sz w:val="28"/>
          <w:szCs w:val="28"/>
        </w:rPr>
        <w:t>，或</w:t>
      </w:r>
      <w:r w:rsidRPr="00AF276F">
        <w:rPr>
          <w:rFonts w:ascii="標楷體" w:eastAsia="標楷體" w:hAnsi="標楷體" w:hint="eastAsia"/>
          <w:b/>
          <w:sz w:val="28"/>
          <w:szCs w:val="28"/>
        </w:rPr>
        <w:t>部分設施</w:t>
      </w:r>
      <w:proofErr w:type="gramStart"/>
      <w:r w:rsidRPr="00AF276F">
        <w:rPr>
          <w:rFonts w:ascii="標楷體" w:eastAsia="標楷體" w:hAnsi="標楷體" w:hint="eastAsia"/>
          <w:b/>
          <w:sz w:val="28"/>
          <w:szCs w:val="28"/>
        </w:rPr>
        <w:t>未妥籌維運</w:t>
      </w:r>
      <w:proofErr w:type="gramEnd"/>
      <w:r w:rsidRPr="00AF276F">
        <w:rPr>
          <w:rFonts w:ascii="標楷體" w:eastAsia="標楷體" w:hAnsi="標楷體" w:hint="eastAsia"/>
          <w:b/>
          <w:sz w:val="28"/>
          <w:szCs w:val="28"/>
        </w:rPr>
        <w:t>經費，或未有效排除阻礙營運因素，肇致</w:t>
      </w:r>
      <w:proofErr w:type="gramStart"/>
      <w:r w:rsidRPr="00AF276F">
        <w:rPr>
          <w:rFonts w:ascii="標楷體" w:eastAsia="標楷體" w:hAnsi="標楷體" w:hint="eastAsia"/>
          <w:b/>
          <w:sz w:val="28"/>
          <w:szCs w:val="28"/>
        </w:rPr>
        <w:t>完工後低度</w:t>
      </w:r>
      <w:proofErr w:type="gramEnd"/>
      <w:r w:rsidRPr="00AF276F">
        <w:rPr>
          <w:rFonts w:ascii="標楷體" w:eastAsia="標楷體" w:hAnsi="標楷體" w:hint="eastAsia"/>
          <w:b/>
          <w:sz w:val="28"/>
          <w:szCs w:val="28"/>
        </w:rPr>
        <w:t>利用等情事，允宜</w:t>
      </w:r>
      <w:r w:rsidR="00C40771" w:rsidRPr="00AF276F">
        <w:rPr>
          <w:rFonts w:ascii="標楷體" w:eastAsia="標楷體" w:hAnsi="標楷體" w:hint="eastAsia"/>
          <w:b/>
          <w:sz w:val="28"/>
          <w:szCs w:val="28"/>
        </w:rPr>
        <w:t>督導地方政府</w:t>
      </w:r>
      <w:proofErr w:type="gramStart"/>
      <w:r w:rsidRPr="00AF276F">
        <w:rPr>
          <w:rFonts w:ascii="標楷體" w:eastAsia="標楷體" w:hAnsi="標楷體" w:hint="eastAsia"/>
          <w:b/>
          <w:sz w:val="28"/>
          <w:szCs w:val="28"/>
        </w:rPr>
        <w:t>研</w:t>
      </w:r>
      <w:proofErr w:type="gramEnd"/>
      <w:r w:rsidRPr="00AF276F">
        <w:rPr>
          <w:rFonts w:ascii="標楷體" w:eastAsia="標楷體" w:hAnsi="標楷體" w:hint="eastAsia"/>
          <w:b/>
          <w:sz w:val="28"/>
          <w:szCs w:val="28"/>
        </w:rPr>
        <w:t>謀改善。</w:t>
      </w:r>
    </w:p>
    <w:p w14:paraId="7A40A657" w14:textId="4E48F1AB" w:rsidR="0041329A" w:rsidRPr="00AF276F" w:rsidRDefault="0041329A" w:rsidP="001D3A6A">
      <w:pPr>
        <w:overflowPunct w:val="0"/>
        <w:spacing w:line="436" w:lineRule="exact"/>
        <w:ind w:firstLineChars="200" w:firstLine="480"/>
        <w:jc w:val="both"/>
        <w:rPr>
          <w:rFonts w:ascii="標楷體" w:eastAsia="標楷體" w:hAnsi="標楷體"/>
        </w:rPr>
      </w:pPr>
      <w:proofErr w:type="gramStart"/>
      <w:r w:rsidRPr="00AF276F">
        <w:rPr>
          <w:rFonts w:ascii="標楷體" w:eastAsia="標楷體" w:hAnsi="標楷體" w:hint="eastAsia"/>
          <w:bCs/>
          <w:snapToGrid w:val="0"/>
          <w:kern w:val="0"/>
          <w:lang w:val="x-none"/>
        </w:rPr>
        <w:t>113</w:t>
      </w:r>
      <w:proofErr w:type="gramEnd"/>
      <w:r w:rsidRPr="00AF276F">
        <w:rPr>
          <w:rFonts w:ascii="標楷體" w:eastAsia="標楷體" w:hAnsi="標楷體" w:hint="eastAsia"/>
          <w:bCs/>
          <w:snapToGrid w:val="0"/>
          <w:kern w:val="0"/>
          <w:lang w:val="x-none"/>
        </w:rPr>
        <w:t>年度國家發展委員會、海洋委員會、原住民族委員會（下稱原民會）、客家委員會（下稱客委會）、內政部、財政部、教育部、法務部、經濟部、交通部、勞動部、農業部、衛生福利部（下稱衛福部）、環境部、文化部、數位</w:t>
      </w:r>
      <w:proofErr w:type="gramStart"/>
      <w:r w:rsidRPr="00AF276F">
        <w:rPr>
          <w:rFonts w:ascii="標楷體" w:eastAsia="標楷體" w:hAnsi="標楷體" w:hint="eastAsia"/>
          <w:bCs/>
          <w:snapToGrid w:val="0"/>
          <w:kern w:val="0"/>
          <w:lang w:val="x-none"/>
        </w:rPr>
        <w:t>發展部等16個</w:t>
      </w:r>
      <w:proofErr w:type="gramEnd"/>
      <w:r w:rsidRPr="00AF276F">
        <w:rPr>
          <w:rFonts w:ascii="標楷體" w:eastAsia="標楷體" w:hAnsi="標楷體" w:hint="eastAsia"/>
          <w:bCs/>
          <w:snapToGrid w:val="0"/>
          <w:kern w:val="0"/>
          <w:lang w:val="x-none"/>
        </w:rPr>
        <w:t>部會及所屬機關共計編列對直轄市、縣（市）政府計畫型補助款預算2,571億9,988萬餘元（含總預算及特別預算），執行結果，實現數2,207億1,436萬餘元（85.81％）、應付保留數264億2,266萬餘元（10.27％），決算數合計2,471億3,703萬餘元（96.09％），賸餘數100億6,284萬餘元（3.91％）。</w:t>
      </w:r>
      <w:r w:rsidRPr="00AF276F">
        <w:rPr>
          <w:rFonts w:ascii="標楷體" w:eastAsia="標楷體" w:hAnsi="標楷體" w:hint="eastAsia"/>
          <w:bCs/>
          <w:snapToGrid w:val="0"/>
          <w:spacing w:val="2"/>
          <w:kern w:val="0"/>
          <w:lang w:val="x-none"/>
        </w:rPr>
        <w:t>有關計畫型補助款預算執行情形，經本部及所屬各地方審計處室調查結果，核有下列事項</w:t>
      </w:r>
      <w:r w:rsidRPr="00AF276F">
        <w:rPr>
          <w:rFonts w:ascii="標楷體" w:eastAsia="標楷體" w:hAnsi="標楷體" w:hint="eastAsia"/>
        </w:rPr>
        <w:t>：</w:t>
      </w:r>
    </w:p>
    <w:p w14:paraId="1D3A52A4" w14:textId="4DE6FC69" w:rsidR="0041329A" w:rsidRPr="00AF276F" w:rsidRDefault="0041329A" w:rsidP="001D3A6A">
      <w:pPr>
        <w:pStyle w:val="14"/>
        <w:overflowPunct w:val="0"/>
        <w:spacing w:line="440" w:lineRule="exact"/>
        <w:ind w:firstLine="1081"/>
        <w:rPr>
          <w:rFonts w:hAnsi="標楷體"/>
          <w:b/>
          <w:snapToGrid w:val="0"/>
          <w:kern w:val="0"/>
          <w:lang w:val="x-none"/>
        </w:rPr>
      </w:pPr>
      <w:r w:rsidRPr="00AF276F">
        <w:rPr>
          <w:rFonts w:hAnsi="標楷體" w:hint="eastAsia"/>
          <w:b/>
          <w:snapToGrid w:val="0"/>
          <w:kern w:val="0"/>
          <w:lang w:val="x-none"/>
        </w:rPr>
        <w:t>1.　中央主管機關辦理個別性計畫型補助項目，</w:t>
      </w:r>
      <w:proofErr w:type="gramStart"/>
      <w:r w:rsidRPr="00AF276F">
        <w:rPr>
          <w:rFonts w:hAnsi="標楷體" w:hint="eastAsia"/>
          <w:b/>
          <w:snapToGrid w:val="0"/>
          <w:kern w:val="0"/>
          <w:lang w:val="x-none"/>
        </w:rPr>
        <w:t>間有補助</w:t>
      </w:r>
      <w:proofErr w:type="gramEnd"/>
      <w:r w:rsidRPr="00AF276F">
        <w:rPr>
          <w:rFonts w:hAnsi="標楷體" w:hint="eastAsia"/>
          <w:b/>
          <w:snapToGrid w:val="0"/>
          <w:kern w:val="0"/>
          <w:lang w:val="x-none"/>
        </w:rPr>
        <w:t>計畫規劃及評估、審查及核定、執行、管控及督導考核等面向缺失：</w:t>
      </w:r>
      <w:r w:rsidRPr="00AF276F">
        <w:rPr>
          <w:rFonts w:hAnsi="標楷體" w:hint="eastAsia"/>
          <w:bCs w:val="0"/>
          <w:snapToGrid w:val="0"/>
          <w:kern w:val="0"/>
          <w:lang w:val="x-none"/>
        </w:rPr>
        <w:t>經彙整本部各廳處查核中央主管機關辦理個別性計畫型</w:t>
      </w:r>
      <w:r w:rsidRPr="00AF276F">
        <w:rPr>
          <w:rFonts w:hAnsi="標楷體" w:hint="eastAsia"/>
          <w:bCs w:val="0"/>
          <w:snapToGrid w:val="0"/>
          <w:kern w:val="0"/>
          <w:lang w:val="x-none"/>
        </w:rPr>
        <w:lastRenderedPageBreak/>
        <w:t>補助之缺失態樣，分為補助計畫規劃及評估、審查及核定、執行、管控及督導考核等4個面向，分述如次：（</w:t>
      </w:r>
      <w:r w:rsidR="00D86CF9" w:rsidRPr="00AF276F">
        <w:rPr>
          <w:rFonts w:hAnsi="標楷體" w:hint="eastAsia"/>
          <w:bCs w:val="0"/>
          <w:snapToGrid w:val="0"/>
          <w:kern w:val="0"/>
          <w:lang w:val="x-none"/>
        </w:rPr>
        <w:t>1</w:t>
      </w:r>
      <w:r w:rsidRPr="00AF276F">
        <w:rPr>
          <w:rFonts w:hAnsi="標楷體" w:hint="eastAsia"/>
          <w:bCs w:val="0"/>
          <w:snapToGrid w:val="0"/>
          <w:kern w:val="0"/>
          <w:lang w:val="x-none"/>
        </w:rPr>
        <w:t>）規劃及評估面向：包含未考量計畫用地未取得、未妥為辦理文化資產價值評估及溝通地上物拆遷事宜、不同市縣同一申辦業務項目之數位服務存有落差等；（</w:t>
      </w:r>
      <w:r w:rsidR="00D86CF9" w:rsidRPr="00AF276F">
        <w:rPr>
          <w:rFonts w:hAnsi="標楷體" w:hint="eastAsia"/>
          <w:bCs w:val="0"/>
          <w:snapToGrid w:val="0"/>
          <w:kern w:val="0"/>
          <w:lang w:val="x-none"/>
        </w:rPr>
        <w:t>2</w:t>
      </w:r>
      <w:r w:rsidRPr="00AF276F">
        <w:rPr>
          <w:rFonts w:hAnsi="標楷體" w:hint="eastAsia"/>
          <w:bCs w:val="0"/>
          <w:snapToGrid w:val="0"/>
          <w:kern w:val="0"/>
          <w:lang w:val="x-none"/>
        </w:rPr>
        <w:t>）審查及核定面向：包含未訂定明確與客觀之審查及評比標準、部分與計畫推動</w:t>
      </w:r>
      <w:proofErr w:type="gramStart"/>
      <w:r w:rsidRPr="00AF276F">
        <w:rPr>
          <w:rFonts w:hAnsi="標楷體" w:hint="eastAsia"/>
          <w:bCs w:val="0"/>
          <w:snapToGrid w:val="0"/>
          <w:kern w:val="0"/>
          <w:lang w:val="x-none"/>
        </w:rPr>
        <w:t>攸</w:t>
      </w:r>
      <w:proofErr w:type="gramEnd"/>
      <w:r w:rsidRPr="00AF276F">
        <w:rPr>
          <w:rFonts w:hAnsi="標楷體" w:hint="eastAsia"/>
          <w:bCs w:val="0"/>
          <w:snapToGrid w:val="0"/>
          <w:kern w:val="0"/>
          <w:lang w:val="x-none"/>
        </w:rPr>
        <w:t>關要項未納入審查評比重點、補助計畫未要求機關於提送工程預算或設計書圖時，明確說明設計內容與原核定補助計畫差異情形、補助條件及審查程序等規範未盡周延等；（</w:t>
      </w:r>
      <w:r w:rsidR="00D86CF9" w:rsidRPr="00AF276F">
        <w:rPr>
          <w:rFonts w:hAnsi="標楷體" w:hint="eastAsia"/>
          <w:bCs w:val="0"/>
          <w:snapToGrid w:val="0"/>
          <w:kern w:val="0"/>
          <w:lang w:val="x-none"/>
        </w:rPr>
        <w:t>3</w:t>
      </w:r>
      <w:r w:rsidRPr="00AF276F">
        <w:rPr>
          <w:rFonts w:hAnsi="標楷體" w:hint="eastAsia"/>
          <w:bCs w:val="0"/>
          <w:snapToGrid w:val="0"/>
          <w:kern w:val="0"/>
          <w:lang w:val="x-none"/>
        </w:rPr>
        <w:t>）執行面向：包含計畫於核定後因政策變更或未及納編自籌款而撤案、計畫未依限完成或進度落後、工程進度管控機制未盡</w:t>
      </w:r>
      <w:proofErr w:type="gramStart"/>
      <w:r w:rsidRPr="00AF276F">
        <w:rPr>
          <w:rFonts w:hAnsi="標楷體" w:hint="eastAsia"/>
          <w:bCs w:val="0"/>
          <w:snapToGrid w:val="0"/>
          <w:kern w:val="0"/>
          <w:lang w:val="x-none"/>
        </w:rPr>
        <w:t>發揮跨域溝通</w:t>
      </w:r>
      <w:proofErr w:type="gramEnd"/>
      <w:r w:rsidRPr="00AF276F">
        <w:rPr>
          <w:rFonts w:hAnsi="標楷體" w:hint="eastAsia"/>
          <w:bCs w:val="0"/>
          <w:snapToGrid w:val="0"/>
          <w:kern w:val="0"/>
          <w:lang w:val="x-none"/>
        </w:rPr>
        <w:t>及協調積極功能、培訓</w:t>
      </w:r>
      <w:proofErr w:type="gramStart"/>
      <w:r w:rsidRPr="00AF276F">
        <w:rPr>
          <w:rFonts w:hAnsi="標楷體" w:hint="eastAsia"/>
          <w:bCs w:val="0"/>
          <w:snapToGrid w:val="0"/>
          <w:kern w:val="0"/>
          <w:lang w:val="x-none"/>
        </w:rPr>
        <w:t>課程參訓情形</w:t>
      </w:r>
      <w:proofErr w:type="gramEnd"/>
      <w:r w:rsidRPr="00AF276F">
        <w:rPr>
          <w:rFonts w:hAnsi="標楷體" w:hint="eastAsia"/>
          <w:bCs w:val="0"/>
          <w:snapToGrid w:val="0"/>
          <w:kern w:val="0"/>
          <w:lang w:val="x-none"/>
        </w:rPr>
        <w:t>仍待提升、建置智能資訊運用平</w:t>
      </w:r>
      <w:proofErr w:type="gramStart"/>
      <w:r w:rsidRPr="00AF276F">
        <w:rPr>
          <w:rFonts w:hAnsi="標楷體" w:hint="eastAsia"/>
          <w:bCs w:val="0"/>
          <w:snapToGrid w:val="0"/>
          <w:kern w:val="0"/>
          <w:lang w:val="x-none"/>
        </w:rPr>
        <w:t>臺</w:t>
      </w:r>
      <w:proofErr w:type="gramEnd"/>
      <w:r w:rsidRPr="00AF276F">
        <w:rPr>
          <w:rFonts w:hAnsi="標楷體" w:hint="eastAsia"/>
          <w:bCs w:val="0"/>
          <w:snapToGrid w:val="0"/>
          <w:kern w:val="0"/>
          <w:lang w:val="x-none"/>
        </w:rPr>
        <w:t>，迄未完成相關設備及監測資料整合等；（</w:t>
      </w:r>
      <w:r w:rsidR="00D86CF9" w:rsidRPr="00AF276F">
        <w:rPr>
          <w:rFonts w:hAnsi="標楷體" w:hint="eastAsia"/>
          <w:bCs w:val="0"/>
          <w:snapToGrid w:val="0"/>
          <w:kern w:val="0"/>
          <w:lang w:val="x-none"/>
        </w:rPr>
        <w:t>4</w:t>
      </w:r>
      <w:r w:rsidRPr="00AF276F">
        <w:rPr>
          <w:rFonts w:hAnsi="標楷體" w:hint="eastAsia"/>
          <w:bCs w:val="0"/>
          <w:snapToGrid w:val="0"/>
          <w:kern w:val="0"/>
          <w:lang w:val="x-none"/>
        </w:rPr>
        <w:t>）管控及督導考核面向：包含未將完竣後使用效益納入管考查核項目、未落實</w:t>
      </w:r>
      <w:proofErr w:type="gramStart"/>
      <w:r w:rsidRPr="00AF276F">
        <w:rPr>
          <w:rFonts w:hAnsi="標楷體" w:hint="eastAsia"/>
          <w:bCs w:val="0"/>
          <w:snapToGrid w:val="0"/>
          <w:kern w:val="0"/>
          <w:lang w:val="x-none"/>
        </w:rPr>
        <w:t>督考受補助</w:t>
      </w:r>
      <w:proofErr w:type="gramEnd"/>
      <w:r w:rsidRPr="00AF276F">
        <w:rPr>
          <w:rFonts w:hAnsi="標楷體" w:hint="eastAsia"/>
          <w:bCs w:val="0"/>
          <w:snapToGrid w:val="0"/>
          <w:kern w:val="0"/>
          <w:lang w:val="x-none"/>
        </w:rPr>
        <w:t>之市縣政府依規定</w:t>
      </w:r>
      <w:proofErr w:type="gramStart"/>
      <w:r w:rsidRPr="00AF276F">
        <w:rPr>
          <w:rFonts w:hAnsi="標楷體" w:hint="eastAsia"/>
          <w:bCs w:val="0"/>
          <w:snapToGrid w:val="0"/>
          <w:kern w:val="0"/>
          <w:lang w:val="x-none"/>
        </w:rPr>
        <w:t>將培（複</w:t>
      </w:r>
      <w:proofErr w:type="gramEnd"/>
      <w:r w:rsidRPr="00AF276F">
        <w:rPr>
          <w:rFonts w:hAnsi="標楷體" w:hint="eastAsia"/>
          <w:bCs w:val="0"/>
          <w:snapToGrid w:val="0"/>
          <w:kern w:val="0"/>
          <w:lang w:val="x-none"/>
        </w:rPr>
        <w:t>）訓計畫函報備查、部分公共圖書館專業人力不足或藏書空間已近飽和、設施完工後未對外開放使用、成效考核標的覆蓋層面不足、成效評核方式尚欠嚴謹等。</w:t>
      </w:r>
    </w:p>
    <w:p w14:paraId="61811AF1" w14:textId="5470A3C0" w:rsidR="0041329A" w:rsidRPr="00AF276F" w:rsidRDefault="001D3A6A" w:rsidP="001D3A6A">
      <w:pPr>
        <w:pStyle w:val="14"/>
        <w:overflowPunct w:val="0"/>
        <w:spacing w:line="436" w:lineRule="exact"/>
        <w:ind w:firstLine="1080"/>
        <w:rPr>
          <w:rFonts w:hAnsi="標楷體"/>
          <w:bCs w:val="0"/>
          <w:snapToGrid w:val="0"/>
          <w:kern w:val="0"/>
          <w:lang w:val="x-none"/>
        </w:rPr>
      </w:pPr>
      <w:r w:rsidRPr="00AF276F">
        <w:rPr>
          <w:rFonts w:hint="eastAsia"/>
          <w:noProof/>
        </w:rPr>
        <mc:AlternateContent>
          <mc:Choice Requires="wps">
            <w:drawing>
              <wp:anchor distT="45720" distB="45720" distL="180340" distR="114300" simplePos="0" relativeHeight="251689984" behindDoc="1" locked="0" layoutInCell="1" allowOverlap="1" wp14:anchorId="1F7F8561" wp14:editId="22EDDE2D">
                <wp:simplePos x="0" y="0"/>
                <wp:positionH relativeFrom="margin">
                  <wp:posOffset>3803015</wp:posOffset>
                </wp:positionH>
                <wp:positionV relativeFrom="paragraph">
                  <wp:posOffset>2010410</wp:posOffset>
                </wp:positionV>
                <wp:extent cx="2506980" cy="3521075"/>
                <wp:effectExtent l="0" t="0" r="7620" b="3175"/>
                <wp:wrapSquare wrapText="bothSides"/>
                <wp:docPr id="1369177417" name="文字方塊 13691774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06980" cy="3521075"/>
                        </a:xfrm>
                        <a:prstGeom prst="rect">
                          <a:avLst/>
                        </a:prstGeom>
                        <a:solidFill>
                          <a:srgbClr val="FFFFFF"/>
                        </a:solidFill>
                        <a:ln w="9525">
                          <a:noFill/>
                          <a:miter lim="800000"/>
                          <a:headEnd/>
                          <a:tailEnd/>
                        </a:ln>
                      </wps:spPr>
                      <wps:txbx>
                        <w:txbxContent>
                          <w:p w14:paraId="7F213B73" w14:textId="77777777" w:rsidR="001D3A6A" w:rsidRPr="00D86CF9" w:rsidRDefault="001D3A6A" w:rsidP="001D3A6A">
                            <w:pPr>
                              <w:spacing w:line="260" w:lineRule="exact"/>
                              <w:ind w:left="673" w:hangingChars="280" w:hanging="673"/>
                              <w:jc w:val="both"/>
                              <w:rPr>
                                <w:rFonts w:ascii="標楷體" w:eastAsia="標楷體" w:hAnsi="標楷體"/>
                                <w:b/>
                                <w:color w:val="000000" w:themeColor="text1"/>
                                <w:szCs w:val="32"/>
                              </w:rPr>
                            </w:pPr>
                            <w:r w:rsidRPr="00AF276F">
                              <w:rPr>
                                <w:rFonts w:ascii="標楷體" w:eastAsia="標楷體" w:hAnsi="標楷體" w:hint="eastAsia"/>
                                <w:b/>
                                <w:szCs w:val="32"/>
                              </w:rPr>
                              <w:t>表</w:t>
                            </w:r>
                            <w:r w:rsidRPr="00AF276F">
                              <w:rPr>
                                <w:rFonts w:ascii="標楷體" w:eastAsia="標楷體" w:hAnsi="標楷體"/>
                                <w:b/>
                                <w:szCs w:val="32"/>
                              </w:rPr>
                              <w:t>1</w:t>
                            </w:r>
                            <w:r w:rsidRPr="00AF276F">
                              <w:rPr>
                                <w:rFonts w:ascii="標楷體" w:eastAsia="標楷體" w:hAnsi="標楷體" w:hint="eastAsia"/>
                                <w:b/>
                                <w:szCs w:val="32"/>
                              </w:rPr>
                              <w:t xml:space="preserve">　</w:t>
                            </w:r>
                            <w:r w:rsidRPr="00D86CF9">
                              <w:rPr>
                                <w:rFonts w:ascii="標楷體" w:eastAsia="標楷體" w:hAnsi="標楷體" w:hint="eastAsia"/>
                                <w:b/>
                                <w:color w:val="000000" w:themeColor="text1"/>
                                <w:szCs w:val="32"/>
                              </w:rPr>
                              <w:t>109至113年度計畫型補助款核有設施低度利用案件</w:t>
                            </w:r>
                          </w:p>
                          <w:p w14:paraId="38F2ADFA" w14:textId="77777777" w:rsidR="001D3A6A" w:rsidRDefault="001D3A6A" w:rsidP="003C761D">
                            <w:pPr>
                              <w:spacing w:line="240" w:lineRule="exact"/>
                              <w:ind w:left="590" w:hangingChars="295" w:hanging="590"/>
                              <w:jc w:val="right"/>
                              <w:rPr>
                                <w:rFonts w:ascii="標楷體" w:eastAsia="標楷體" w:hAnsi="標楷體"/>
                                <w:sz w:val="20"/>
                                <w:szCs w:val="20"/>
                              </w:rPr>
                            </w:pPr>
                            <w:r>
                              <w:rPr>
                                <w:rFonts w:ascii="標楷體" w:eastAsia="標楷體" w:hAnsi="標楷體" w:hint="eastAsia"/>
                                <w:sz w:val="20"/>
                                <w:szCs w:val="20"/>
                              </w:rPr>
                              <w:t>單位：件、新臺幣百萬元</w:t>
                            </w:r>
                          </w:p>
                          <w:tbl>
                            <w:tblPr>
                              <w:tblW w:w="5000" w:type="pct"/>
                              <w:tblCellMar>
                                <w:left w:w="57" w:type="dxa"/>
                                <w:right w:w="113" w:type="dxa"/>
                              </w:tblCellMar>
                              <w:tblLook w:val="04A0" w:firstRow="1" w:lastRow="0" w:firstColumn="1" w:lastColumn="0" w:noHBand="0" w:noVBand="1"/>
                            </w:tblPr>
                            <w:tblGrid>
                              <w:gridCol w:w="1307"/>
                              <w:gridCol w:w="1226"/>
                              <w:gridCol w:w="1292"/>
                            </w:tblGrid>
                            <w:tr w:rsidR="0076099F" w14:paraId="328AD994" w14:textId="77777777" w:rsidTr="00326965">
                              <w:trPr>
                                <w:trHeight w:val="227"/>
                              </w:trPr>
                              <w:tc>
                                <w:tcPr>
                                  <w:tcW w:w="1708" w:type="pct"/>
                                  <w:tcBorders>
                                    <w:top w:val="single" w:sz="4" w:space="0" w:color="auto"/>
                                    <w:left w:val="single" w:sz="4" w:space="0" w:color="auto"/>
                                    <w:bottom w:val="single" w:sz="4" w:space="0" w:color="auto"/>
                                    <w:right w:val="single" w:sz="4" w:space="0" w:color="auto"/>
                                  </w:tcBorders>
                                  <w:noWrap/>
                                  <w:vAlign w:val="center"/>
                                  <w:hideMark/>
                                </w:tcPr>
                                <w:p w14:paraId="51092BC2" w14:textId="77777777" w:rsidR="001D3A6A" w:rsidRDefault="001D3A6A">
                                  <w:pPr>
                                    <w:widowControl/>
                                    <w:spacing w:line="240" w:lineRule="exac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中央部會</w:t>
                                  </w:r>
                                </w:p>
                              </w:tc>
                              <w:tc>
                                <w:tcPr>
                                  <w:tcW w:w="1603" w:type="pct"/>
                                  <w:tcBorders>
                                    <w:top w:val="single" w:sz="4" w:space="0" w:color="auto"/>
                                    <w:left w:val="nil"/>
                                    <w:bottom w:val="single" w:sz="4" w:space="0" w:color="auto"/>
                                    <w:right w:val="single" w:sz="4" w:space="0" w:color="auto"/>
                                  </w:tcBorders>
                                  <w:noWrap/>
                                  <w:vAlign w:val="center"/>
                                  <w:hideMark/>
                                </w:tcPr>
                                <w:p w14:paraId="67E08671" w14:textId="04BB0F20" w:rsidR="001D3A6A" w:rsidRDefault="001D3A6A">
                                  <w:pPr>
                                    <w:widowControl/>
                                    <w:spacing w:line="240" w:lineRule="exac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計畫案件</w:t>
                                  </w:r>
                                  <w:r w:rsidR="00326965">
                                    <w:rPr>
                                      <w:rFonts w:ascii="標楷體" w:eastAsia="標楷體" w:hAnsi="標楷體" w:cs="新細明體" w:hint="eastAsia"/>
                                      <w:color w:val="000000"/>
                                      <w:kern w:val="0"/>
                                      <w:sz w:val="20"/>
                                      <w:szCs w:val="20"/>
                                    </w:rPr>
                                    <w:t>數</w:t>
                                  </w:r>
                                </w:p>
                              </w:tc>
                              <w:tc>
                                <w:tcPr>
                                  <w:tcW w:w="1689" w:type="pct"/>
                                  <w:tcBorders>
                                    <w:top w:val="single" w:sz="4" w:space="0" w:color="auto"/>
                                    <w:left w:val="nil"/>
                                    <w:bottom w:val="single" w:sz="4" w:space="0" w:color="auto"/>
                                    <w:right w:val="single" w:sz="4" w:space="0" w:color="auto"/>
                                  </w:tcBorders>
                                  <w:noWrap/>
                                  <w:vAlign w:val="center"/>
                                  <w:hideMark/>
                                </w:tcPr>
                                <w:p w14:paraId="2B929C81" w14:textId="77777777" w:rsidR="001D3A6A" w:rsidRDefault="001D3A6A">
                                  <w:pPr>
                                    <w:widowControl/>
                                    <w:spacing w:line="240" w:lineRule="exac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補助金額</w:t>
                                  </w:r>
                                </w:p>
                              </w:tc>
                            </w:tr>
                            <w:tr w:rsidR="0076099F" w14:paraId="3CDEB20D" w14:textId="77777777" w:rsidTr="00326965">
                              <w:trPr>
                                <w:trHeight w:val="227"/>
                              </w:trPr>
                              <w:tc>
                                <w:tcPr>
                                  <w:tcW w:w="1708" w:type="pct"/>
                                  <w:tcBorders>
                                    <w:top w:val="nil"/>
                                    <w:left w:val="single" w:sz="4" w:space="0" w:color="auto"/>
                                    <w:bottom w:val="single" w:sz="4" w:space="0" w:color="auto"/>
                                    <w:right w:val="single" w:sz="4" w:space="0" w:color="auto"/>
                                  </w:tcBorders>
                                  <w:noWrap/>
                                  <w:vAlign w:val="center"/>
                                  <w:hideMark/>
                                </w:tcPr>
                                <w:p w14:paraId="13C9DF01" w14:textId="77777777" w:rsidR="001D3A6A" w:rsidRDefault="001D3A6A">
                                  <w:pPr>
                                    <w:widowControl/>
                                    <w:spacing w:line="240" w:lineRule="exact"/>
                                    <w:jc w:val="center"/>
                                    <w:rPr>
                                      <w:rFonts w:ascii="標楷體" w:eastAsia="標楷體" w:hAnsi="標楷體" w:cs="新細明體"/>
                                      <w:b/>
                                      <w:bCs/>
                                      <w:color w:val="000000"/>
                                      <w:kern w:val="0"/>
                                      <w:sz w:val="20"/>
                                      <w:szCs w:val="20"/>
                                    </w:rPr>
                                  </w:pPr>
                                  <w:r>
                                    <w:rPr>
                                      <w:rFonts w:ascii="標楷體" w:eastAsia="標楷體" w:hAnsi="標楷體" w:cs="新細明體" w:hint="eastAsia"/>
                                      <w:b/>
                                      <w:bCs/>
                                      <w:color w:val="000000"/>
                                      <w:kern w:val="0"/>
                                      <w:sz w:val="20"/>
                                      <w:szCs w:val="20"/>
                                    </w:rPr>
                                    <w:t>合　計</w:t>
                                  </w:r>
                                </w:p>
                              </w:tc>
                              <w:tc>
                                <w:tcPr>
                                  <w:tcW w:w="1603" w:type="pct"/>
                                  <w:tcBorders>
                                    <w:top w:val="nil"/>
                                    <w:left w:val="nil"/>
                                    <w:bottom w:val="single" w:sz="4" w:space="0" w:color="auto"/>
                                    <w:right w:val="single" w:sz="4" w:space="0" w:color="auto"/>
                                  </w:tcBorders>
                                  <w:noWrap/>
                                  <w:vAlign w:val="center"/>
                                  <w:hideMark/>
                                </w:tcPr>
                                <w:p w14:paraId="427CF3D8" w14:textId="77777777" w:rsidR="001D3A6A" w:rsidRDefault="001D3A6A">
                                  <w:pPr>
                                    <w:widowControl/>
                                    <w:spacing w:line="240" w:lineRule="exact"/>
                                    <w:jc w:val="right"/>
                                    <w:rPr>
                                      <w:rFonts w:ascii="標楷體" w:eastAsia="標楷體" w:hAnsi="標楷體" w:cs="新細明體"/>
                                      <w:b/>
                                      <w:bCs/>
                                      <w:color w:val="000000"/>
                                      <w:kern w:val="0"/>
                                      <w:sz w:val="20"/>
                                      <w:szCs w:val="20"/>
                                    </w:rPr>
                                  </w:pPr>
                                  <w:r>
                                    <w:rPr>
                                      <w:rFonts w:ascii="標楷體" w:eastAsia="標楷體" w:hAnsi="標楷體" w:cs="新細明體" w:hint="eastAsia"/>
                                      <w:b/>
                                      <w:bCs/>
                                      <w:color w:val="000000"/>
                                      <w:kern w:val="0"/>
                                      <w:sz w:val="20"/>
                                      <w:szCs w:val="20"/>
                                    </w:rPr>
                                    <w:t>45</w:t>
                                  </w:r>
                                </w:p>
                                <w:p w14:paraId="4EA36E13" w14:textId="77777777" w:rsidR="001D3A6A" w:rsidRPr="00CC49C7" w:rsidRDefault="001D3A6A" w:rsidP="00826D95">
                                  <w:pPr>
                                    <w:widowControl/>
                                    <w:spacing w:line="240" w:lineRule="exact"/>
                                    <w:ind w:rightChars="-50" w:right="-120"/>
                                    <w:jc w:val="right"/>
                                    <w:rPr>
                                      <w:rFonts w:ascii="標楷體" w:eastAsia="標楷體" w:hAnsi="標楷體" w:cs="新細明體"/>
                                      <w:color w:val="000000"/>
                                      <w:kern w:val="0"/>
                                      <w:sz w:val="20"/>
                                      <w:szCs w:val="20"/>
                                    </w:rPr>
                                  </w:pPr>
                                  <w:r w:rsidRPr="00CC49C7">
                                    <w:rPr>
                                      <w:rFonts w:ascii="標楷體" w:eastAsia="標楷體" w:hAnsi="標楷體" w:cs="新細明體" w:hint="eastAsia"/>
                                      <w:color w:val="000000"/>
                                      <w:kern w:val="0"/>
                                      <w:sz w:val="20"/>
                                      <w:szCs w:val="20"/>
                                    </w:rPr>
                                    <w:t>（</w:t>
                                  </w:r>
                                  <w:proofErr w:type="gramStart"/>
                                  <w:r w:rsidRPr="00CC49C7">
                                    <w:rPr>
                                      <w:rFonts w:ascii="標楷體" w:eastAsia="標楷體" w:hAnsi="標楷體" w:cs="新細明體" w:hint="eastAsia"/>
                                      <w:color w:val="000000"/>
                                      <w:kern w:val="0"/>
                                      <w:sz w:val="20"/>
                                      <w:szCs w:val="20"/>
                                    </w:rPr>
                                    <w:t>註</w:t>
                                  </w:r>
                                  <w:proofErr w:type="gramEnd"/>
                                  <w:r w:rsidRPr="00CC49C7">
                                    <w:rPr>
                                      <w:rFonts w:ascii="標楷體" w:eastAsia="標楷體" w:hAnsi="標楷體" w:cs="新細明體" w:hint="eastAsia"/>
                                      <w:color w:val="000000"/>
                                      <w:kern w:val="0"/>
                                      <w:sz w:val="20"/>
                                      <w:szCs w:val="20"/>
                                    </w:rPr>
                                    <w:t>1）</w:t>
                                  </w:r>
                                </w:p>
                              </w:tc>
                              <w:tc>
                                <w:tcPr>
                                  <w:tcW w:w="1689" w:type="pct"/>
                                  <w:tcBorders>
                                    <w:top w:val="nil"/>
                                    <w:left w:val="nil"/>
                                    <w:bottom w:val="single" w:sz="4" w:space="0" w:color="auto"/>
                                    <w:right w:val="single" w:sz="4" w:space="0" w:color="auto"/>
                                  </w:tcBorders>
                                  <w:noWrap/>
                                  <w:vAlign w:val="center"/>
                                  <w:hideMark/>
                                </w:tcPr>
                                <w:p w14:paraId="6EC2A91D" w14:textId="77777777" w:rsidR="001D3A6A" w:rsidRDefault="001D3A6A">
                                  <w:pPr>
                                    <w:widowControl/>
                                    <w:spacing w:line="240" w:lineRule="exact"/>
                                    <w:jc w:val="right"/>
                                    <w:rPr>
                                      <w:rFonts w:ascii="標楷體" w:eastAsia="標楷體" w:hAnsi="標楷體" w:cs="新細明體"/>
                                      <w:b/>
                                      <w:bCs/>
                                      <w:color w:val="000000"/>
                                      <w:kern w:val="0"/>
                                      <w:sz w:val="20"/>
                                      <w:szCs w:val="20"/>
                                    </w:rPr>
                                  </w:pPr>
                                  <w:r>
                                    <w:rPr>
                                      <w:rFonts w:ascii="標楷體" w:eastAsia="標楷體" w:hAnsi="標楷體" w:cs="新細明體" w:hint="eastAsia"/>
                                      <w:b/>
                                      <w:bCs/>
                                      <w:color w:val="000000"/>
                                      <w:kern w:val="0"/>
                                      <w:sz w:val="20"/>
                                      <w:szCs w:val="20"/>
                                    </w:rPr>
                                    <w:t>5,270</w:t>
                                  </w:r>
                                </w:p>
                              </w:tc>
                            </w:tr>
                            <w:tr w:rsidR="0076099F" w14:paraId="37ED53A4" w14:textId="77777777" w:rsidTr="00326965">
                              <w:trPr>
                                <w:trHeight w:val="227"/>
                              </w:trPr>
                              <w:tc>
                                <w:tcPr>
                                  <w:tcW w:w="1708" w:type="pct"/>
                                  <w:tcBorders>
                                    <w:top w:val="nil"/>
                                    <w:left w:val="single" w:sz="4" w:space="0" w:color="auto"/>
                                    <w:bottom w:val="single" w:sz="4" w:space="0" w:color="auto"/>
                                    <w:right w:val="single" w:sz="4" w:space="0" w:color="auto"/>
                                  </w:tcBorders>
                                  <w:noWrap/>
                                  <w:vAlign w:val="center"/>
                                  <w:hideMark/>
                                </w:tcPr>
                                <w:p w14:paraId="46616195" w14:textId="77777777" w:rsidR="001D3A6A" w:rsidRDefault="001D3A6A">
                                  <w:pPr>
                                    <w:widowControl/>
                                    <w:spacing w:line="240" w:lineRule="exac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客委會</w:t>
                                  </w:r>
                                </w:p>
                              </w:tc>
                              <w:tc>
                                <w:tcPr>
                                  <w:tcW w:w="1603" w:type="pct"/>
                                  <w:tcBorders>
                                    <w:top w:val="nil"/>
                                    <w:left w:val="nil"/>
                                    <w:bottom w:val="single" w:sz="4" w:space="0" w:color="auto"/>
                                    <w:right w:val="single" w:sz="4" w:space="0" w:color="auto"/>
                                  </w:tcBorders>
                                  <w:noWrap/>
                                  <w:vAlign w:val="center"/>
                                  <w:hideMark/>
                                </w:tcPr>
                                <w:p w14:paraId="20E96833" w14:textId="77777777" w:rsidR="001D3A6A" w:rsidRDefault="001D3A6A">
                                  <w:pPr>
                                    <w:widowControl/>
                                    <w:spacing w:line="240" w:lineRule="exac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3</w:t>
                                  </w:r>
                                </w:p>
                              </w:tc>
                              <w:tc>
                                <w:tcPr>
                                  <w:tcW w:w="1689" w:type="pct"/>
                                  <w:tcBorders>
                                    <w:top w:val="nil"/>
                                    <w:left w:val="nil"/>
                                    <w:bottom w:val="single" w:sz="4" w:space="0" w:color="auto"/>
                                    <w:right w:val="single" w:sz="4" w:space="0" w:color="auto"/>
                                  </w:tcBorders>
                                  <w:noWrap/>
                                  <w:vAlign w:val="center"/>
                                  <w:hideMark/>
                                </w:tcPr>
                                <w:p w14:paraId="354F228D" w14:textId="77777777" w:rsidR="001D3A6A" w:rsidRDefault="001D3A6A">
                                  <w:pPr>
                                    <w:widowControl/>
                                    <w:spacing w:line="240" w:lineRule="exac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1,423</w:t>
                                  </w:r>
                                </w:p>
                              </w:tc>
                            </w:tr>
                            <w:tr w:rsidR="0076099F" w14:paraId="726034BF" w14:textId="77777777" w:rsidTr="00326965">
                              <w:trPr>
                                <w:trHeight w:val="227"/>
                              </w:trPr>
                              <w:tc>
                                <w:tcPr>
                                  <w:tcW w:w="1708" w:type="pct"/>
                                  <w:tcBorders>
                                    <w:top w:val="nil"/>
                                    <w:left w:val="single" w:sz="4" w:space="0" w:color="auto"/>
                                    <w:bottom w:val="single" w:sz="4" w:space="0" w:color="auto"/>
                                    <w:right w:val="single" w:sz="4" w:space="0" w:color="auto"/>
                                  </w:tcBorders>
                                  <w:noWrap/>
                                  <w:vAlign w:val="center"/>
                                  <w:hideMark/>
                                </w:tcPr>
                                <w:p w14:paraId="26AE7AF2" w14:textId="77777777" w:rsidR="001D3A6A" w:rsidRDefault="001D3A6A">
                                  <w:pPr>
                                    <w:widowControl/>
                                    <w:spacing w:line="240" w:lineRule="exac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內政部</w:t>
                                  </w:r>
                                </w:p>
                              </w:tc>
                              <w:tc>
                                <w:tcPr>
                                  <w:tcW w:w="1603" w:type="pct"/>
                                  <w:tcBorders>
                                    <w:top w:val="nil"/>
                                    <w:left w:val="nil"/>
                                    <w:bottom w:val="single" w:sz="4" w:space="0" w:color="auto"/>
                                    <w:right w:val="single" w:sz="4" w:space="0" w:color="auto"/>
                                  </w:tcBorders>
                                  <w:noWrap/>
                                  <w:vAlign w:val="center"/>
                                  <w:hideMark/>
                                </w:tcPr>
                                <w:p w14:paraId="0EAF4A84" w14:textId="77777777" w:rsidR="001D3A6A" w:rsidRDefault="001D3A6A">
                                  <w:pPr>
                                    <w:widowControl/>
                                    <w:spacing w:line="240" w:lineRule="exac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7</w:t>
                                  </w:r>
                                </w:p>
                              </w:tc>
                              <w:tc>
                                <w:tcPr>
                                  <w:tcW w:w="1689" w:type="pct"/>
                                  <w:tcBorders>
                                    <w:top w:val="nil"/>
                                    <w:left w:val="nil"/>
                                    <w:bottom w:val="single" w:sz="4" w:space="0" w:color="auto"/>
                                    <w:right w:val="single" w:sz="4" w:space="0" w:color="auto"/>
                                  </w:tcBorders>
                                  <w:noWrap/>
                                  <w:vAlign w:val="center"/>
                                  <w:hideMark/>
                                </w:tcPr>
                                <w:p w14:paraId="75CA710F" w14:textId="77777777" w:rsidR="001D3A6A" w:rsidRDefault="001D3A6A">
                                  <w:pPr>
                                    <w:widowControl/>
                                    <w:spacing w:line="240" w:lineRule="exac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1,280</w:t>
                                  </w:r>
                                </w:p>
                              </w:tc>
                            </w:tr>
                            <w:tr w:rsidR="0076099F" w14:paraId="7C06FF16" w14:textId="77777777" w:rsidTr="00326965">
                              <w:trPr>
                                <w:trHeight w:val="227"/>
                              </w:trPr>
                              <w:tc>
                                <w:tcPr>
                                  <w:tcW w:w="1708" w:type="pct"/>
                                  <w:tcBorders>
                                    <w:top w:val="nil"/>
                                    <w:left w:val="single" w:sz="4" w:space="0" w:color="auto"/>
                                    <w:bottom w:val="single" w:sz="4" w:space="0" w:color="auto"/>
                                    <w:right w:val="single" w:sz="4" w:space="0" w:color="auto"/>
                                  </w:tcBorders>
                                  <w:noWrap/>
                                  <w:vAlign w:val="center"/>
                                  <w:hideMark/>
                                </w:tcPr>
                                <w:p w14:paraId="6FD47D98" w14:textId="77777777" w:rsidR="001D3A6A" w:rsidRDefault="001D3A6A">
                                  <w:pPr>
                                    <w:widowControl/>
                                    <w:spacing w:line="240" w:lineRule="exac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交通部</w:t>
                                  </w:r>
                                </w:p>
                              </w:tc>
                              <w:tc>
                                <w:tcPr>
                                  <w:tcW w:w="1603" w:type="pct"/>
                                  <w:tcBorders>
                                    <w:top w:val="nil"/>
                                    <w:left w:val="nil"/>
                                    <w:bottom w:val="single" w:sz="4" w:space="0" w:color="auto"/>
                                    <w:right w:val="single" w:sz="4" w:space="0" w:color="auto"/>
                                  </w:tcBorders>
                                  <w:noWrap/>
                                  <w:vAlign w:val="center"/>
                                  <w:hideMark/>
                                </w:tcPr>
                                <w:p w14:paraId="45E313F3" w14:textId="77777777" w:rsidR="001D3A6A" w:rsidRDefault="001D3A6A">
                                  <w:pPr>
                                    <w:widowControl/>
                                    <w:spacing w:line="240" w:lineRule="exac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9</w:t>
                                  </w:r>
                                </w:p>
                              </w:tc>
                              <w:tc>
                                <w:tcPr>
                                  <w:tcW w:w="1689" w:type="pct"/>
                                  <w:tcBorders>
                                    <w:top w:val="nil"/>
                                    <w:left w:val="nil"/>
                                    <w:bottom w:val="single" w:sz="4" w:space="0" w:color="auto"/>
                                    <w:right w:val="single" w:sz="4" w:space="0" w:color="auto"/>
                                  </w:tcBorders>
                                  <w:noWrap/>
                                  <w:vAlign w:val="center"/>
                                  <w:hideMark/>
                                </w:tcPr>
                                <w:p w14:paraId="33812220" w14:textId="77777777" w:rsidR="001D3A6A" w:rsidRDefault="001D3A6A">
                                  <w:pPr>
                                    <w:widowControl/>
                                    <w:spacing w:line="240" w:lineRule="exac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571</w:t>
                                  </w:r>
                                </w:p>
                              </w:tc>
                            </w:tr>
                            <w:tr w:rsidR="0076099F" w14:paraId="5255F4E5" w14:textId="77777777" w:rsidTr="00326965">
                              <w:trPr>
                                <w:trHeight w:val="227"/>
                              </w:trPr>
                              <w:tc>
                                <w:tcPr>
                                  <w:tcW w:w="1708" w:type="pct"/>
                                  <w:tcBorders>
                                    <w:top w:val="nil"/>
                                    <w:left w:val="single" w:sz="4" w:space="0" w:color="auto"/>
                                    <w:bottom w:val="single" w:sz="4" w:space="0" w:color="auto"/>
                                    <w:right w:val="single" w:sz="4" w:space="0" w:color="auto"/>
                                  </w:tcBorders>
                                  <w:noWrap/>
                                  <w:vAlign w:val="center"/>
                                  <w:hideMark/>
                                </w:tcPr>
                                <w:p w14:paraId="3374EA8D" w14:textId="77777777" w:rsidR="001D3A6A" w:rsidRDefault="001D3A6A">
                                  <w:pPr>
                                    <w:widowControl/>
                                    <w:spacing w:line="240" w:lineRule="exac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環境部</w:t>
                                  </w:r>
                                </w:p>
                              </w:tc>
                              <w:tc>
                                <w:tcPr>
                                  <w:tcW w:w="1603" w:type="pct"/>
                                  <w:tcBorders>
                                    <w:top w:val="nil"/>
                                    <w:left w:val="nil"/>
                                    <w:bottom w:val="single" w:sz="4" w:space="0" w:color="auto"/>
                                    <w:right w:val="single" w:sz="4" w:space="0" w:color="auto"/>
                                  </w:tcBorders>
                                  <w:noWrap/>
                                  <w:vAlign w:val="center"/>
                                  <w:hideMark/>
                                </w:tcPr>
                                <w:p w14:paraId="2756EAEE" w14:textId="77777777" w:rsidR="001D3A6A" w:rsidRDefault="001D3A6A">
                                  <w:pPr>
                                    <w:widowControl/>
                                    <w:spacing w:line="240" w:lineRule="exac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3</w:t>
                                  </w:r>
                                </w:p>
                              </w:tc>
                              <w:tc>
                                <w:tcPr>
                                  <w:tcW w:w="1689" w:type="pct"/>
                                  <w:tcBorders>
                                    <w:top w:val="nil"/>
                                    <w:left w:val="nil"/>
                                    <w:bottom w:val="single" w:sz="4" w:space="0" w:color="auto"/>
                                    <w:right w:val="single" w:sz="4" w:space="0" w:color="auto"/>
                                  </w:tcBorders>
                                  <w:noWrap/>
                                  <w:vAlign w:val="center"/>
                                  <w:hideMark/>
                                </w:tcPr>
                                <w:p w14:paraId="4C7F7FC8" w14:textId="77777777" w:rsidR="001D3A6A" w:rsidRDefault="001D3A6A">
                                  <w:pPr>
                                    <w:widowControl/>
                                    <w:spacing w:line="240" w:lineRule="exac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462</w:t>
                                  </w:r>
                                </w:p>
                              </w:tc>
                            </w:tr>
                            <w:tr w:rsidR="0076099F" w14:paraId="10A1196F" w14:textId="77777777" w:rsidTr="00326965">
                              <w:trPr>
                                <w:trHeight w:val="227"/>
                              </w:trPr>
                              <w:tc>
                                <w:tcPr>
                                  <w:tcW w:w="1708" w:type="pct"/>
                                  <w:tcBorders>
                                    <w:top w:val="nil"/>
                                    <w:left w:val="single" w:sz="4" w:space="0" w:color="auto"/>
                                    <w:bottom w:val="single" w:sz="4" w:space="0" w:color="auto"/>
                                    <w:right w:val="single" w:sz="4" w:space="0" w:color="auto"/>
                                  </w:tcBorders>
                                  <w:noWrap/>
                                  <w:vAlign w:val="center"/>
                                  <w:hideMark/>
                                </w:tcPr>
                                <w:p w14:paraId="46A0DBD8" w14:textId="77777777" w:rsidR="001D3A6A" w:rsidRDefault="001D3A6A">
                                  <w:pPr>
                                    <w:widowControl/>
                                    <w:spacing w:line="240" w:lineRule="exac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文化部</w:t>
                                  </w:r>
                                </w:p>
                              </w:tc>
                              <w:tc>
                                <w:tcPr>
                                  <w:tcW w:w="1603" w:type="pct"/>
                                  <w:tcBorders>
                                    <w:top w:val="nil"/>
                                    <w:left w:val="nil"/>
                                    <w:bottom w:val="single" w:sz="4" w:space="0" w:color="auto"/>
                                    <w:right w:val="single" w:sz="4" w:space="0" w:color="auto"/>
                                  </w:tcBorders>
                                  <w:noWrap/>
                                  <w:vAlign w:val="center"/>
                                  <w:hideMark/>
                                </w:tcPr>
                                <w:p w14:paraId="241EC177" w14:textId="77777777" w:rsidR="001D3A6A" w:rsidRDefault="001D3A6A">
                                  <w:pPr>
                                    <w:widowControl/>
                                    <w:spacing w:line="240" w:lineRule="exac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1</w:t>
                                  </w:r>
                                </w:p>
                              </w:tc>
                              <w:tc>
                                <w:tcPr>
                                  <w:tcW w:w="1689" w:type="pct"/>
                                  <w:tcBorders>
                                    <w:top w:val="nil"/>
                                    <w:left w:val="nil"/>
                                    <w:bottom w:val="single" w:sz="4" w:space="0" w:color="auto"/>
                                    <w:right w:val="single" w:sz="4" w:space="0" w:color="auto"/>
                                  </w:tcBorders>
                                  <w:noWrap/>
                                  <w:vAlign w:val="center"/>
                                  <w:hideMark/>
                                </w:tcPr>
                                <w:p w14:paraId="4AF0BD75" w14:textId="77777777" w:rsidR="001D3A6A" w:rsidRDefault="001D3A6A">
                                  <w:pPr>
                                    <w:widowControl/>
                                    <w:spacing w:line="240" w:lineRule="exac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445</w:t>
                                  </w:r>
                                </w:p>
                              </w:tc>
                            </w:tr>
                            <w:tr w:rsidR="0076099F" w14:paraId="347D22EA" w14:textId="77777777" w:rsidTr="00326965">
                              <w:trPr>
                                <w:trHeight w:val="227"/>
                              </w:trPr>
                              <w:tc>
                                <w:tcPr>
                                  <w:tcW w:w="1708" w:type="pct"/>
                                  <w:tcBorders>
                                    <w:top w:val="nil"/>
                                    <w:left w:val="single" w:sz="4" w:space="0" w:color="auto"/>
                                    <w:bottom w:val="single" w:sz="4" w:space="0" w:color="auto"/>
                                    <w:right w:val="single" w:sz="4" w:space="0" w:color="auto"/>
                                  </w:tcBorders>
                                  <w:noWrap/>
                                  <w:vAlign w:val="center"/>
                                  <w:hideMark/>
                                </w:tcPr>
                                <w:p w14:paraId="0F596855" w14:textId="77777777" w:rsidR="001D3A6A" w:rsidRDefault="001D3A6A">
                                  <w:pPr>
                                    <w:widowControl/>
                                    <w:spacing w:line="240" w:lineRule="exac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教育部</w:t>
                                  </w:r>
                                </w:p>
                              </w:tc>
                              <w:tc>
                                <w:tcPr>
                                  <w:tcW w:w="1603" w:type="pct"/>
                                  <w:tcBorders>
                                    <w:top w:val="nil"/>
                                    <w:left w:val="nil"/>
                                    <w:bottom w:val="single" w:sz="4" w:space="0" w:color="auto"/>
                                    <w:right w:val="single" w:sz="4" w:space="0" w:color="auto"/>
                                  </w:tcBorders>
                                  <w:noWrap/>
                                  <w:vAlign w:val="center"/>
                                  <w:hideMark/>
                                </w:tcPr>
                                <w:p w14:paraId="74043069" w14:textId="77777777" w:rsidR="001D3A6A" w:rsidRDefault="001D3A6A">
                                  <w:pPr>
                                    <w:widowControl/>
                                    <w:spacing w:line="240" w:lineRule="exac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3</w:t>
                                  </w:r>
                                </w:p>
                              </w:tc>
                              <w:tc>
                                <w:tcPr>
                                  <w:tcW w:w="1689" w:type="pct"/>
                                  <w:tcBorders>
                                    <w:top w:val="nil"/>
                                    <w:left w:val="nil"/>
                                    <w:bottom w:val="single" w:sz="4" w:space="0" w:color="auto"/>
                                    <w:right w:val="single" w:sz="4" w:space="0" w:color="auto"/>
                                  </w:tcBorders>
                                  <w:noWrap/>
                                  <w:vAlign w:val="center"/>
                                  <w:hideMark/>
                                </w:tcPr>
                                <w:p w14:paraId="5FC21A70" w14:textId="77777777" w:rsidR="001D3A6A" w:rsidRDefault="001D3A6A">
                                  <w:pPr>
                                    <w:widowControl/>
                                    <w:spacing w:line="240" w:lineRule="exac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291</w:t>
                                  </w:r>
                                </w:p>
                              </w:tc>
                            </w:tr>
                            <w:tr w:rsidR="0076099F" w14:paraId="42B5E8C3" w14:textId="77777777" w:rsidTr="00326965">
                              <w:trPr>
                                <w:trHeight w:val="227"/>
                              </w:trPr>
                              <w:tc>
                                <w:tcPr>
                                  <w:tcW w:w="1708" w:type="pct"/>
                                  <w:tcBorders>
                                    <w:top w:val="nil"/>
                                    <w:left w:val="single" w:sz="4" w:space="0" w:color="auto"/>
                                    <w:bottom w:val="single" w:sz="4" w:space="0" w:color="auto"/>
                                    <w:right w:val="single" w:sz="4" w:space="0" w:color="auto"/>
                                  </w:tcBorders>
                                  <w:noWrap/>
                                  <w:vAlign w:val="center"/>
                                  <w:hideMark/>
                                </w:tcPr>
                                <w:p w14:paraId="3FB137E2" w14:textId="77777777" w:rsidR="001D3A6A" w:rsidRDefault="001D3A6A">
                                  <w:pPr>
                                    <w:widowControl/>
                                    <w:spacing w:line="240" w:lineRule="exac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經濟部</w:t>
                                  </w:r>
                                </w:p>
                              </w:tc>
                              <w:tc>
                                <w:tcPr>
                                  <w:tcW w:w="1603" w:type="pct"/>
                                  <w:tcBorders>
                                    <w:top w:val="nil"/>
                                    <w:left w:val="nil"/>
                                    <w:bottom w:val="single" w:sz="4" w:space="0" w:color="auto"/>
                                    <w:right w:val="single" w:sz="4" w:space="0" w:color="auto"/>
                                  </w:tcBorders>
                                  <w:noWrap/>
                                  <w:vAlign w:val="center"/>
                                  <w:hideMark/>
                                </w:tcPr>
                                <w:p w14:paraId="0CB9C0E1" w14:textId="77777777" w:rsidR="001D3A6A" w:rsidRDefault="001D3A6A">
                                  <w:pPr>
                                    <w:widowControl/>
                                    <w:spacing w:line="240" w:lineRule="exac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5</w:t>
                                  </w:r>
                                </w:p>
                              </w:tc>
                              <w:tc>
                                <w:tcPr>
                                  <w:tcW w:w="1689" w:type="pct"/>
                                  <w:tcBorders>
                                    <w:top w:val="nil"/>
                                    <w:left w:val="nil"/>
                                    <w:bottom w:val="single" w:sz="4" w:space="0" w:color="auto"/>
                                    <w:right w:val="single" w:sz="4" w:space="0" w:color="auto"/>
                                  </w:tcBorders>
                                  <w:noWrap/>
                                  <w:vAlign w:val="center"/>
                                  <w:hideMark/>
                                </w:tcPr>
                                <w:p w14:paraId="4D29412B" w14:textId="77777777" w:rsidR="001D3A6A" w:rsidRDefault="001D3A6A">
                                  <w:pPr>
                                    <w:widowControl/>
                                    <w:spacing w:line="240" w:lineRule="exac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271</w:t>
                                  </w:r>
                                </w:p>
                              </w:tc>
                            </w:tr>
                            <w:tr w:rsidR="0076099F" w14:paraId="3BA1EE83" w14:textId="77777777" w:rsidTr="00326965">
                              <w:trPr>
                                <w:trHeight w:val="227"/>
                              </w:trPr>
                              <w:tc>
                                <w:tcPr>
                                  <w:tcW w:w="1708" w:type="pct"/>
                                  <w:tcBorders>
                                    <w:top w:val="nil"/>
                                    <w:left w:val="single" w:sz="4" w:space="0" w:color="auto"/>
                                    <w:bottom w:val="single" w:sz="4" w:space="0" w:color="auto"/>
                                    <w:right w:val="single" w:sz="4" w:space="0" w:color="auto"/>
                                  </w:tcBorders>
                                  <w:noWrap/>
                                  <w:vAlign w:val="center"/>
                                  <w:hideMark/>
                                </w:tcPr>
                                <w:p w14:paraId="57AF4805" w14:textId="77777777" w:rsidR="001D3A6A" w:rsidRDefault="001D3A6A">
                                  <w:pPr>
                                    <w:widowControl/>
                                    <w:spacing w:line="240" w:lineRule="exac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原民會</w:t>
                                  </w:r>
                                </w:p>
                              </w:tc>
                              <w:tc>
                                <w:tcPr>
                                  <w:tcW w:w="1603" w:type="pct"/>
                                  <w:tcBorders>
                                    <w:top w:val="nil"/>
                                    <w:left w:val="nil"/>
                                    <w:bottom w:val="single" w:sz="4" w:space="0" w:color="auto"/>
                                    <w:right w:val="single" w:sz="4" w:space="0" w:color="auto"/>
                                  </w:tcBorders>
                                  <w:noWrap/>
                                  <w:vAlign w:val="center"/>
                                  <w:hideMark/>
                                </w:tcPr>
                                <w:p w14:paraId="7A6AD715" w14:textId="77777777" w:rsidR="001D3A6A" w:rsidRDefault="001D3A6A">
                                  <w:pPr>
                                    <w:widowControl/>
                                    <w:spacing w:line="240" w:lineRule="exac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5</w:t>
                                  </w:r>
                                </w:p>
                              </w:tc>
                              <w:tc>
                                <w:tcPr>
                                  <w:tcW w:w="1689" w:type="pct"/>
                                  <w:tcBorders>
                                    <w:top w:val="nil"/>
                                    <w:left w:val="nil"/>
                                    <w:bottom w:val="single" w:sz="4" w:space="0" w:color="auto"/>
                                    <w:right w:val="single" w:sz="4" w:space="0" w:color="auto"/>
                                  </w:tcBorders>
                                  <w:noWrap/>
                                  <w:vAlign w:val="center"/>
                                  <w:hideMark/>
                                </w:tcPr>
                                <w:p w14:paraId="6FCA36B7" w14:textId="77777777" w:rsidR="001D3A6A" w:rsidRDefault="001D3A6A">
                                  <w:pPr>
                                    <w:widowControl/>
                                    <w:spacing w:line="240" w:lineRule="exac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234</w:t>
                                  </w:r>
                                </w:p>
                              </w:tc>
                            </w:tr>
                            <w:tr w:rsidR="0076099F" w14:paraId="5E5B6E07" w14:textId="77777777" w:rsidTr="00326965">
                              <w:trPr>
                                <w:trHeight w:val="227"/>
                              </w:trPr>
                              <w:tc>
                                <w:tcPr>
                                  <w:tcW w:w="1708" w:type="pct"/>
                                  <w:tcBorders>
                                    <w:top w:val="nil"/>
                                    <w:left w:val="single" w:sz="4" w:space="0" w:color="auto"/>
                                    <w:bottom w:val="single" w:sz="4" w:space="0" w:color="auto"/>
                                    <w:right w:val="single" w:sz="4" w:space="0" w:color="auto"/>
                                  </w:tcBorders>
                                  <w:noWrap/>
                                  <w:vAlign w:val="center"/>
                                  <w:hideMark/>
                                </w:tcPr>
                                <w:p w14:paraId="4E47DDF2" w14:textId="77777777" w:rsidR="001D3A6A" w:rsidRDefault="001D3A6A">
                                  <w:pPr>
                                    <w:widowControl/>
                                    <w:spacing w:line="240" w:lineRule="exac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農業部</w:t>
                                  </w:r>
                                </w:p>
                              </w:tc>
                              <w:tc>
                                <w:tcPr>
                                  <w:tcW w:w="1603" w:type="pct"/>
                                  <w:tcBorders>
                                    <w:top w:val="nil"/>
                                    <w:left w:val="nil"/>
                                    <w:bottom w:val="single" w:sz="4" w:space="0" w:color="auto"/>
                                    <w:right w:val="single" w:sz="4" w:space="0" w:color="auto"/>
                                  </w:tcBorders>
                                  <w:noWrap/>
                                  <w:vAlign w:val="center"/>
                                  <w:hideMark/>
                                </w:tcPr>
                                <w:p w14:paraId="361A7C42" w14:textId="77777777" w:rsidR="001D3A6A" w:rsidRDefault="001D3A6A">
                                  <w:pPr>
                                    <w:widowControl/>
                                    <w:spacing w:line="240" w:lineRule="exac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7</w:t>
                                  </w:r>
                                </w:p>
                              </w:tc>
                              <w:tc>
                                <w:tcPr>
                                  <w:tcW w:w="1689" w:type="pct"/>
                                  <w:tcBorders>
                                    <w:top w:val="nil"/>
                                    <w:left w:val="nil"/>
                                    <w:bottom w:val="single" w:sz="4" w:space="0" w:color="auto"/>
                                    <w:right w:val="single" w:sz="4" w:space="0" w:color="auto"/>
                                  </w:tcBorders>
                                  <w:noWrap/>
                                  <w:vAlign w:val="center"/>
                                  <w:hideMark/>
                                </w:tcPr>
                                <w:p w14:paraId="311DC6AB" w14:textId="77777777" w:rsidR="001D3A6A" w:rsidRDefault="001D3A6A">
                                  <w:pPr>
                                    <w:widowControl/>
                                    <w:spacing w:line="240" w:lineRule="exac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207</w:t>
                                  </w:r>
                                </w:p>
                              </w:tc>
                            </w:tr>
                            <w:tr w:rsidR="0076099F" w14:paraId="12720D2B" w14:textId="77777777" w:rsidTr="00326965">
                              <w:trPr>
                                <w:trHeight w:val="227"/>
                              </w:trPr>
                              <w:tc>
                                <w:tcPr>
                                  <w:tcW w:w="1708" w:type="pct"/>
                                  <w:tcBorders>
                                    <w:top w:val="nil"/>
                                    <w:left w:val="single" w:sz="4" w:space="0" w:color="auto"/>
                                    <w:bottom w:val="single" w:sz="4" w:space="0" w:color="auto"/>
                                    <w:right w:val="single" w:sz="4" w:space="0" w:color="auto"/>
                                  </w:tcBorders>
                                  <w:noWrap/>
                                  <w:vAlign w:val="center"/>
                                  <w:hideMark/>
                                </w:tcPr>
                                <w:p w14:paraId="7498EF90" w14:textId="77777777" w:rsidR="001D3A6A" w:rsidRDefault="001D3A6A">
                                  <w:pPr>
                                    <w:widowControl/>
                                    <w:spacing w:line="240" w:lineRule="exact"/>
                                    <w:jc w:val="center"/>
                                    <w:rPr>
                                      <w:rFonts w:ascii="標楷體" w:eastAsia="標楷體" w:hAnsi="標楷體" w:cs="新細明體"/>
                                      <w:color w:val="000000"/>
                                      <w:kern w:val="0"/>
                                      <w:sz w:val="20"/>
                                      <w:szCs w:val="20"/>
                                    </w:rPr>
                                  </w:pPr>
                                  <w:proofErr w:type="gramStart"/>
                                  <w:r>
                                    <w:rPr>
                                      <w:rFonts w:ascii="標楷體" w:eastAsia="標楷體" w:hAnsi="標楷體" w:cs="新細明體" w:hint="eastAsia"/>
                                      <w:color w:val="000000"/>
                                      <w:kern w:val="0"/>
                                      <w:sz w:val="20"/>
                                      <w:szCs w:val="20"/>
                                    </w:rPr>
                                    <w:t>衛福部</w:t>
                                  </w:r>
                                  <w:proofErr w:type="gramEnd"/>
                                </w:p>
                              </w:tc>
                              <w:tc>
                                <w:tcPr>
                                  <w:tcW w:w="1603" w:type="pct"/>
                                  <w:tcBorders>
                                    <w:top w:val="nil"/>
                                    <w:left w:val="nil"/>
                                    <w:bottom w:val="single" w:sz="4" w:space="0" w:color="auto"/>
                                    <w:right w:val="single" w:sz="4" w:space="0" w:color="auto"/>
                                  </w:tcBorders>
                                  <w:noWrap/>
                                  <w:vAlign w:val="center"/>
                                  <w:hideMark/>
                                </w:tcPr>
                                <w:p w14:paraId="2A2B4C2B" w14:textId="77777777" w:rsidR="001D3A6A" w:rsidRDefault="001D3A6A">
                                  <w:pPr>
                                    <w:widowControl/>
                                    <w:spacing w:line="240" w:lineRule="exac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1</w:t>
                                  </w:r>
                                </w:p>
                              </w:tc>
                              <w:tc>
                                <w:tcPr>
                                  <w:tcW w:w="1689" w:type="pct"/>
                                  <w:tcBorders>
                                    <w:top w:val="nil"/>
                                    <w:left w:val="nil"/>
                                    <w:bottom w:val="single" w:sz="4" w:space="0" w:color="auto"/>
                                    <w:right w:val="single" w:sz="4" w:space="0" w:color="auto"/>
                                  </w:tcBorders>
                                  <w:noWrap/>
                                  <w:vAlign w:val="center"/>
                                  <w:hideMark/>
                                </w:tcPr>
                                <w:p w14:paraId="5A15D3FA" w14:textId="77777777" w:rsidR="001D3A6A" w:rsidRDefault="001D3A6A">
                                  <w:pPr>
                                    <w:widowControl/>
                                    <w:spacing w:line="240" w:lineRule="exac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73</w:t>
                                  </w:r>
                                </w:p>
                              </w:tc>
                            </w:tr>
                            <w:tr w:rsidR="0076099F" w14:paraId="19F5F193" w14:textId="77777777" w:rsidTr="00326965">
                              <w:trPr>
                                <w:trHeight w:val="227"/>
                              </w:trPr>
                              <w:tc>
                                <w:tcPr>
                                  <w:tcW w:w="1708" w:type="pct"/>
                                  <w:tcBorders>
                                    <w:top w:val="nil"/>
                                    <w:left w:val="single" w:sz="4" w:space="0" w:color="auto"/>
                                    <w:bottom w:val="single" w:sz="4" w:space="0" w:color="auto"/>
                                    <w:right w:val="single" w:sz="4" w:space="0" w:color="auto"/>
                                  </w:tcBorders>
                                  <w:noWrap/>
                                  <w:vAlign w:val="center"/>
                                  <w:hideMark/>
                                </w:tcPr>
                                <w:p w14:paraId="3C6FDAF3" w14:textId="77777777" w:rsidR="001D3A6A" w:rsidRDefault="001D3A6A">
                                  <w:pPr>
                                    <w:widowControl/>
                                    <w:spacing w:line="240" w:lineRule="exac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行政院</w:t>
                                  </w:r>
                                </w:p>
                              </w:tc>
                              <w:tc>
                                <w:tcPr>
                                  <w:tcW w:w="1603" w:type="pct"/>
                                  <w:tcBorders>
                                    <w:top w:val="nil"/>
                                    <w:left w:val="nil"/>
                                    <w:bottom w:val="single" w:sz="4" w:space="0" w:color="auto"/>
                                    <w:right w:val="single" w:sz="4" w:space="0" w:color="auto"/>
                                  </w:tcBorders>
                                  <w:noWrap/>
                                  <w:vAlign w:val="center"/>
                                  <w:hideMark/>
                                </w:tcPr>
                                <w:p w14:paraId="2A2F7C30" w14:textId="77777777" w:rsidR="001D3A6A" w:rsidRDefault="001D3A6A">
                                  <w:pPr>
                                    <w:widowControl/>
                                    <w:spacing w:line="240" w:lineRule="exac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1</w:t>
                                  </w:r>
                                </w:p>
                              </w:tc>
                              <w:tc>
                                <w:tcPr>
                                  <w:tcW w:w="1689" w:type="pct"/>
                                  <w:tcBorders>
                                    <w:top w:val="nil"/>
                                    <w:left w:val="nil"/>
                                    <w:bottom w:val="single" w:sz="4" w:space="0" w:color="auto"/>
                                    <w:right w:val="single" w:sz="4" w:space="0" w:color="auto"/>
                                  </w:tcBorders>
                                  <w:noWrap/>
                                  <w:vAlign w:val="center"/>
                                  <w:hideMark/>
                                </w:tcPr>
                                <w:p w14:paraId="7ABC0417" w14:textId="77777777" w:rsidR="001D3A6A" w:rsidRDefault="001D3A6A">
                                  <w:pPr>
                                    <w:widowControl/>
                                    <w:spacing w:line="240" w:lineRule="exac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10</w:t>
                                  </w:r>
                                </w:p>
                              </w:tc>
                            </w:tr>
                          </w:tbl>
                          <w:p w14:paraId="0B415AC3" w14:textId="74E39C66" w:rsidR="001D3A6A" w:rsidRDefault="001D3A6A" w:rsidP="0076099F">
                            <w:pPr>
                              <w:spacing w:line="240" w:lineRule="exact"/>
                              <w:ind w:left="540" w:hangingChars="300" w:hanging="540"/>
                              <w:jc w:val="both"/>
                              <w:rPr>
                                <w:rFonts w:ascii="標楷體" w:eastAsia="標楷體" w:hAnsi="標楷體"/>
                                <w:sz w:val="18"/>
                                <w:szCs w:val="18"/>
                              </w:rPr>
                            </w:pPr>
                            <w:proofErr w:type="gramStart"/>
                            <w:r>
                              <w:rPr>
                                <w:rFonts w:ascii="標楷體" w:eastAsia="標楷體" w:hAnsi="標楷體" w:hint="eastAsia"/>
                                <w:sz w:val="18"/>
                                <w:szCs w:val="18"/>
                              </w:rPr>
                              <w:t>註</w:t>
                            </w:r>
                            <w:proofErr w:type="gramEnd"/>
                            <w:r>
                              <w:rPr>
                                <w:rFonts w:ascii="標楷體" w:eastAsia="標楷體" w:hAnsi="標楷體" w:hint="eastAsia"/>
                                <w:sz w:val="18"/>
                                <w:szCs w:val="18"/>
                              </w:rPr>
                              <w:t>：1.部分計畫係由不同部會補助同一案，經扣除重複案件</w:t>
                            </w:r>
                            <w:r w:rsidR="00326965">
                              <w:rPr>
                                <w:rFonts w:ascii="標楷體" w:eastAsia="標楷體" w:hAnsi="標楷體" w:hint="eastAsia"/>
                                <w:sz w:val="18"/>
                                <w:szCs w:val="18"/>
                              </w:rPr>
                              <w:t>計</w:t>
                            </w:r>
                            <w:r>
                              <w:rPr>
                                <w:rFonts w:ascii="標楷體" w:eastAsia="標楷體" w:hAnsi="標楷體" w:hint="eastAsia"/>
                                <w:sz w:val="18"/>
                                <w:szCs w:val="18"/>
                              </w:rPr>
                              <w:t>4件，總計畫案件</w:t>
                            </w:r>
                            <w:r w:rsidR="00326965">
                              <w:rPr>
                                <w:rFonts w:ascii="標楷體" w:eastAsia="標楷體" w:hAnsi="標楷體" w:hint="eastAsia"/>
                                <w:sz w:val="18"/>
                                <w:szCs w:val="18"/>
                              </w:rPr>
                              <w:t>數</w:t>
                            </w:r>
                            <w:r>
                              <w:rPr>
                                <w:rFonts w:ascii="標楷體" w:eastAsia="標楷體" w:hAnsi="標楷體" w:hint="eastAsia"/>
                                <w:sz w:val="18"/>
                                <w:szCs w:val="18"/>
                              </w:rPr>
                              <w:t>為41件。</w:t>
                            </w:r>
                          </w:p>
                          <w:p w14:paraId="6543B3D1" w14:textId="77777777" w:rsidR="001D3A6A" w:rsidRPr="0076099F" w:rsidRDefault="001D3A6A" w:rsidP="0076099F">
                            <w:pPr>
                              <w:spacing w:line="240" w:lineRule="exact"/>
                              <w:ind w:leftChars="150" w:left="528" w:hangingChars="100" w:hanging="168"/>
                              <w:jc w:val="both"/>
                              <w:rPr>
                                <w:rFonts w:ascii="標楷體" w:eastAsia="標楷體" w:hAnsi="標楷體"/>
                                <w:spacing w:val="-6"/>
                                <w:sz w:val="18"/>
                                <w:szCs w:val="18"/>
                              </w:rPr>
                            </w:pPr>
                            <w:r w:rsidRPr="0076099F">
                              <w:rPr>
                                <w:rFonts w:ascii="標楷體" w:eastAsia="標楷體" w:hAnsi="標楷體" w:hint="eastAsia"/>
                                <w:spacing w:val="-6"/>
                                <w:sz w:val="18"/>
                                <w:szCs w:val="18"/>
                              </w:rPr>
                              <w:t>2.補助金額彙整自陳報監察院函文所載列資訊。</w:t>
                            </w:r>
                          </w:p>
                          <w:p w14:paraId="715655FA" w14:textId="77777777" w:rsidR="001D3A6A" w:rsidRDefault="001D3A6A" w:rsidP="0076099F">
                            <w:pPr>
                              <w:spacing w:line="240" w:lineRule="exact"/>
                              <w:ind w:leftChars="150" w:left="540" w:hangingChars="100" w:hanging="180"/>
                              <w:jc w:val="both"/>
                              <w:rPr>
                                <w:rFonts w:ascii="標楷體" w:eastAsia="標楷體" w:hAnsi="標楷體"/>
                                <w:sz w:val="18"/>
                                <w:szCs w:val="18"/>
                              </w:rPr>
                            </w:pPr>
                            <w:r>
                              <w:rPr>
                                <w:rFonts w:ascii="標楷體" w:eastAsia="標楷體" w:hAnsi="標楷體" w:hint="eastAsia"/>
                                <w:sz w:val="18"/>
                                <w:szCs w:val="18"/>
                              </w:rPr>
                              <w:t>3.資料來源：整理自本部109至113年度陳報監察院案件及列管資料。</w:t>
                            </w:r>
                          </w:p>
                        </w:txbxContent>
                      </wps:txbx>
                      <wps:bodyPr rot="0" vertOverflow="clip" horzOverflow="clip" vert="horz" wrap="square" lIns="36000" tIns="18000" rIns="36000" bIns="1800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F7F8561" id="_x0000_t202" coordsize="21600,21600" o:spt="202" path="m,l,21600r21600,l21600,xe">
                <v:stroke joinstyle="miter"/>
                <v:path gradientshapeok="t" o:connecttype="rect"/>
              </v:shapetype>
              <v:shape id="文字方塊 1369177417" o:spid="_x0000_s1026" type="#_x0000_t202" style="position:absolute;left:0;text-align:left;margin-left:299.45pt;margin-top:158.3pt;width:197.4pt;height:277.25pt;z-index:-251626496;visibility:visible;mso-wrap-style:square;mso-width-percent:0;mso-height-percent:0;mso-wrap-distance-left:14.2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" stroked="f">
                <v:textbox inset="1mm,.5mm,1mm,.5mm">
                  <w:txbxContent>
                    <w:p w14:paraId="7F213B73" w14:textId="77777777" w:rsidR="001D3A6A" w:rsidRPr="00D86CF9" w:rsidRDefault="001D3A6A" w:rsidP="001D3A6A">
                      <w:pPr>
                        <w:spacing w:line="260" w:lineRule="exact"/>
                        <w:ind w:left="673" w:hangingChars="280" w:hanging="673"/>
                        <w:jc w:val="both"/>
                        <w:rPr>
                          <w:rFonts w:ascii="標楷體" w:eastAsia="標楷體" w:hAnsi="標楷體"/>
                          <w:b/>
                          <w:color w:val="000000" w:themeColor="text1"/>
                          <w:szCs w:val="32"/>
                        </w:rPr>
                      </w:pPr>
                      <w:r w:rsidRPr="00AF276F">
                        <w:rPr>
                          <w:rFonts w:ascii="標楷體" w:eastAsia="標楷體" w:hAnsi="標楷體" w:hint="eastAsia"/>
                          <w:b/>
                          <w:szCs w:val="32"/>
                        </w:rPr>
                        <w:t>表</w:t>
                      </w:r>
                      <w:r w:rsidRPr="00AF276F">
                        <w:rPr>
                          <w:rFonts w:ascii="標楷體" w:eastAsia="標楷體" w:hAnsi="標楷體"/>
                          <w:b/>
                          <w:szCs w:val="32"/>
                        </w:rPr>
                        <w:t>1</w:t>
                      </w:r>
                      <w:r w:rsidRPr="00AF276F">
                        <w:rPr>
                          <w:rFonts w:ascii="標楷體" w:eastAsia="標楷體" w:hAnsi="標楷體" w:hint="eastAsia"/>
                          <w:b/>
                          <w:szCs w:val="32"/>
                        </w:rPr>
                        <w:t xml:space="preserve">　</w:t>
                      </w:r>
                      <w:r w:rsidRPr="00D86CF9">
                        <w:rPr>
                          <w:rFonts w:ascii="標楷體" w:eastAsia="標楷體" w:hAnsi="標楷體" w:hint="eastAsia"/>
                          <w:b/>
                          <w:color w:val="000000" w:themeColor="text1"/>
                          <w:szCs w:val="32"/>
                        </w:rPr>
                        <w:t>109至113年度計畫型補助款核有設施低度利用案件</w:t>
                      </w:r>
                    </w:p>
                    <w:p w14:paraId="38F2ADFA" w14:textId="77777777" w:rsidR="001D3A6A" w:rsidRDefault="001D3A6A" w:rsidP="003C761D">
                      <w:pPr>
                        <w:spacing w:line="240" w:lineRule="exact"/>
                        <w:ind w:left="590" w:hangingChars="295" w:hanging="590"/>
                        <w:jc w:val="right"/>
                        <w:rPr>
                          <w:rFonts w:ascii="標楷體" w:eastAsia="標楷體" w:hAnsi="標楷體"/>
                          <w:sz w:val="20"/>
                          <w:szCs w:val="20"/>
                        </w:rPr>
                      </w:pPr>
                      <w:r>
                        <w:rPr>
                          <w:rFonts w:ascii="標楷體" w:eastAsia="標楷體" w:hAnsi="標楷體" w:hint="eastAsia"/>
                          <w:sz w:val="20"/>
                          <w:szCs w:val="20"/>
                        </w:rPr>
                        <w:t>單位：件、新臺幣百萬元</w:t>
                      </w:r>
                    </w:p>
                    <w:tbl>
                      <w:tblPr>
                        <w:tblW w:w="5000" w:type="pct"/>
                        <w:tblCellMar>
                          <w:left w:w="57" w:type="dxa"/>
                          <w:right w:w="113" w:type="dxa"/>
                        </w:tblCellMar>
                        <w:tblLook w:val="04A0" w:firstRow="1" w:lastRow="0" w:firstColumn="1" w:lastColumn="0" w:noHBand="0" w:noVBand="1"/>
                      </w:tblPr>
                      <w:tblGrid>
                        <w:gridCol w:w="1307"/>
                        <w:gridCol w:w="1226"/>
                        <w:gridCol w:w="1292"/>
                      </w:tblGrid>
                      <w:tr w:rsidR="0076099F" w14:paraId="328AD994" w14:textId="77777777" w:rsidTr="00326965">
                        <w:trPr>
                          <w:trHeight w:val="227"/>
                        </w:trPr>
                        <w:tc>
                          <w:tcPr>
                            <w:tcW w:w="1708" w:type="pct"/>
                            <w:tcBorders>
                              <w:top w:val="single" w:sz="4" w:space="0" w:color="auto"/>
                              <w:left w:val="single" w:sz="4" w:space="0" w:color="auto"/>
                              <w:bottom w:val="single" w:sz="4" w:space="0" w:color="auto"/>
                              <w:right w:val="single" w:sz="4" w:space="0" w:color="auto"/>
                            </w:tcBorders>
                            <w:noWrap/>
                            <w:vAlign w:val="center"/>
                            <w:hideMark/>
                          </w:tcPr>
                          <w:p w14:paraId="51092BC2" w14:textId="77777777" w:rsidR="001D3A6A" w:rsidRDefault="001D3A6A">
                            <w:pPr>
                              <w:widowControl/>
                              <w:spacing w:line="240" w:lineRule="exac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中央部會</w:t>
                            </w:r>
                          </w:p>
                        </w:tc>
                        <w:tc>
                          <w:tcPr>
                            <w:tcW w:w="1603" w:type="pct"/>
                            <w:tcBorders>
                              <w:top w:val="single" w:sz="4" w:space="0" w:color="auto"/>
                              <w:left w:val="nil"/>
                              <w:bottom w:val="single" w:sz="4" w:space="0" w:color="auto"/>
                              <w:right w:val="single" w:sz="4" w:space="0" w:color="auto"/>
                            </w:tcBorders>
                            <w:noWrap/>
                            <w:vAlign w:val="center"/>
                            <w:hideMark/>
                          </w:tcPr>
                          <w:p w14:paraId="67E08671" w14:textId="04BB0F20" w:rsidR="001D3A6A" w:rsidRDefault="001D3A6A">
                            <w:pPr>
                              <w:widowControl/>
                              <w:spacing w:line="240" w:lineRule="exac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計畫案件</w:t>
                            </w:r>
                            <w:r w:rsidR="00326965">
                              <w:rPr>
                                <w:rFonts w:ascii="標楷體" w:eastAsia="標楷體" w:hAnsi="標楷體" w:cs="新細明體" w:hint="eastAsia"/>
                                <w:color w:val="000000"/>
                                <w:kern w:val="0"/>
                                <w:sz w:val="20"/>
                                <w:szCs w:val="20"/>
                              </w:rPr>
                              <w:t>數</w:t>
                            </w:r>
                          </w:p>
                        </w:tc>
                        <w:tc>
                          <w:tcPr>
                            <w:tcW w:w="1689" w:type="pct"/>
                            <w:tcBorders>
                              <w:top w:val="single" w:sz="4" w:space="0" w:color="auto"/>
                              <w:left w:val="nil"/>
                              <w:bottom w:val="single" w:sz="4" w:space="0" w:color="auto"/>
                              <w:right w:val="single" w:sz="4" w:space="0" w:color="auto"/>
                            </w:tcBorders>
                            <w:noWrap/>
                            <w:vAlign w:val="center"/>
                            <w:hideMark/>
                          </w:tcPr>
                          <w:p w14:paraId="2B929C81" w14:textId="77777777" w:rsidR="001D3A6A" w:rsidRDefault="001D3A6A">
                            <w:pPr>
                              <w:widowControl/>
                              <w:spacing w:line="240" w:lineRule="exac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補助金額</w:t>
                            </w:r>
                          </w:p>
                        </w:tc>
                      </w:tr>
                      <w:tr w:rsidR="0076099F" w14:paraId="3CDEB20D" w14:textId="77777777" w:rsidTr="00326965">
                        <w:trPr>
                          <w:trHeight w:val="227"/>
                        </w:trPr>
                        <w:tc>
                          <w:tcPr>
                            <w:tcW w:w="1708" w:type="pct"/>
                            <w:tcBorders>
                              <w:top w:val="nil"/>
                              <w:left w:val="single" w:sz="4" w:space="0" w:color="auto"/>
                              <w:bottom w:val="single" w:sz="4" w:space="0" w:color="auto"/>
                              <w:right w:val="single" w:sz="4" w:space="0" w:color="auto"/>
                            </w:tcBorders>
                            <w:noWrap/>
                            <w:vAlign w:val="center"/>
                            <w:hideMark/>
                          </w:tcPr>
                          <w:p w14:paraId="13C9DF01" w14:textId="77777777" w:rsidR="001D3A6A" w:rsidRDefault="001D3A6A">
                            <w:pPr>
                              <w:widowControl/>
                              <w:spacing w:line="240" w:lineRule="exact"/>
                              <w:jc w:val="center"/>
                              <w:rPr>
                                <w:rFonts w:ascii="標楷體" w:eastAsia="標楷體" w:hAnsi="標楷體" w:cs="新細明體"/>
                                <w:b/>
                                <w:bCs/>
                                <w:color w:val="000000"/>
                                <w:kern w:val="0"/>
                                <w:sz w:val="20"/>
                                <w:szCs w:val="20"/>
                              </w:rPr>
                            </w:pPr>
                            <w:r>
                              <w:rPr>
                                <w:rFonts w:ascii="標楷體" w:eastAsia="標楷體" w:hAnsi="標楷體" w:cs="新細明體" w:hint="eastAsia"/>
                                <w:b/>
                                <w:bCs/>
                                <w:color w:val="000000"/>
                                <w:kern w:val="0"/>
                                <w:sz w:val="20"/>
                                <w:szCs w:val="20"/>
                              </w:rPr>
                              <w:t>合　計</w:t>
                            </w:r>
                          </w:p>
                        </w:tc>
                        <w:tc>
                          <w:tcPr>
                            <w:tcW w:w="1603" w:type="pct"/>
                            <w:tcBorders>
                              <w:top w:val="nil"/>
                              <w:left w:val="nil"/>
                              <w:bottom w:val="single" w:sz="4" w:space="0" w:color="auto"/>
                              <w:right w:val="single" w:sz="4" w:space="0" w:color="auto"/>
                            </w:tcBorders>
                            <w:noWrap/>
                            <w:vAlign w:val="center"/>
                            <w:hideMark/>
                          </w:tcPr>
                          <w:p w14:paraId="427CF3D8" w14:textId="77777777" w:rsidR="001D3A6A" w:rsidRDefault="001D3A6A">
                            <w:pPr>
                              <w:widowControl/>
                              <w:spacing w:line="240" w:lineRule="exact"/>
                              <w:jc w:val="right"/>
                              <w:rPr>
                                <w:rFonts w:ascii="標楷體" w:eastAsia="標楷體" w:hAnsi="標楷體" w:cs="新細明體"/>
                                <w:b/>
                                <w:bCs/>
                                <w:color w:val="000000"/>
                                <w:kern w:val="0"/>
                                <w:sz w:val="20"/>
                                <w:szCs w:val="20"/>
                              </w:rPr>
                            </w:pPr>
                            <w:r>
                              <w:rPr>
                                <w:rFonts w:ascii="標楷體" w:eastAsia="標楷體" w:hAnsi="標楷體" w:cs="新細明體" w:hint="eastAsia"/>
                                <w:b/>
                                <w:bCs/>
                                <w:color w:val="000000"/>
                                <w:kern w:val="0"/>
                                <w:sz w:val="20"/>
                                <w:szCs w:val="20"/>
                              </w:rPr>
                              <w:t>45</w:t>
                            </w:r>
                          </w:p>
                          <w:p w14:paraId="4EA36E13" w14:textId="77777777" w:rsidR="001D3A6A" w:rsidRPr="00CC49C7" w:rsidRDefault="001D3A6A" w:rsidP="00826D95">
                            <w:pPr>
                              <w:widowControl/>
                              <w:spacing w:line="240" w:lineRule="exact"/>
                              <w:ind w:rightChars="-50" w:right="-120"/>
                              <w:jc w:val="right"/>
                              <w:rPr>
                                <w:rFonts w:ascii="標楷體" w:eastAsia="標楷體" w:hAnsi="標楷體" w:cs="新細明體"/>
                                <w:color w:val="000000"/>
                                <w:kern w:val="0"/>
                                <w:sz w:val="20"/>
                                <w:szCs w:val="20"/>
                              </w:rPr>
                            </w:pPr>
                            <w:r w:rsidRPr="00CC49C7">
                              <w:rPr>
                                <w:rFonts w:ascii="標楷體" w:eastAsia="標楷體" w:hAnsi="標楷體" w:cs="新細明體" w:hint="eastAsia"/>
                                <w:color w:val="000000"/>
                                <w:kern w:val="0"/>
                                <w:sz w:val="20"/>
                                <w:szCs w:val="20"/>
                              </w:rPr>
                              <w:t>（</w:t>
                            </w:r>
                            <w:proofErr w:type="gramStart"/>
                            <w:r w:rsidRPr="00CC49C7">
                              <w:rPr>
                                <w:rFonts w:ascii="標楷體" w:eastAsia="標楷體" w:hAnsi="標楷體" w:cs="新細明體" w:hint="eastAsia"/>
                                <w:color w:val="000000"/>
                                <w:kern w:val="0"/>
                                <w:sz w:val="20"/>
                                <w:szCs w:val="20"/>
                              </w:rPr>
                              <w:t>註</w:t>
                            </w:r>
                            <w:proofErr w:type="gramEnd"/>
                            <w:r w:rsidRPr="00CC49C7">
                              <w:rPr>
                                <w:rFonts w:ascii="標楷體" w:eastAsia="標楷體" w:hAnsi="標楷體" w:cs="新細明體" w:hint="eastAsia"/>
                                <w:color w:val="000000"/>
                                <w:kern w:val="0"/>
                                <w:sz w:val="20"/>
                                <w:szCs w:val="20"/>
                              </w:rPr>
                              <w:t>1）</w:t>
                            </w:r>
                          </w:p>
                        </w:tc>
                        <w:tc>
                          <w:tcPr>
                            <w:tcW w:w="1689" w:type="pct"/>
                            <w:tcBorders>
                              <w:top w:val="nil"/>
                              <w:left w:val="nil"/>
                              <w:bottom w:val="single" w:sz="4" w:space="0" w:color="auto"/>
                              <w:right w:val="single" w:sz="4" w:space="0" w:color="auto"/>
                            </w:tcBorders>
                            <w:noWrap/>
                            <w:vAlign w:val="center"/>
                            <w:hideMark/>
                          </w:tcPr>
                          <w:p w14:paraId="6EC2A91D" w14:textId="77777777" w:rsidR="001D3A6A" w:rsidRDefault="001D3A6A">
                            <w:pPr>
                              <w:widowControl/>
                              <w:spacing w:line="240" w:lineRule="exact"/>
                              <w:jc w:val="right"/>
                              <w:rPr>
                                <w:rFonts w:ascii="標楷體" w:eastAsia="標楷體" w:hAnsi="標楷體" w:cs="新細明體"/>
                                <w:b/>
                                <w:bCs/>
                                <w:color w:val="000000"/>
                                <w:kern w:val="0"/>
                                <w:sz w:val="20"/>
                                <w:szCs w:val="20"/>
                              </w:rPr>
                            </w:pPr>
                            <w:r>
                              <w:rPr>
                                <w:rFonts w:ascii="標楷體" w:eastAsia="標楷體" w:hAnsi="標楷體" w:cs="新細明體" w:hint="eastAsia"/>
                                <w:b/>
                                <w:bCs/>
                                <w:color w:val="000000"/>
                                <w:kern w:val="0"/>
                                <w:sz w:val="20"/>
                                <w:szCs w:val="20"/>
                              </w:rPr>
                              <w:t>5,270</w:t>
                            </w:r>
                          </w:p>
                        </w:tc>
                      </w:tr>
                      <w:tr w:rsidR="0076099F" w14:paraId="37ED53A4" w14:textId="77777777" w:rsidTr="00326965">
                        <w:trPr>
                          <w:trHeight w:val="227"/>
                        </w:trPr>
                        <w:tc>
                          <w:tcPr>
                            <w:tcW w:w="1708" w:type="pct"/>
                            <w:tcBorders>
                              <w:top w:val="nil"/>
                              <w:left w:val="single" w:sz="4" w:space="0" w:color="auto"/>
                              <w:bottom w:val="single" w:sz="4" w:space="0" w:color="auto"/>
                              <w:right w:val="single" w:sz="4" w:space="0" w:color="auto"/>
                            </w:tcBorders>
                            <w:noWrap/>
                            <w:vAlign w:val="center"/>
                            <w:hideMark/>
                          </w:tcPr>
                          <w:p w14:paraId="46616195" w14:textId="77777777" w:rsidR="001D3A6A" w:rsidRDefault="001D3A6A">
                            <w:pPr>
                              <w:widowControl/>
                              <w:spacing w:line="240" w:lineRule="exac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客委會</w:t>
                            </w:r>
                          </w:p>
                        </w:tc>
                        <w:tc>
                          <w:tcPr>
                            <w:tcW w:w="1603" w:type="pct"/>
                            <w:tcBorders>
                              <w:top w:val="nil"/>
                              <w:left w:val="nil"/>
                              <w:bottom w:val="single" w:sz="4" w:space="0" w:color="auto"/>
                              <w:right w:val="single" w:sz="4" w:space="0" w:color="auto"/>
                            </w:tcBorders>
                            <w:noWrap/>
                            <w:vAlign w:val="center"/>
                            <w:hideMark/>
                          </w:tcPr>
                          <w:p w14:paraId="20E96833" w14:textId="77777777" w:rsidR="001D3A6A" w:rsidRDefault="001D3A6A">
                            <w:pPr>
                              <w:widowControl/>
                              <w:spacing w:line="240" w:lineRule="exac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3</w:t>
                            </w:r>
                          </w:p>
                        </w:tc>
                        <w:tc>
                          <w:tcPr>
                            <w:tcW w:w="1689" w:type="pct"/>
                            <w:tcBorders>
                              <w:top w:val="nil"/>
                              <w:left w:val="nil"/>
                              <w:bottom w:val="single" w:sz="4" w:space="0" w:color="auto"/>
                              <w:right w:val="single" w:sz="4" w:space="0" w:color="auto"/>
                            </w:tcBorders>
                            <w:noWrap/>
                            <w:vAlign w:val="center"/>
                            <w:hideMark/>
                          </w:tcPr>
                          <w:p w14:paraId="354F228D" w14:textId="77777777" w:rsidR="001D3A6A" w:rsidRDefault="001D3A6A">
                            <w:pPr>
                              <w:widowControl/>
                              <w:spacing w:line="240" w:lineRule="exac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1,423</w:t>
                            </w:r>
                          </w:p>
                        </w:tc>
                      </w:tr>
                      <w:tr w:rsidR="0076099F" w14:paraId="726034BF" w14:textId="77777777" w:rsidTr="00326965">
                        <w:trPr>
                          <w:trHeight w:val="227"/>
                        </w:trPr>
                        <w:tc>
                          <w:tcPr>
                            <w:tcW w:w="1708" w:type="pct"/>
                            <w:tcBorders>
                              <w:top w:val="nil"/>
                              <w:left w:val="single" w:sz="4" w:space="0" w:color="auto"/>
                              <w:bottom w:val="single" w:sz="4" w:space="0" w:color="auto"/>
                              <w:right w:val="single" w:sz="4" w:space="0" w:color="auto"/>
                            </w:tcBorders>
                            <w:noWrap/>
                            <w:vAlign w:val="center"/>
                            <w:hideMark/>
                          </w:tcPr>
                          <w:p w14:paraId="26AE7AF2" w14:textId="77777777" w:rsidR="001D3A6A" w:rsidRDefault="001D3A6A">
                            <w:pPr>
                              <w:widowControl/>
                              <w:spacing w:line="240" w:lineRule="exac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內政部</w:t>
                            </w:r>
                          </w:p>
                        </w:tc>
                        <w:tc>
                          <w:tcPr>
                            <w:tcW w:w="1603" w:type="pct"/>
                            <w:tcBorders>
                              <w:top w:val="nil"/>
                              <w:left w:val="nil"/>
                              <w:bottom w:val="single" w:sz="4" w:space="0" w:color="auto"/>
                              <w:right w:val="single" w:sz="4" w:space="0" w:color="auto"/>
                            </w:tcBorders>
                            <w:noWrap/>
                            <w:vAlign w:val="center"/>
                            <w:hideMark/>
                          </w:tcPr>
                          <w:p w14:paraId="0EAF4A84" w14:textId="77777777" w:rsidR="001D3A6A" w:rsidRDefault="001D3A6A">
                            <w:pPr>
                              <w:widowControl/>
                              <w:spacing w:line="240" w:lineRule="exac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7</w:t>
                            </w:r>
                          </w:p>
                        </w:tc>
                        <w:tc>
                          <w:tcPr>
                            <w:tcW w:w="1689" w:type="pct"/>
                            <w:tcBorders>
                              <w:top w:val="nil"/>
                              <w:left w:val="nil"/>
                              <w:bottom w:val="single" w:sz="4" w:space="0" w:color="auto"/>
                              <w:right w:val="single" w:sz="4" w:space="0" w:color="auto"/>
                            </w:tcBorders>
                            <w:noWrap/>
                            <w:vAlign w:val="center"/>
                            <w:hideMark/>
                          </w:tcPr>
                          <w:p w14:paraId="75CA710F" w14:textId="77777777" w:rsidR="001D3A6A" w:rsidRDefault="001D3A6A">
                            <w:pPr>
                              <w:widowControl/>
                              <w:spacing w:line="240" w:lineRule="exac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1,280</w:t>
                            </w:r>
                          </w:p>
                        </w:tc>
                      </w:tr>
                      <w:tr w:rsidR="0076099F" w14:paraId="7C06FF16" w14:textId="77777777" w:rsidTr="00326965">
                        <w:trPr>
                          <w:trHeight w:val="227"/>
                        </w:trPr>
                        <w:tc>
                          <w:tcPr>
                            <w:tcW w:w="1708" w:type="pct"/>
                            <w:tcBorders>
                              <w:top w:val="nil"/>
                              <w:left w:val="single" w:sz="4" w:space="0" w:color="auto"/>
                              <w:bottom w:val="single" w:sz="4" w:space="0" w:color="auto"/>
                              <w:right w:val="single" w:sz="4" w:space="0" w:color="auto"/>
                            </w:tcBorders>
                            <w:noWrap/>
                            <w:vAlign w:val="center"/>
                            <w:hideMark/>
                          </w:tcPr>
                          <w:p w14:paraId="6FD47D98" w14:textId="77777777" w:rsidR="001D3A6A" w:rsidRDefault="001D3A6A">
                            <w:pPr>
                              <w:widowControl/>
                              <w:spacing w:line="240" w:lineRule="exac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交通部</w:t>
                            </w:r>
                          </w:p>
                        </w:tc>
                        <w:tc>
                          <w:tcPr>
                            <w:tcW w:w="1603" w:type="pct"/>
                            <w:tcBorders>
                              <w:top w:val="nil"/>
                              <w:left w:val="nil"/>
                              <w:bottom w:val="single" w:sz="4" w:space="0" w:color="auto"/>
                              <w:right w:val="single" w:sz="4" w:space="0" w:color="auto"/>
                            </w:tcBorders>
                            <w:noWrap/>
                            <w:vAlign w:val="center"/>
                            <w:hideMark/>
                          </w:tcPr>
                          <w:p w14:paraId="45E313F3" w14:textId="77777777" w:rsidR="001D3A6A" w:rsidRDefault="001D3A6A">
                            <w:pPr>
                              <w:widowControl/>
                              <w:spacing w:line="240" w:lineRule="exac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9</w:t>
                            </w:r>
                          </w:p>
                        </w:tc>
                        <w:tc>
                          <w:tcPr>
                            <w:tcW w:w="1689" w:type="pct"/>
                            <w:tcBorders>
                              <w:top w:val="nil"/>
                              <w:left w:val="nil"/>
                              <w:bottom w:val="single" w:sz="4" w:space="0" w:color="auto"/>
                              <w:right w:val="single" w:sz="4" w:space="0" w:color="auto"/>
                            </w:tcBorders>
                            <w:noWrap/>
                            <w:vAlign w:val="center"/>
                            <w:hideMark/>
                          </w:tcPr>
                          <w:p w14:paraId="33812220" w14:textId="77777777" w:rsidR="001D3A6A" w:rsidRDefault="001D3A6A">
                            <w:pPr>
                              <w:widowControl/>
                              <w:spacing w:line="240" w:lineRule="exac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571</w:t>
                            </w:r>
                          </w:p>
                        </w:tc>
                      </w:tr>
                      <w:tr w:rsidR="0076099F" w14:paraId="5255F4E5" w14:textId="77777777" w:rsidTr="00326965">
                        <w:trPr>
                          <w:trHeight w:val="227"/>
                        </w:trPr>
                        <w:tc>
                          <w:tcPr>
                            <w:tcW w:w="1708" w:type="pct"/>
                            <w:tcBorders>
                              <w:top w:val="nil"/>
                              <w:left w:val="single" w:sz="4" w:space="0" w:color="auto"/>
                              <w:bottom w:val="single" w:sz="4" w:space="0" w:color="auto"/>
                              <w:right w:val="single" w:sz="4" w:space="0" w:color="auto"/>
                            </w:tcBorders>
                            <w:noWrap/>
                            <w:vAlign w:val="center"/>
                            <w:hideMark/>
                          </w:tcPr>
                          <w:p w14:paraId="3374EA8D" w14:textId="77777777" w:rsidR="001D3A6A" w:rsidRDefault="001D3A6A">
                            <w:pPr>
                              <w:widowControl/>
                              <w:spacing w:line="240" w:lineRule="exac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環境部</w:t>
                            </w:r>
                          </w:p>
                        </w:tc>
                        <w:tc>
                          <w:tcPr>
                            <w:tcW w:w="1603" w:type="pct"/>
                            <w:tcBorders>
                              <w:top w:val="nil"/>
                              <w:left w:val="nil"/>
                              <w:bottom w:val="single" w:sz="4" w:space="0" w:color="auto"/>
                              <w:right w:val="single" w:sz="4" w:space="0" w:color="auto"/>
                            </w:tcBorders>
                            <w:noWrap/>
                            <w:vAlign w:val="center"/>
                            <w:hideMark/>
                          </w:tcPr>
                          <w:p w14:paraId="2756EAEE" w14:textId="77777777" w:rsidR="001D3A6A" w:rsidRDefault="001D3A6A">
                            <w:pPr>
                              <w:widowControl/>
                              <w:spacing w:line="240" w:lineRule="exac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3</w:t>
                            </w:r>
                          </w:p>
                        </w:tc>
                        <w:tc>
                          <w:tcPr>
                            <w:tcW w:w="1689" w:type="pct"/>
                            <w:tcBorders>
                              <w:top w:val="nil"/>
                              <w:left w:val="nil"/>
                              <w:bottom w:val="single" w:sz="4" w:space="0" w:color="auto"/>
                              <w:right w:val="single" w:sz="4" w:space="0" w:color="auto"/>
                            </w:tcBorders>
                            <w:noWrap/>
                            <w:vAlign w:val="center"/>
                            <w:hideMark/>
                          </w:tcPr>
                          <w:p w14:paraId="4C7F7FC8" w14:textId="77777777" w:rsidR="001D3A6A" w:rsidRDefault="001D3A6A">
                            <w:pPr>
                              <w:widowControl/>
                              <w:spacing w:line="240" w:lineRule="exac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462</w:t>
                            </w:r>
                          </w:p>
                        </w:tc>
                      </w:tr>
                      <w:tr w:rsidR="0076099F" w14:paraId="10A1196F" w14:textId="77777777" w:rsidTr="00326965">
                        <w:trPr>
                          <w:trHeight w:val="227"/>
                        </w:trPr>
                        <w:tc>
                          <w:tcPr>
                            <w:tcW w:w="1708" w:type="pct"/>
                            <w:tcBorders>
                              <w:top w:val="nil"/>
                              <w:left w:val="single" w:sz="4" w:space="0" w:color="auto"/>
                              <w:bottom w:val="single" w:sz="4" w:space="0" w:color="auto"/>
                              <w:right w:val="single" w:sz="4" w:space="0" w:color="auto"/>
                            </w:tcBorders>
                            <w:noWrap/>
                            <w:vAlign w:val="center"/>
                            <w:hideMark/>
                          </w:tcPr>
                          <w:p w14:paraId="46A0DBD8" w14:textId="77777777" w:rsidR="001D3A6A" w:rsidRDefault="001D3A6A">
                            <w:pPr>
                              <w:widowControl/>
                              <w:spacing w:line="240" w:lineRule="exac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文化部</w:t>
                            </w:r>
                          </w:p>
                        </w:tc>
                        <w:tc>
                          <w:tcPr>
                            <w:tcW w:w="1603" w:type="pct"/>
                            <w:tcBorders>
                              <w:top w:val="nil"/>
                              <w:left w:val="nil"/>
                              <w:bottom w:val="single" w:sz="4" w:space="0" w:color="auto"/>
                              <w:right w:val="single" w:sz="4" w:space="0" w:color="auto"/>
                            </w:tcBorders>
                            <w:noWrap/>
                            <w:vAlign w:val="center"/>
                            <w:hideMark/>
                          </w:tcPr>
                          <w:p w14:paraId="241EC177" w14:textId="77777777" w:rsidR="001D3A6A" w:rsidRDefault="001D3A6A">
                            <w:pPr>
                              <w:widowControl/>
                              <w:spacing w:line="240" w:lineRule="exac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1</w:t>
                            </w:r>
                          </w:p>
                        </w:tc>
                        <w:tc>
                          <w:tcPr>
                            <w:tcW w:w="1689" w:type="pct"/>
                            <w:tcBorders>
                              <w:top w:val="nil"/>
                              <w:left w:val="nil"/>
                              <w:bottom w:val="single" w:sz="4" w:space="0" w:color="auto"/>
                              <w:right w:val="single" w:sz="4" w:space="0" w:color="auto"/>
                            </w:tcBorders>
                            <w:noWrap/>
                            <w:vAlign w:val="center"/>
                            <w:hideMark/>
                          </w:tcPr>
                          <w:p w14:paraId="4AF0BD75" w14:textId="77777777" w:rsidR="001D3A6A" w:rsidRDefault="001D3A6A">
                            <w:pPr>
                              <w:widowControl/>
                              <w:spacing w:line="240" w:lineRule="exac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445</w:t>
                            </w:r>
                          </w:p>
                        </w:tc>
                      </w:tr>
                      <w:tr w:rsidR="0076099F" w14:paraId="347D22EA" w14:textId="77777777" w:rsidTr="00326965">
                        <w:trPr>
                          <w:trHeight w:val="227"/>
                        </w:trPr>
                        <w:tc>
                          <w:tcPr>
                            <w:tcW w:w="1708" w:type="pct"/>
                            <w:tcBorders>
                              <w:top w:val="nil"/>
                              <w:left w:val="single" w:sz="4" w:space="0" w:color="auto"/>
                              <w:bottom w:val="single" w:sz="4" w:space="0" w:color="auto"/>
                              <w:right w:val="single" w:sz="4" w:space="0" w:color="auto"/>
                            </w:tcBorders>
                            <w:noWrap/>
                            <w:vAlign w:val="center"/>
                            <w:hideMark/>
                          </w:tcPr>
                          <w:p w14:paraId="0F596855" w14:textId="77777777" w:rsidR="001D3A6A" w:rsidRDefault="001D3A6A">
                            <w:pPr>
                              <w:widowControl/>
                              <w:spacing w:line="240" w:lineRule="exac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教育部</w:t>
                            </w:r>
                          </w:p>
                        </w:tc>
                        <w:tc>
                          <w:tcPr>
                            <w:tcW w:w="1603" w:type="pct"/>
                            <w:tcBorders>
                              <w:top w:val="nil"/>
                              <w:left w:val="nil"/>
                              <w:bottom w:val="single" w:sz="4" w:space="0" w:color="auto"/>
                              <w:right w:val="single" w:sz="4" w:space="0" w:color="auto"/>
                            </w:tcBorders>
                            <w:noWrap/>
                            <w:vAlign w:val="center"/>
                            <w:hideMark/>
                          </w:tcPr>
                          <w:p w14:paraId="74043069" w14:textId="77777777" w:rsidR="001D3A6A" w:rsidRDefault="001D3A6A">
                            <w:pPr>
                              <w:widowControl/>
                              <w:spacing w:line="240" w:lineRule="exac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3</w:t>
                            </w:r>
                          </w:p>
                        </w:tc>
                        <w:tc>
                          <w:tcPr>
                            <w:tcW w:w="1689" w:type="pct"/>
                            <w:tcBorders>
                              <w:top w:val="nil"/>
                              <w:left w:val="nil"/>
                              <w:bottom w:val="single" w:sz="4" w:space="0" w:color="auto"/>
                              <w:right w:val="single" w:sz="4" w:space="0" w:color="auto"/>
                            </w:tcBorders>
                            <w:noWrap/>
                            <w:vAlign w:val="center"/>
                            <w:hideMark/>
                          </w:tcPr>
                          <w:p w14:paraId="5FC21A70" w14:textId="77777777" w:rsidR="001D3A6A" w:rsidRDefault="001D3A6A">
                            <w:pPr>
                              <w:widowControl/>
                              <w:spacing w:line="240" w:lineRule="exac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291</w:t>
                            </w:r>
                          </w:p>
                        </w:tc>
                      </w:tr>
                      <w:tr w:rsidR="0076099F" w14:paraId="42B5E8C3" w14:textId="77777777" w:rsidTr="00326965">
                        <w:trPr>
                          <w:trHeight w:val="227"/>
                        </w:trPr>
                        <w:tc>
                          <w:tcPr>
                            <w:tcW w:w="1708" w:type="pct"/>
                            <w:tcBorders>
                              <w:top w:val="nil"/>
                              <w:left w:val="single" w:sz="4" w:space="0" w:color="auto"/>
                              <w:bottom w:val="single" w:sz="4" w:space="0" w:color="auto"/>
                              <w:right w:val="single" w:sz="4" w:space="0" w:color="auto"/>
                            </w:tcBorders>
                            <w:noWrap/>
                            <w:vAlign w:val="center"/>
                            <w:hideMark/>
                          </w:tcPr>
                          <w:p w14:paraId="3FB137E2" w14:textId="77777777" w:rsidR="001D3A6A" w:rsidRDefault="001D3A6A">
                            <w:pPr>
                              <w:widowControl/>
                              <w:spacing w:line="240" w:lineRule="exac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經濟部</w:t>
                            </w:r>
                          </w:p>
                        </w:tc>
                        <w:tc>
                          <w:tcPr>
                            <w:tcW w:w="1603" w:type="pct"/>
                            <w:tcBorders>
                              <w:top w:val="nil"/>
                              <w:left w:val="nil"/>
                              <w:bottom w:val="single" w:sz="4" w:space="0" w:color="auto"/>
                              <w:right w:val="single" w:sz="4" w:space="0" w:color="auto"/>
                            </w:tcBorders>
                            <w:noWrap/>
                            <w:vAlign w:val="center"/>
                            <w:hideMark/>
                          </w:tcPr>
                          <w:p w14:paraId="0CB9C0E1" w14:textId="77777777" w:rsidR="001D3A6A" w:rsidRDefault="001D3A6A">
                            <w:pPr>
                              <w:widowControl/>
                              <w:spacing w:line="240" w:lineRule="exac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5</w:t>
                            </w:r>
                          </w:p>
                        </w:tc>
                        <w:tc>
                          <w:tcPr>
                            <w:tcW w:w="1689" w:type="pct"/>
                            <w:tcBorders>
                              <w:top w:val="nil"/>
                              <w:left w:val="nil"/>
                              <w:bottom w:val="single" w:sz="4" w:space="0" w:color="auto"/>
                              <w:right w:val="single" w:sz="4" w:space="0" w:color="auto"/>
                            </w:tcBorders>
                            <w:noWrap/>
                            <w:vAlign w:val="center"/>
                            <w:hideMark/>
                          </w:tcPr>
                          <w:p w14:paraId="4D29412B" w14:textId="77777777" w:rsidR="001D3A6A" w:rsidRDefault="001D3A6A">
                            <w:pPr>
                              <w:widowControl/>
                              <w:spacing w:line="240" w:lineRule="exac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271</w:t>
                            </w:r>
                          </w:p>
                        </w:tc>
                      </w:tr>
                      <w:tr w:rsidR="0076099F" w14:paraId="3BA1EE83" w14:textId="77777777" w:rsidTr="00326965">
                        <w:trPr>
                          <w:trHeight w:val="227"/>
                        </w:trPr>
                        <w:tc>
                          <w:tcPr>
                            <w:tcW w:w="1708" w:type="pct"/>
                            <w:tcBorders>
                              <w:top w:val="nil"/>
                              <w:left w:val="single" w:sz="4" w:space="0" w:color="auto"/>
                              <w:bottom w:val="single" w:sz="4" w:space="0" w:color="auto"/>
                              <w:right w:val="single" w:sz="4" w:space="0" w:color="auto"/>
                            </w:tcBorders>
                            <w:noWrap/>
                            <w:vAlign w:val="center"/>
                            <w:hideMark/>
                          </w:tcPr>
                          <w:p w14:paraId="57AF4805" w14:textId="77777777" w:rsidR="001D3A6A" w:rsidRDefault="001D3A6A">
                            <w:pPr>
                              <w:widowControl/>
                              <w:spacing w:line="240" w:lineRule="exac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原民會</w:t>
                            </w:r>
                          </w:p>
                        </w:tc>
                        <w:tc>
                          <w:tcPr>
                            <w:tcW w:w="1603" w:type="pct"/>
                            <w:tcBorders>
                              <w:top w:val="nil"/>
                              <w:left w:val="nil"/>
                              <w:bottom w:val="single" w:sz="4" w:space="0" w:color="auto"/>
                              <w:right w:val="single" w:sz="4" w:space="0" w:color="auto"/>
                            </w:tcBorders>
                            <w:noWrap/>
                            <w:vAlign w:val="center"/>
                            <w:hideMark/>
                          </w:tcPr>
                          <w:p w14:paraId="7A6AD715" w14:textId="77777777" w:rsidR="001D3A6A" w:rsidRDefault="001D3A6A">
                            <w:pPr>
                              <w:widowControl/>
                              <w:spacing w:line="240" w:lineRule="exac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5</w:t>
                            </w:r>
                          </w:p>
                        </w:tc>
                        <w:tc>
                          <w:tcPr>
                            <w:tcW w:w="1689" w:type="pct"/>
                            <w:tcBorders>
                              <w:top w:val="nil"/>
                              <w:left w:val="nil"/>
                              <w:bottom w:val="single" w:sz="4" w:space="0" w:color="auto"/>
                              <w:right w:val="single" w:sz="4" w:space="0" w:color="auto"/>
                            </w:tcBorders>
                            <w:noWrap/>
                            <w:vAlign w:val="center"/>
                            <w:hideMark/>
                          </w:tcPr>
                          <w:p w14:paraId="6FCA36B7" w14:textId="77777777" w:rsidR="001D3A6A" w:rsidRDefault="001D3A6A">
                            <w:pPr>
                              <w:widowControl/>
                              <w:spacing w:line="240" w:lineRule="exac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234</w:t>
                            </w:r>
                          </w:p>
                        </w:tc>
                      </w:tr>
                      <w:tr w:rsidR="0076099F" w14:paraId="5E5B6E07" w14:textId="77777777" w:rsidTr="00326965">
                        <w:trPr>
                          <w:trHeight w:val="227"/>
                        </w:trPr>
                        <w:tc>
                          <w:tcPr>
                            <w:tcW w:w="1708" w:type="pct"/>
                            <w:tcBorders>
                              <w:top w:val="nil"/>
                              <w:left w:val="single" w:sz="4" w:space="0" w:color="auto"/>
                              <w:bottom w:val="single" w:sz="4" w:space="0" w:color="auto"/>
                              <w:right w:val="single" w:sz="4" w:space="0" w:color="auto"/>
                            </w:tcBorders>
                            <w:noWrap/>
                            <w:vAlign w:val="center"/>
                            <w:hideMark/>
                          </w:tcPr>
                          <w:p w14:paraId="4E47DDF2" w14:textId="77777777" w:rsidR="001D3A6A" w:rsidRDefault="001D3A6A">
                            <w:pPr>
                              <w:widowControl/>
                              <w:spacing w:line="240" w:lineRule="exac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農業部</w:t>
                            </w:r>
                          </w:p>
                        </w:tc>
                        <w:tc>
                          <w:tcPr>
                            <w:tcW w:w="1603" w:type="pct"/>
                            <w:tcBorders>
                              <w:top w:val="nil"/>
                              <w:left w:val="nil"/>
                              <w:bottom w:val="single" w:sz="4" w:space="0" w:color="auto"/>
                              <w:right w:val="single" w:sz="4" w:space="0" w:color="auto"/>
                            </w:tcBorders>
                            <w:noWrap/>
                            <w:vAlign w:val="center"/>
                            <w:hideMark/>
                          </w:tcPr>
                          <w:p w14:paraId="361A7C42" w14:textId="77777777" w:rsidR="001D3A6A" w:rsidRDefault="001D3A6A">
                            <w:pPr>
                              <w:widowControl/>
                              <w:spacing w:line="240" w:lineRule="exac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7</w:t>
                            </w:r>
                          </w:p>
                        </w:tc>
                        <w:tc>
                          <w:tcPr>
                            <w:tcW w:w="1689" w:type="pct"/>
                            <w:tcBorders>
                              <w:top w:val="nil"/>
                              <w:left w:val="nil"/>
                              <w:bottom w:val="single" w:sz="4" w:space="0" w:color="auto"/>
                              <w:right w:val="single" w:sz="4" w:space="0" w:color="auto"/>
                            </w:tcBorders>
                            <w:noWrap/>
                            <w:vAlign w:val="center"/>
                            <w:hideMark/>
                          </w:tcPr>
                          <w:p w14:paraId="311DC6AB" w14:textId="77777777" w:rsidR="001D3A6A" w:rsidRDefault="001D3A6A">
                            <w:pPr>
                              <w:widowControl/>
                              <w:spacing w:line="240" w:lineRule="exac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207</w:t>
                            </w:r>
                          </w:p>
                        </w:tc>
                      </w:tr>
                      <w:tr w:rsidR="0076099F" w14:paraId="12720D2B" w14:textId="77777777" w:rsidTr="00326965">
                        <w:trPr>
                          <w:trHeight w:val="227"/>
                        </w:trPr>
                        <w:tc>
                          <w:tcPr>
                            <w:tcW w:w="1708" w:type="pct"/>
                            <w:tcBorders>
                              <w:top w:val="nil"/>
                              <w:left w:val="single" w:sz="4" w:space="0" w:color="auto"/>
                              <w:bottom w:val="single" w:sz="4" w:space="0" w:color="auto"/>
                              <w:right w:val="single" w:sz="4" w:space="0" w:color="auto"/>
                            </w:tcBorders>
                            <w:noWrap/>
                            <w:vAlign w:val="center"/>
                            <w:hideMark/>
                          </w:tcPr>
                          <w:p w14:paraId="7498EF90" w14:textId="77777777" w:rsidR="001D3A6A" w:rsidRDefault="001D3A6A">
                            <w:pPr>
                              <w:widowControl/>
                              <w:spacing w:line="240" w:lineRule="exact"/>
                              <w:jc w:val="center"/>
                              <w:rPr>
                                <w:rFonts w:ascii="標楷體" w:eastAsia="標楷體" w:hAnsi="標楷體" w:cs="新細明體"/>
                                <w:color w:val="000000"/>
                                <w:kern w:val="0"/>
                                <w:sz w:val="20"/>
                                <w:szCs w:val="20"/>
                              </w:rPr>
                            </w:pPr>
                            <w:proofErr w:type="gramStart"/>
                            <w:r>
                              <w:rPr>
                                <w:rFonts w:ascii="標楷體" w:eastAsia="標楷體" w:hAnsi="標楷體" w:cs="新細明體" w:hint="eastAsia"/>
                                <w:color w:val="000000"/>
                                <w:kern w:val="0"/>
                                <w:sz w:val="20"/>
                                <w:szCs w:val="20"/>
                              </w:rPr>
                              <w:t>衛福部</w:t>
                            </w:r>
                            <w:proofErr w:type="gramEnd"/>
                          </w:p>
                        </w:tc>
                        <w:tc>
                          <w:tcPr>
                            <w:tcW w:w="1603" w:type="pct"/>
                            <w:tcBorders>
                              <w:top w:val="nil"/>
                              <w:left w:val="nil"/>
                              <w:bottom w:val="single" w:sz="4" w:space="0" w:color="auto"/>
                              <w:right w:val="single" w:sz="4" w:space="0" w:color="auto"/>
                            </w:tcBorders>
                            <w:noWrap/>
                            <w:vAlign w:val="center"/>
                            <w:hideMark/>
                          </w:tcPr>
                          <w:p w14:paraId="2A2B4C2B" w14:textId="77777777" w:rsidR="001D3A6A" w:rsidRDefault="001D3A6A">
                            <w:pPr>
                              <w:widowControl/>
                              <w:spacing w:line="240" w:lineRule="exac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1</w:t>
                            </w:r>
                          </w:p>
                        </w:tc>
                        <w:tc>
                          <w:tcPr>
                            <w:tcW w:w="1689" w:type="pct"/>
                            <w:tcBorders>
                              <w:top w:val="nil"/>
                              <w:left w:val="nil"/>
                              <w:bottom w:val="single" w:sz="4" w:space="0" w:color="auto"/>
                              <w:right w:val="single" w:sz="4" w:space="0" w:color="auto"/>
                            </w:tcBorders>
                            <w:noWrap/>
                            <w:vAlign w:val="center"/>
                            <w:hideMark/>
                          </w:tcPr>
                          <w:p w14:paraId="5A15D3FA" w14:textId="77777777" w:rsidR="001D3A6A" w:rsidRDefault="001D3A6A">
                            <w:pPr>
                              <w:widowControl/>
                              <w:spacing w:line="240" w:lineRule="exac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73</w:t>
                            </w:r>
                          </w:p>
                        </w:tc>
                      </w:tr>
                      <w:tr w:rsidR="0076099F" w14:paraId="19F5F193" w14:textId="77777777" w:rsidTr="00326965">
                        <w:trPr>
                          <w:trHeight w:val="227"/>
                        </w:trPr>
                        <w:tc>
                          <w:tcPr>
                            <w:tcW w:w="1708" w:type="pct"/>
                            <w:tcBorders>
                              <w:top w:val="nil"/>
                              <w:left w:val="single" w:sz="4" w:space="0" w:color="auto"/>
                              <w:bottom w:val="single" w:sz="4" w:space="0" w:color="auto"/>
                              <w:right w:val="single" w:sz="4" w:space="0" w:color="auto"/>
                            </w:tcBorders>
                            <w:noWrap/>
                            <w:vAlign w:val="center"/>
                            <w:hideMark/>
                          </w:tcPr>
                          <w:p w14:paraId="3C6FDAF3" w14:textId="77777777" w:rsidR="001D3A6A" w:rsidRDefault="001D3A6A">
                            <w:pPr>
                              <w:widowControl/>
                              <w:spacing w:line="240" w:lineRule="exac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行政院</w:t>
                            </w:r>
                          </w:p>
                        </w:tc>
                        <w:tc>
                          <w:tcPr>
                            <w:tcW w:w="1603" w:type="pct"/>
                            <w:tcBorders>
                              <w:top w:val="nil"/>
                              <w:left w:val="nil"/>
                              <w:bottom w:val="single" w:sz="4" w:space="0" w:color="auto"/>
                              <w:right w:val="single" w:sz="4" w:space="0" w:color="auto"/>
                            </w:tcBorders>
                            <w:noWrap/>
                            <w:vAlign w:val="center"/>
                            <w:hideMark/>
                          </w:tcPr>
                          <w:p w14:paraId="2A2F7C30" w14:textId="77777777" w:rsidR="001D3A6A" w:rsidRDefault="001D3A6A">
                            <w:pPr>
                              <w:widowControl/>
                              <w:spacing w:line="240" w:lineRule="exac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1</w:t>
                            </w:r>
                          </w:p>
                        </w:tc>
                        <w:tc>
                          <w:tcPr>
                            <w:tcW w:w="1689" w:type="pct"/>
                            <w:tcBorders>
                              <w:top w:val="nil"/>
                              <w:left w:val="nil"/>
                              <w:bottom w:val="single" w:sz="4" w:space="0" w:color="auto"/>
                              <w:right w:val="single" w:sz="4" w:space="0" w:color="auto"/>
                            </w:tcBorders>
                            <w:noWrap/>
                            <w:vAlign w:val="center"/>
                            <w:hideMark/>
                          </w:tcPr>
                          <w:p w14:paraId="7ABC0417" w14:textId="77777777" w:rsidR="001D3A6A" w:rsidRDefault="001D3A6A">
                            <w:pPr>
                              <w:widowControl/>
                              <w:spacing w:line="240" w:lineRule="exac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10</w:t>
                            </w:r>
                          </w:p>
                        </w:tc>
                      </w:tr>
                    </w:tbl>
                    <w:p w14:paraId="0B415AC3" w14:textId="74E39C66" w:rsidR="001D3A6A" w:rsidRDefault="001D3A6A" w:rsidP="0076099F">
                      <w:pPr>
                        <w:spacing w:line="240" w:lineRule="exact"/>
                        <w:ind w:left="540" w:hangingChars="300" w:hanging="540"/>
                        <w:jc w:val="both"/>
                        <w:rPr>
                          <w:rFonts w:ascii="標楷體" w:eastAsia="標楷體" w:hAnsi="標楷體"/>
                          <w:sz w:val="18"/>
                          <w:szCs w:val="18"/>
                        </w:rPr>
                      </w:pPr>
                      <w:proofErr w:type="gramStart"/>
                      <w:r>
                        <w:rPr>
                          <w:rFonts w:ascii="標楷體" w:eastAsia="標楷體" w:hAnsi="標楷體" w:hint="eastAsia"/>
                          <w:sz w:val="18"/>
                          <w:szCs w:val="18"/>
                        </w:rPr>
                        <w:t>註</w:t>
                      </w:r>
                      <w:proofErr w:type="gramEnd"/>
                      <w:r>
                        <w:rPr>
                          <w:rFonts w:ascii="標楷體" w:eastAsia="標楷體" w:hAnsi="標楷體" w:hint="eastAsia"/>
                          <w:sz w:val="18"/>
                          <w:szCs w:val="18"/>
                        </w:rPr>
                        <w:t>：1.部分計畫係由不同部會補助同一案，經扣除重複案件</w:t>
                      </w:r>
                      <w:r w:rsidR="00326965">
                        <w:rPr>
                          <w:rFonts w:ascii="標楷體" w:eastAsia="標楷體" w:hAnsi="標楷體" w:hint="eastAsia"/>
                          <w:sz w:val="18"/>
                          <w:szCs w:val="18"/>
                        </w:rPr>
                        <w:t>計</w:t>
                      </w:r>
                      <w:r>
                        <w:rPr>
                          <w:rFonts w:ascii="標楷體" w:eastAsia="標楷體" w:hAnsi="標楷體" w:hint="eastAsia"/>
                          <w:sz w:val="18"/>
                          <w:szCs w:val="18"/>
                        </w:rPr>
                        <w:t>4件，總計畫案件</w:t>
                      </w:r>
                      <w:r w:rsidR="00326965">
                        <w:rPr>
                          <w:rFonts w:ascii="標楷體" w:eastAsia="標楷體" w:hAnsi="標楷體" w:hint="eastAsia"/>
                          <w:sz w:val="18"/>
                          <w:szCs w:val="18"/>
                        </w:rPr>
                        <w:t>數</w:t>
                      </w:r>
                      <w:r>
                        <w:rPr>
                          <w:rFonts w:ascii="標楷體" w:eastAsia="標楷體" w:hAnsi="標楷體" w:hint="eastAsia"/>
                          <w:sz w:val="18"/>
                          <w:szCs w:val="18"/>
                        </w:rPr>
                        <w:t>為41件。</w:t>
                      </w:r>
                    </w:p>
                    <w:p w14:paraId="6543B3D1" w14:textId="77777777" w:rsidR="001D3A6A" w:rsidRPr="0076099F" w:rsidRDefault="001D3A6A" w:rsidP="0076099F">
                      <w:pPr>
                        <w:spacing w:line="240" w:lineRule="exact"/>
                        <w:ind w:leftChars="150" w:left="528" w:hangingChars="100" w:hanging="168"/>
                        <w:jc w:val="both"/>
                        <w:rPr>
                          <w:rFonts w:ascii="標楷體" w:eastAsia="標楷體" w:hAnsi="標楷體"/>
                          <w:spacing w:val="-6"/>
                          <w:sz w:val="18"/>
                          <w:szCs w:val="18"/>
                        </w:rPr>
                      </w:pPr>
                      <w:r w:rsidRPr="0076099F">
                        <w:rPr>
                          <w:rFonts w:ascii="標楷體" w:eastAsia="標楷體" w:hAnsi="標楷體" w:hint="eastAsia"/>
                          <w:spacing w:val="-6"/>
                          <w:sz w:val="18"/>
                          <w:szCs w:val="18"/>
                        </w:rPr>
                        <w:t>2.補助金額彙整自陳報監察院函文所載列資訊。</w:t>
                      </w:r>
                    </w:p>
                    <w:p w14:paraId="715655FA" w14:textId="77777777" w:rsidR="001D3A6A" w:rsidRDefault="001D3A6A" w:rsidP="0076099F">
                      <w:pPr>
                        <w:spacing w:line="240" w:lineRule="exact"/>
                        <w:ind w:leftChars="150" w:left="540" w:hangingChars="100" w:hanging="180"/>
                        <w:jc w:val="both"/>
                        <w:rPr>
                          <w:rFonts w:ascii="標楷體" w:eastAsia="標楷體" w:hAnsi="標楷體"/>
                          <w:sz w:val="18"/>
                          <w:szCs w:val="18"/>
                        </w:rPr>
                      </w:pPr>
                      <w:r>
                        <w:rPr>
                          <w:rFonts w:ascii="標楷體" w:eastAsia="標楷體" w:hAnsi="標楷體" w:hint="eastAsia"/>
                          <w:sz w:val="18"/>
                          <w:szCs w:val="18"/>
                        </w:rPr>
                        <w:t>3.資料來源：整理自本部109至113年度陳報監察院案件及列管資料。</w:t>
                      </w:r>
                    </w:p>
                  </w:txbxContent>
                </v:textbox>
                <w10:wrap type="square" anchorx="margin"/>
              </v:shape>
            </w:pict>
          </mc:Fallback>
        </mc:AlternateContent>
      </w:r>
      <w:r w:rsidR="0041329A" w:rsidRPr="00AF276F">
        <w:rPr>
          <w:rFonts w:hAnsi="標楷體" w:hint="eastAsia"/>
          <w:b/>
          <w:snapToGrid w:val="0"/>
          <w:kern w:val="0"/>
          <w:lang w:val="x-none"/>
        </w:rPr>
        <w:t xml:space="preserve">2.　</w:t>
      </w:r>
      <w:r w:rsidR="0041329A" w:rsidRPr="00AF276F">
        <w:rPr>
          <w:rFonts w:hAnsi="標楷體" w:hint="eastAsia"/>
          <w:b/>
          <w:snapToGrid w:val="0"/>
          <w:kern w:val="0"/>
          <w:lang w:val="x-none" w:eastAsia="zh-HK"/>
        </w:rPr>
        <w:t>中央補助建置之設施，部分未妥籌後續維運經費，或取得必要執照，或招商未果，肇致設施完工後低度利用等情事：</w:t>
      </w:r>
      <w:r w:rsidR="0041329A" w:rsidRPr="00AF276F">
        <w:rPr>
          <w:rFonts w:hAnsi="標楷體" w:hint="eastAsia"/>
          <w:bCs w:val="0"/>
          <w:snapToGrid w:val="0"/>
          <w:kern w:val="0"/>
          <w:lang w:val="x-none" w:eastAsia="zh-HK"/>
        </w:rPr>
        <w:t>依中央對直轄市及縣（市）政府補助辦法第15條第1項第2款及第3款規定，中央政府各主管機關應就計畫型補助款之執行，訂定管考規定，並定期進行查核；查核之項目，包括計畫執行進度、整體經費與補助款支用情形、受補助之市縣政府內部控管機制、計畫執行及執行完竣後使用之效益等。行政院公共工程委員會100年3月31日頒布公共工程全生命週期管控機制參考手冊之第一章略以，公共工程全生命週期，包括可行性評估、規劃、設計、招標、施工、驗收至接管及營運階段。本部及所屬各地方審計處室於109至113年度考核各機關施政績效、國營事業及基金營運績效結果，發現有未盡職責或效能過低情事，經依審計法第69條第1項前段規定通知其上級機關並報告監察院者341件，其中屬中央計畫型補助案件者95件，占全部陳報案件之27.86％，</w:t>
      </w:r>
      <w:proofErr w:type="spellStart"/>
      <w:r w:rsidR="0041329A" w:rsidRPr="00AF276F">
        <w:rPr>
          <w:rFonts w:hAnsi="標楷體" w:hint="eastAsia"/>
          <w:bCs w:val="0"/>
          <w:snapToGrid w:val="0"/>
          <w:kern w:val="0"/>
          <w:lang w:val="x-none" w:eastAsia="zh-HK"/>
        </w:rPr>
        <w:t>補助金額約</w:t>
      </w:r>
      <w:proofErr w:type="spellEnd"/>
      <w:r w:rsidR="0041329A" w:rsidRPr="00AF276F">
        <w:rPr>
          <w:rFonts w:hAnsi="標楷體" w:hint="eastAsia"/>
          <w:bCs w:val="0"/>
          <w:snapToGrid w:val="0"/>
          <w:kern w:val="0"/>
          <w:lang w:val="x-none" w:eastAsia="zh-HK"/>
        </w:rPr>
        <w:t>1,365億</w:t>
      </w:r>
      <w:r w:rsidR="00C71D8F">
        <w:rPr>
          <w:rFonts w:hAnsi="標楷體" w:hint="eastAsia"/>
          <w:bCs w:val="0"/>
          <w:snapToGrid w:val="0"/>
          <w:kern w:val="0"/>
          <w:lang w:val="x-none" w:eastAsia="zh-HK"/>
        </w:rPr>
        <w:t>餘</w:t>
      </w:r>
      <w:r w:rsidR="0041329A" w:rsidRPr="00AF276F">
        <w:rPr>
          <w:rFonts w:hAnsi="標楷體" w:hint="eastAsia"/>
          <w:bCs w:val="0"/>
          <w:snapToGrid w:val="0"/>
          <w:kern w:val="0"/>
          <w:lang w:val="x-none" w:eastAsia="zh-HK"/>
        </w:rPr>
        <w:t>元。經就95件效能過低案件彙整分析其缺失態樣，其中因規劃或執行過程未臻周妥，肇致設施（備）閒置或低度利用者41件</w:t>
      </w:r>
      <w:r w:rsidR="00326965" w:rsidRPr="00AF276F">
        <w:rPr>
          <w:rFonts w:hAnsi="標楷體" w:hint="eastAsia"/>
          <w:bCs w:val="0"/>
          <w:snapToGrid w:val="0"/>
          <w:kern w:val="0"/>
          <w:lang w:val="x-none" w:eastAsia="zh-HK"/>
        </w:rPr>
        <w:t>（</w:t>
      </w:r>
      <w:r w:rsidR="009251A9" w:rsidRPr="00AF276F">
        <w:rPr>
          <w:rFonts w:hAnsi="標楷體" w:hint="eastAsia"/>
          <w:bCs w:val="0"/>
          <w:snapToGrid w:val="0"/>
          <w:kern w:val="0"/>
          <w:lang w:val="x-none" w:eastAsia="zh-HK"/>
        </w:rPr>
        <w:t>以補助機關統計</w:t>
      </w:r>
      <w:r w:rsidR="00326965" w:rsidRPr="00AF276F">
        <w:rPr>
          <w:rFonts w:hAnsi="標楷體" w:hint="eastAsia"/>
          <w:bCs w:val="0"/>
          <w:snapToGrid w:val="0"/>
          <w:kern w:val="0"/>
          <w:lang w:val="x-none" w:eastAsia="zh-HK"/>
        </w:rPr>
        <w:t>案件數</w:t>
      </w:r>
      <w:r w:rsidR="003B65DE" w:rsidRPr="00AF276F">
        <w:rPr>
          <w:rFonts w:hAnsi="標楷體" w:hint="eastAsia"/>
          <w:bCs w:val="0"/>
          <w:snapToGrid w:val="0"/>
          <w:kern w:val="0"/>
          <w:lang w:val="x-none" w:eastAsia="zh-HK"/>
        </w:rPr>
        <w:t>合</w:t>
      </w:r>
      <w:r w:rsidR="00326965" w:rsidRPr="00AF276F">
        <w:rPr>
          <w:rFonts w:hAnsi="標楷體" w:hint="eastAsia"/>
          <w:bCs w:val="0"/>
          <w:snapToGrid w:val="0"/>
          <w:kern w:val="0"/>
          <w:lang w:val="x-none" w:eastAsia="zh-HK"/>
        </w:rPr>
        <w:t>計4</w:t>
      </w:r>
      <w:r w:rsidR="00326965" w:rsidRPr="00AF276F">
        <w:rPr>
          <w:rFonts w:hAnsi="標楷體"/>
          <w:bCs w:val="0"/>
          <w:snapToGrid w:val="0"/>
          <w:kern w:val="0"/>
          <w:lang w:val="x-none" w:eastAsia="zh-HK"/>
        </w:rPr>
        <w:t>5</w:t>
      </w:r>
      <w:r w:rsidR="00326965" w:rsidRPr="00AF276F">
        <w:rPr>
          <w:rFonts w:hAnsi="標楷體" w:hint="eastAsia"/>
          <w:bCs w:val="0"/>
          <w:snapToGrid w:val="0"/>
          <w:kern w:val="0"/>
          <w:lang w:val="x-none" w:eastAsia="zh-HK"/>
        </w:rPr>
        <w:t>件，</w:t>
      </w:r>
      <w:r w:rsidR="009251A9" w:rsidRPr="00AF276F">
        <w:rPr>
          <w:rFonts w:hAnsi="標楷體" w:hint="eastAsia"/>
          <w:bCs w:val="0"/>
          <w:snapToGrid w:val="0"/>
          <w:kern w:val="0"/>
          <w:lang w:val="x-none" w:eastAsia="zh-HK"/>
        </w:rPr>
        <w:t>其中</w:t>
      </w:r>
      <w:r w:rsidR="00326965" w:rsidRPr="00AF276F">
        <w:rPr>
          <w:rFonts w:hAnsi="標楷體" w:hint="eastAsia"/>
          <w:bCs w:val="0"/>
          <w:snapToGrid w:val="0"/>
          <w:kern w:val="0"/>
          <w:lang w:val="x-none" w:eastAsia="zh-HK"/>
        </w:rPr>
        <w:t>4件</w:t>
      </w:r>
      <w:r w:rsidR="009251A9" w:rsidRPr="00AF276F">
        <w:rPr>
          <w:rFonts w:hAnsi="標楷體" w:hint="eastAsia"/>
          <w:bCs w:val="0"/>
          <w:snapToGrid w:val="0"/>
          <w:kern w:val="0"/>
          <w:lang w:val="x-none" w:eastAsia="zh-HK"/>
        </w:rPr>
        <w:t>由不同部會補助同一案</w:t>
      </w:r>
      <w:r w:rsidR="00326965" w:rsidRPr="00AF276F">
        <w:rPr>
          <w:rFonts w:hAnsi="標楷體" w:hint="eastAsia"/>
          <w:bCs w:val="0"/>
          <w:snapToGrid w:val="0"/>
          <w:kern w:val="0"/>
          <w:lang w:val="x-none" w:eastAsia="zh-HK"/>
        </w:rPr>
        <w:t>，</w:t>
      </w:r>
      <w:r w:rsidR="009251A9" w:rsidRPr="00AF276F">
        <w:rPr>
          <w:rFonts w:hAnsi="標楷體" w:hint="eastAsia"/>
          <w:bCs w:val="0"/>
          <w:snapToGrid w:val="0"/>
          <w:kern w:val="0"/>
          <w:lang w:val="x-none" w:eastAsia="zh-HK"/>
        </w:rPr>
        <w:t>經扣除後，</w:t>
      </w:r>
      <w:r w:rsidR="00326965" w:rsidRPr="00AF276F">
        <w:rPr>
          <w:rFonts w:hAnsi="標楷體" w:hint="eastAsia"/>
          <w:bCs w:val="0"/>
          <w:snapToGrid w:val="0"/>
          <w:kern w:val="0"/>
          <w:lang w:val="x-none" w:eastAsia="zh-HK"/>
        </w:rPr>
        <w:t>總計畫案件數為41件）</w:t>
      </w:r>
      <w:r w:rsidR="0041329A" w:rsidRPr="00AF276F">
        <w:rPr>
          <w:rFonts w:hAnsi="標楷體" w:hint="eastAsia"/>
          <w:bCs w:val="0"/>
          <w:snapToGrid w:val="0"/>
          <w:kern w:val="0"/>
          <w:lang w:val="x-none" w:eastAsia="zh-HK"/>
        </w:rPr>
        <w:t>，占補助計畫案件數之43.16％，</w:t>
      </w:r>
      <w:proofErr w:type="spellStart"/>
      <w:r w:rsidR="0041329A" w:rsidRPr="00AF276F">
        <w:rPr>
          <w:rFonts w:hAnsi="標楷體" w:hint="eastAsia"/>
          <w:bCs w:val="0"/>
          <w:snapToGrid w:val="0"/>
          <w:kern w:val="0"/>
          <w:lang w:val="x-none" w:eastAsia="zh-HK"/>
        </w:rPr>
        <w:t>補助經費約</w:t>
      </w:r>
      <w:proofErr w:type="spellEnd"/>
      <w:r w:rsidR="0041329A" w:rsidRPr="00AF276F">
        <w:rPr>
          <w:rFonts w:hAnsi="標楷體" w:hint="eastAsia"/>
          <w:bCs w:val="0"/>
          <w:snapToGrid w:val="0"/>
          <w:kern w:val="0"/>
          <w:lang w:val="x-none" w:eastAsia="zh-HK"/>
        </w:rPr>
        <w:t>52億</w:t>
      </w:r>
      <w:r w:rsidR="004F47E5" w:rsidRPr="00AF276F">
        <w:rPr>
          <w:rFonts w:hAnsi="標楷體" w:hint="eastAsia"/>
          <w:bCs w:val="0"/>
          <w:snapToGrid w:val="0"/>
          <w:kern w:val="0"/>
          <w:lang w:val="x-none" w:eastAsia="zh-HK"/>
        </w:rPr>
        <w:t>餘</w:t>
      </w:r>
      <w:r w:rsidR="0041329A" w:rsidRPr="00AF276F">
        <w:rPr>
          <w:rFonts w:hAnsi="標楷體" w:hint="eastAsia"/>
          <w:bCs w:val="0"/>
          <w:snapToGrid w:val="0"/>
          <w:kern w:val="0"/>
          <w:lang w:val="x-none" w:eastAsia="zh-HK"/>
        </w:rPr>
        <w:t>元（表</w:t>
      </w:r>
      <w:r w:rsidRPr="00AF276F">
        <w:rPr>
          <w:rFonts w:hAnsi="標楷體" w:hint="eastAsia"/>
          <w:bCs w:val="0"/>
          <w:snapToGrid w:val="0"/>
          <w:kern w:val="0"/>
          <w:lang w:val="x-none"/>
        </w:rPr>
        <w:t>1</w:t>
      </w:r>
      <w:r w:rsidR="0041329A" w:rsidRPr="00AF276F">
        <w:rPr>
          <w:rFonts w:hAnsi="標楷體" w:hint="eastAsia"/>
          <w:bCs w:val="0"/>
          <w:snapToGrid w:val="0"/>
          <w:kern w:val="0"/>
          <w:lang w:val="x-none" w:eastAsia="zh-HK"/>
        </w:rPr>
        <w:t>）。經分析41件閒置或低度利用情形，主要係部分設施（備）完工後，或因中央補助機關未詳予考核追蹤完工設施使用維護情形，或對於地方政府計畫推展不</w:t>
      </w:r>
      <w:r w:rsidR="0041329A" w:rsidRPr="00AF276F">
        <w:rPr>
          <w:rFonts w:hAnsi="標楷體" w:hint="eastAsia"/>
          <w:bCs w:val="0"/>
          <w:snapToGrid w:val="0"/>
          <w:kern w:val="0"/>
          <w:lang w:val="x-none" w:eastAsia="zh-HK"/>
        </w:rPr>
        <w:lastRenderedPageBreak/>
        <w:t>如預期，欠缺積極管考作為；部分地方政府因招商未果、未取得相關必要執照、未積極規劃利用方式、內部裝修未配合主體工程辦理，無後續維護管理之人力及經費、規劃不當等因素，肇致興建完成之設施（備）閒置荒廢，未發揮應有之效益。另查，該41件閒置或低度利用之效能過低案件後續改善辦理情形，截至114年4月底止，尚有12件未結案，閒置情形仍持續存在。</w:t>
      </w:r>
    </w:p>
    <w:p w14:paraId="30F386B0" w14:textId="23DD03AD" w:rsidR="0041329A" w:rsidRPr="00C45C4A" w:rsidRDefault="0041329A" w:rsidP="003C761D">
      <w:pPr>
        <w:pStyle w:val="14"/>
        <w:overflowPunct w:val="0"/>
        <w:spacing w:line="436" w:lineRule="exact"/>
        <w:ind w:firstLine="1080"/>
        <w:rPr>
          <w:rFonts w:hAnsi="標楷體"/>
          <w:bCs w:val="0"/>
        </w:rPr>
      </w:pPr>
      <w:r w:rsidRPr="00AF276F">
        <w:rPr>
          <w:rFonts w:hint="eastAsia"/>
          <w:noProof/>
        </w:rPr>
        <mc:AlternateContent>
          <mc:Choice Requires="wps">
            <w:drawing>
              <wp:anchor distT="107950" distB="45720" distL="215900" distR="114300" simplePos="0" relativeHeight="251645952" behindDoc="0" locked="0" layoutInCell="1" allowOverlap="1" wp14:anchorId="66249F3A" wp14:editId="59175436">
                <wp:simplePos x="0" y="0"/>
                <wp:positionH relativeFrom="margin">
                  <wp:posOffset>2957195</wp:posOffset>
                </wp:positionH>
                <wp:positionV relativeFrom="paragraph">
                  <wp:posOffset>1516592</wp:posOffset>
                </wp:positionV>
                <wp:extent cx="3383280" cy="3672000"/>
                <wp:effectExtent l="0" t="0" r="7620" b="5080"/>
                <wp:wrapSquare wrapText="bothSides"/>
                <wp:docPr id="2"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83280" cy="3672000"/>
                        </a:xfrm>
                        <a:prstGeom prst="rect">
                          <a:avLst/>
                        </a:prstGeom>
                        <a:noFill/>
                        <a:ln w="9525">
                          <a:noFill/>
                          <a:miter lim="800000"/>
                          <a:headEnd/>
                          <a:tailEnd/>
                        </a:ln>
                      </wps:spPr>
                      <wps:txbx>
                        <w:txbxContent>
                          <w:p w14:paraId="68F05009" w14:textId="0FC9BAC2" w:rsidR="0041329A" w:rsidRDefault="0041329A" w:rsidP="00F44C3F">
                            <w:pPr>
                              <w:spacing w:afterLines="10" w:after="36" w:line="280" w:lineRule="exact"/>
                              <w:ind w:left="656" w:hangingChars="273" w:hanging="656"/>
                              <w:jc w:val="both"/>
                              <w:rPr>
                                <w:rFonts w:ascii="標楷體" w:eastAsia="標楷體" w:hAnsi="標楷體"/>
                                <w:b/>
                              </w:rPr>
                            </w:pPr>
                            <w:r>
                              <w:rPr>
                                <w:rFonts w:ascii="標楷體" w:eastAsia="標楷體" w:hAnsi="標楷體" w:hint="eastAsia"/>
                                <w:b/>
                                <w:bCs/>
                              </w:rPr>
                              <w:t>表</w:t>
                            </w:r>
                            <w:r w:rsidR="001D3A6A">
                              <w:rPr>
                                <w:rFonts w:ascii="標楷體" w:eastAsia="標楷體" w:hAnsi="標楷體"/>
                                <w:b/>
                                <w:bCs/>
                              </w:rPr>
                              <w:t>2</w:t>
                            </w:r>
                            <w:r>
                              <w:rPr>
                                <w:rFonts w:ascii="標楷體" w:eastAsia="標楷體" w:hAnsi="標楷體" w:hint="eastAsia"/>
                                <w:b/>
                                <w:bCs/>
                              </w:rPr>
                              <w:t xml:space="preserve">　</w:t>
                            </w:r>
                            <w:r>
                              <w:rPr>
                                <w:rFonts w:ascii="標楷體" w:eastAsia="標楷體" w:hAnsi="標楷體" w:hint="eastAsia"/>
                                <w:b/>
                              </w:rPr>
                              <w:t>截至113年底中央補助市縣政府興建設施尚未啟用或運作情形</w:t>
                            </w:r>
                          </w:p>
                          <w:tbl>
                            <w:tblPr>
                              <w:tblStyle w:val="af3"/>
                              <w:tblW w:w="4942" w:type="pct"/>
                              <w:tblLayout w:type="fixed"/>
                              <w:tblCellMar>
                                <w:top w:w="6" w:type="dxa"/>
                                <w:left w:w="57" w:type="dxa"/>
                                <w:bottom w:w="6" w:type="dxa"/>
                                <w:right w:w="57" w:type="dxa"/>
                              </w:tblCellMar>
                              <w:tblLook w:val="04A0" w:firstRow="1" w:lastRow="0" w:firstColumn="1" w:lastColumn="0" w:noHBand="0" w:noVBand="1"/>
                            </w:tblPr>
                            <w:tblGrid>
                              <w:gridCol w:w="1413"/>
                              <w:gridCol w:w="2131"/>
                              <w:gridCol w:w="751"/>
                              <w:gridCol w:w="860"/>
                            </w:tblGrid>
                            <w:tr w:rsidR="00BD3992" w14:paraId="0E10F23D" w14:textId="77777777" w:rsidTr="00BD3992">
                              <w:trPr>
                                <w:trHeight w:val="20"/>
                              </w:trPr>
                              <w:tc>
                                <w:tcPr>
                                  <w:tcW w:w="5000" w:type="pct"/>
                                  <w:gridSpan w:val="4"/>
                                  <w:tcBorders>
                                    <w:top w:val="nil"/>
                                    <w:left w:val="nil"/>
                                    <w:bottom w:val="single" w:sz="4" w:space="0" w:color="auto"/>
                                    <w:right w:val="nil"/>
                                  </w:tcBorders>
                                  <w:vAlign w:val="center"/>
                                  <w:hideMark/>
                                </w:tcPr>
                                <w:p w14:paraId="663B5AA2" w14:textId="77777777" w:rsidR="0041329A" w:rsidRDefault="0041329A" w:rsidP="00F44C3F">
                                  <w:pPr>
                                    <w:pStyle w:val="affff"/>
                                    <w:overflowPunct w:val="0"/>
                                    <w:adjustRightInd w:val="0"/>
                                    <w:snapToGrid w:val="0"/>
                                    <w:spacing w:line="200" w:lineRule="exact"/>
                                    <w:ind w:leftChars="0" w:left="0" w:rightChars="-30" w:right="-72"/>
                                    <w:jc w:val="right"/>
                                    <w:rPr>
                                      <w:rFonts w:ascii="標楷體" w:eastAsia="標楷體" w:hAnsi="標楷體"/>
                                      <w:szCs w:val="20"/>
                                    </w:rPr>
                                  </w:pPr>
                                  <w:r>
                                    <w:rPr>
                                      <w:rFonts w:ascii="標楷體" w:eastAsia="標楷體" w:hAnsi="標楷體" w:hint="eastAsia"/>
                                      <w:szCs w:val="20"/>
                                    </w:rPr>
                                    <w:t>單位：新臺幣百萬元</w:t>
                                  </w:r>
                                </w:p>
                              </w:tc>
                            </w:tr>
                            <w:tr w:rsidR="00BD3992" w14:paraId="37B9465E" w14:textId="77777777" w:rsidTr="00BD3992">
                              <w:trPr>
                                <w:trHeight w:val="20"/>
                              </w:trPr>
                              <w:tc>
                                <w:tcPr>
                                  <w:tcW w:w="1371" w:type="pct"/>
                                  <w:tcBorders>
                                    <w:top w:val="single" w:sz="4" w:space="0" w:color="auto"/>
                                    <w:left w:val="single" w:sz="4" w:space="0" w:color="auto"/>
                                    <w:bottom w:val="single" w:sz="4" w:space="0" w:color="auto"/>
                                    <w:right w:val="single" w:sz="4" w:space="0" w:color="auto"/>
                                  </w:tcBorders>
                                  <w:vAlign w:val="center"/>
                                  <w:hideMark/>
                                </w:tcPr>
                                <w:p w14:paraId="4D71CAD1" w14:textId="7DB24B8B" w:rsidR="0041329A" w:rsidRPr="00CC49C7" w:rsidRDefault="0041329A" w:rsidP="00124131">
                                  <w:pPr>
                                    <w:pStyle w:val="affff"/>
                                    <w:overflowPunct w:val="0"/>
                                    <w:adjustRightInd w:val="0"/>
                                    <w:snapToGrid w:val="0"/>
                                    <w:spacing w:line="200" w:lineRule="exact"/>
                                    <w:ind w:leftChars="0" w:left="0"/>
                                    <w:jc w:val="center"/>
                                    <w:rPr>
                                      <w:rFonts w:ascii="標楷體" w:eastAsia="標楷體" w:hAnsi="標楷體"/>
                                      <w:szCs w:val="20"/>
                                    </w:rPr>
                                  </w:pPr>
                                  <w:bookmarkStart w:id="0" w:name="_Hlk196397789"/>
                                  <w:r>
                                    <w:rPr>
                                      <w:rFonts w:ascii="標楷體" w:eastAsia="標楷體" w:hAnsi="標楷體" w:hint="eastAsia"/>
                                      <w:szCs w:val="20"/>
                                    </w:rPr>
                                    <w:t>中央補助機關</w:t>
                                  </w:r>
                                </w:p>
                              </w:tc>
                              <w:tc>
                                <w:tcPr>
                                  <w:tcW w:w="2067" w:type="pct"/>
                                  <w:tcBorders>
                                    <w:top w:val="single" w:sz="4" w:space="0" w:color="auto"/>
                                    <w:left w:val="single" w:sz="4" w:space="0" w:color="auto"/>
                                    <w:bottom w:val="single" w:sz="4" w:space="0" w:color="auto"/>
                                    <w:right w:val="single" w:sz="4" w:space="0" w:color="auto"/>
                                  </w:tcBorders>
                                  <w:vAlign w:val="center"/>
                                  <w:hideMark/>
                                </w:tcPr>
                                <w:p w14:paraId="217E866D" w14:textId="77777777" w:rsidR="0041329A" w:rsidRDefault="0041329A" w:rsidP="00124131">
                                  <w:pPr>
                                    <w:pStyle w:val="affff"/>
                                    <w:overflowPunct w:val="0"/>
                                    <w:adjustRightInd w:val="0"/>
                                    <w:snapToGrid w:val="0"/>
                                    <w:spacing w:line="200" w:lineRule="exact"/>
                                    <w:ind w:leftChars="0" w:left="0"/>
                                    <w:jc w:val="center"/>
                                    <w:rPr>
                                      <w:rFonts w:ascii="標楷體" w:eastAsia="標楷體" w:hAnsi="標楷體"/>
                                      <w:b/>
                                      <w:bCs/>
                                      <w:color w:val="FF0000"/>
                                      <w:szCs w:val="20"/>
                                    </w:rPr>
                                  </w:pPr>
                                  <w:r>
                                    <w:rPr>
                                      <w:rFonts w:ascii="標楷體" w:eastAsia="標楷體" w:hAnsi="標楷體" w:hint="eastAsia"/>
                                      <w:szCs w:val="20"/>
                                    </w:rPr>
                                    <w:t>補助計畫</w:t>
                                  </w:r>
                                </w:p>
                              </w:tc>
                              <w:tc>
                                <w:tcPr>
                                  <w:tcW w:w="728" w:type="pct"/>
                                  <w:tcBorders>
                                    <w:top w:val="single" w:sz="4" w:space="0" w:color="auto"/>
                                    <w:left w:val="single" w:sz="4" w:space="0" w:color="auto"/>
                                    <w:bottom w:val="single" w:sz="4" w:space="0" w:color="auto"/>
                                    <w:right w:val="single" w:sz="4" w:space="0" w:color="auto"/>
                                  </w:tcBorders>
                                  <w:vAlign w:val="center"/>
                                  <w:hideMark/>
                                </w:tcPr>
                                <w:p w14:paraId="7323067A" w14:textId="3C08FF05" w:rsidR="0041329A" w:rsidRPr="00CC49C7" w:rsidRDefault="0041329A" w:rsidP="00124131">
                                  <w:pPr>
                                    <w:pStyle w:val="affff"/>
                                    <w:overflowPunct w:val="0"/>
                                    <w:adjustRightInd w:val="0"/>
                                    <w:snapToGrid w:val="0"/>
                                    <w:spacing w:line="200" w:lineRule="exact"/>
                                    <w:ind w:leftChars="0" w:left="0"/>
                                    <w:jc w:val="center"/>
                                    <w:rPr>
                                      <w:rFonts w:ascii="標楷體" w:eastAsia="標楷體" w:hAnsi="標楷體"/>
                                      <w:szCs w:val="20"/>
                                    </w:rPr>
                                  </w:pPr>
                                  <w:r>
                                    <w:rPr>
                                      <w:rFonts w:ascii="標楷體" w:eastAsia="標楷體" w:hAnsi="標楷體" w:hint="eastAsia"/>
                                      <w:szCs w:val="20"/>
                                    </w:rPr>
                                    <w:t>結算總金額</w:t>
                                  </w:r>
                                </w:p>
                              </w:tc>
                              <w:tc>
                                <w:tcPr>
                                  <w:tcW w:w="834" w:type="pct"/>
                                  <w:tcBorders>
                                    <w:top w:val="single" w:sz="4" w:space="0" w:color="auto"/>
                                    <w:left w:val="single" w:sz="4" w:space="0" w:color="auto"/>
                                    <w:bottom w:val="single" w:sz="4" w:space="0" w:color="auto"/>
                                    <w:right w:val="single" w:sz="4" w:space="0" w:color="auto"/>
                                  </w:tcBorders>
                                  <w:vAlign w:val="center"/>
                                  <w:hideMark/>
                                </w:tcPr>
                                <w:p w14:paraId="549D75B3" w14:textId="402C2F78" w:rsidR="0041329A" w:rsidRDefault="0041329A" w:rsidP="00124131">
                                  <w:pPr>
                                    <w:pStyle w:val="affff"/>
                                    <w:overflowPunct w:val="0"/>
                                    <w:adjustRightInd w:val="0"/>
                                    <w:snapToGrid w:val="0"/>
                                    <w:spacing w:line="200" w:lineRule="exact"/>
                                    <w:ind w:leftChars="0" w:left="0"/>
                                    <w:jc w:val="center"/>
                                    <w:rPr>
                                      <w:rFonts w:ascii="標楷體" w:eastAsia="標楷體" w:hAnsi="標楷體"/>
                                      <w:szCs w:val="20"/>
                                    </w:rPr>
                                  </w:pPr>
                                  <w:r>
                                    <w:rPr>
                                      <w:rFonts w:ascii="標楷體" w:eastAsia="標楷體" w:hAnsi="標楷體" w:hint="eastAsia"/>
                                      <w:szCs w:val="20"/>
                                    </w:rPr>
                                    <w:t>受補助市縣</w:t>
                                  </w:r>
                                </w:p>
                              </w:tc>
                            </w:tr>
                            <w:tr w:rsidR="00BD3992" w14:paraId="122A2C9B" w14:textId="77777777" w:rsidTr="00BD3992">
                              <w:trPr>
                                <w:trHeight w:val="283"/>
                              </w:trPr>
                              <w:tc>
                                <w:tcPr>
                                  <w:tcW w:w="3437" w:type="pct"/>
                                  <w:gridSpan w:val="2"/>
                                  <w:tcBorders>
                                    <w:top w:val="single" w:sz="4" w:space="0" w:color="auto"/>
                                    <w:left w:val="single" w:sz="4" w:space="0" w:color="auto"/>
                                    <w:bottom w:val="single" w:sz="4" w:space="0" w:color="auto"/>
                                    <w:right w:val="single" w:sz="4" w:space="0" w:color="auto"/>
                                  </w:tcBorders>
                                  <w:vAlign w:val="center"/>
                                  <w:hideMark/>
                                </w:tcPr>
                                <w:p w14:paraId="59CD6508" w14:textId="77777777" w:rsidR="0041329A" w:rsidRDefault="0041329A" w:rsidP="00124131">
                                  <w:pPr>
                                    <w:pStyle w:val="affff"/>
                                    <w:overflowPunct w:val="0"/>
                                    <w:adjustRightInd w:val="0"/>
                                    <w:snapToGrid w:val="0"/>
                                    <w:spacing w:line="200" w:lineRule="exact"/>
                                    <w:ind w:leftChars="300" w:left="720" w:rightChars="300" w:right="720"/>
                                    <w:jc w:val="distribute"/>
                                    <w:rPr>
                                      <w:rFonts w:ascii="標楷體" w:eastAsia="標楷體" w:hAnsi="標楷體"/>
                                      <w:b/>
                                      <w:bCs/>
                                      <w:color w:val="FF0000"/>
                                      <w:szCs w:val="20"/>
                                    </w:rPr>
                                  </w:pPr>
                                  <w:r>
                                    <w:rPr>
                                      <w:rFonts w:ascii="標楷體" w:eastAsia="標楷體" w:hAnsi="標楷體" w:hint="eastAsia"/>
                                      <w:b/>
                                      <w:bCs/>
                                      <w:szCs w:val="20"/>
                                    </w:rPr>
                                    <w:t>合計</w:t>
                                  </w:r>
                                </w:p>
                              </w:tc>
                              <w:tc>
                                <w:tcPr>
                                  <w:tcW w:w="728" w:type="pct"/>
                                  <w:tcBorders>
                                    <w:top w:val="single" w:sz="4" w:space="0" w:color="auto"/>
                                    <w:left w:val="single" w:sz="4" w:space="0" w:color="auto"/>
                                    <w:bottom w:val="single" w:sz="4" w:space="0" w:color="auto"/>
                                    <w:right w:val="single" w:sz="4" w:space="0" w:color="auto"/>
                                  </w:tcBorders>
                                  <w:vAlign w:val="center"/>
                                  <w:hideMark/>
                                </w:tcPr>
                                <w:p w14:paraId="37A9B86D" w14:textId="77777777" w:rsidR="0041329A" w:rsidRPr="00124131" w:rsidRDefault="0041329A" w:rsidP="00124131">
                                  <w:pPr>
                                    <w:overflowPunct w:val="0"/>
                                    <w:adjustRightInd w:val="0"/>
                                    <w:snapToGrid w:val="0"/>
                                    <w:spacing w:line="200" w:lineRule="exact"/>
                                    <w:jc w:val="right"/>
                                    <w:rPr>
                                      <w:rFonts w:ascii="標楷體" w:eastAsia="標楷體" w:hAnsi="標楷體"/>
                                      <w:b/>
                                      <w:bCs/>
                                      <w:szCs w:val="20"/>
                                    </w:rPr>
                                  </w:pPr>
                                  <w:r w:rsidRPr="00124131">
                                    <w:rPr>
                                      <w:rFonts w:ascii="標楷體" w:eastAsia="標楷體" w:hAnsi="標楷體" w:hint="eastAsia"/>
                                      <w:b/>
                                      <w:bCs/>
                                    </w:rPr>
                                    <w:t>376</w:t>
                                  </w:r>
                                </w:p>
                              </w:tc>
                              <w:tc>
                                <w:tcPr>
                                  <w:tcW w:w="834" w:type="pct"/>
                                  <w:tcBorders>
                                    <w:top w:val="single" w:sz="4" w:space="0" w:color="auto"/>
                                    <w:left w:val="single" w:sz="4" w:space="0" w:color="auto"/>
                                    <w:bottom w:val="single" w:sz="4" w:space="0" w:color="auto"/>
                                    <w:right w:val="single" w:sz="4" w:space="0" w:color="auto"/>
                                    <w:tl2br w:val="single" w:sz="4" w:space="0" w:color="auto"/>
                                  </w:tcBorders>
                                  <w:vAlign w:val="center"/>
                                </w:tcPr>
                                <w:p w14:paraId="0515033F" w14:textId="77777777" w:rsidR="0041329A" w:rsidRDefault="0041329A">
                                  <w:pPr>
                                    <w:pStyle w:val="affff"/>
                                    <w:overflowPunct w:val="0"/>
                                    <w:adjustRightInd w:val="0"/>
                                    <w:snapToGrid w:val="0"/>
                                    <w:spacing w:line="200" w:lineRule="exact"/>
                                    <w:ind w:leftChars="0" w:left="0" w:firstLine="900"/>
                                    <w:jc w:val="both"/>
                                    <w:rPr>
                                      <w:rFonts w:ascii="標楷體" w:eastAsia="標楷體" w:hAnsi="標楷體"/>
                                      <w:b/>
                                      <w:bCs/>
                                      <w:szCs w:val="20"/>
                                    </w:rPr>
                                  </w:pPr>
                                </w:p>
                              </w:tc>
                            </w:tr>
                            <w:tr w:rsidR="00BD3992" w14:paraId="7191B9AE" w14:textId="77777777" w:rsidTr="00BD3992">
                              <w:trPr>
                                <w:trHeight w:val="20"/>
                              </w:trPr>
                              <w:tc>
                                <w:tcPr>
                                  <w:tcW w:w="1371" w:type="pct"/>
                                  <w:tcBorders>
                                    <w:top w:val="single" w:sz="4" w:space="0" w:color="auto"/>
                                    <w:left w:val="single" w:sz="4" w:space="0" w:color="auto"/>
                                    <w:bottom w:val="single" w:sz="4" w:space="0" w:color="auto"/>
                                    <w:right w:val="single" w:sz="4" w:space="0" w:color="auto"/>
                                  </w:tcBorders>
                                  <w:vAlign w:val="center"/>
                                  <w:hideMark/>
                                </w:tcPr>
                                <w:p w14:paraId="76FDE9EE" w14:textId="77777777" w:rsidR="0041329A" w:rsidRPr="00492DCF" w:rsidRDefault="0041329A">
                                  <w:pPr>
                                    <w:spacing w:line="200" w:lineRule="exact"/>
                                    <w:jc w:val="both"/>
                                    <w:rPr>
                                      <w:rFonts w:ascii="標楷體" w:eastAsia="標楷體" w:hAnsi="標楷體"/>
                                    </w:rPr>
                                  </w:pPr>
                                  <w:proofErr w:type="gramStart"/>
                                  <w:r w:rsidRPr="00492DCF">
                                    <w:rPr>
                                      <w:rFonts w:ascii="標楷體" w:eastAsia="標楷體" w:hAnsi="標楷體" w:hint="eastAsia"/>
                                    </w:rPr>
                                    <w:t>衛福部</w:t>
                                  </w:r>
                                  <w:proofErr w:type="gramEnd"/>
                                </w:p>
                              </w:tc>
                              <w:tc>
                                <w:tcPr>
                                  <w:tcW w:w="2067" w:type="pct"/>
                                  <w:tcBorders>
                                    <w:top w:val="single" w:sz="4" w:space="0" w:color="auto"/>
                                    <w:left w:val="single" w:sz="4" w:space="0" w:color="auto"/>
                                    <w:bottom w:val="single" w:sz="4" w:space="0" w:color="auto"/>
                                    <w:right w:val="single" w:sz="4" w:space="0" w:color="auto"/>
                                  </w:tcBorders>
                                  <w:vAlign w:val="center"/>
                                  <w:hideMark/>
                                </w:tcPr>
                                <w:p w14:paraId="06045570" w14:textId="4FDB8652" w:rsidR="0041329A" w:rsidRPr="00492DCF" w:rsidRDefault="0041329A" w:rsidP="00D86CF9">
                                  <w:pPr>
                                    <w:overflowPunct w:val="0"/>
                                    <w:adjustRightInd w:val="0"/>
                                    <w:snapToGrid w:val="0"/>
                                    <w:spacing w:line="200" w:lineRule="exact"/>
                                    <w:jc w:val="both"/>
                                    <w:rPr>
                                      <w:rFonts w:ascii="標楷體" w:eastAsia="標楷體" w:hAnsi="標楷體"/>
                                    </w:rPr>
                                  </w:pPr>
                                  <w:r w:rsidRPr="00492DCF">
                                    <w:rPr>
                                      <w:rFonts w:ascii="標楷體" w:eastAsia="標楷體" w:hAnsi="標楷體" w:hint="eastAsia"/>
                                    </w:rPr>
                                    <w:t>前瞻基礎建設</w:t>
                                  </w:r>
                                  <w:r w:rsidR="00D86CF9" w:rsidRPr="00492DCF">
                                    <w:rPr>
                                      <w:rFonts w:ascii="標楷體" w:eastAsia="標楷體" w:hAnsi="標楷體" w:hint="eastAsia"/>
                                    </w:rPr>
                                    <w:t>－</w:t>
                                  </w:r>
                                  <w:r w:rsidRPr="00492DCF">
                                    <w:rPr>
                                      <w:rFonts w:ascii="標楷體" w:eastAsia="標楷體" w:hAnsi="標楷體" w:hint="eastAsia"/>
                                    </w:rPr>
                                    <w:t>公共服務據點整備</w:t>
                                  </w:r>
                                </w:p>
                              </w:tc>
                              <w:tc>
                                <w:tcPr>
                                  <w:tcW w:w="728" w:type="pct"/>
                                  <w:tcBorders>
                                    <w:top w:val="single" w:sz="4" w:space="0" w:color="auto"/>
                                    <w:left w:val="single" w:sz="4" w:space="0" w:color="auto"/>
                                    <w:bottom w:val="single" w:sz="4" w:space="0" w:color="auto"/>
                                    <w:right w:val="single" w:sz="4" w:space="0" w:color="auto"/>
                                  </w:tcBorders>
                                  <w:vAlign w:val="center"/>
                                  <w:hideMark/>
                                </w:tcPr>
                                <w:p w14:paraId="6F4E5478" w14:textId="77777777" w:rsidR="0041329A" w:rsidRDefault="0041329A">
                                  <w:pPr>
                                    <w:overflowPunct w:val="0"/>
                                    <w:adjustRightInd w:val="0"/>
                                    <w:snapToGrid w:val="0"/>
                                    <w:spacing w:line="200" w:lineRule="exact"/>
                                    <w:jc w:val="right"/>
                                    <w:rPr>
                                      <w:rFonts w:ascii="標楷體" w:eastAsia="標楷體" w:hAnsi="標楷體"/>
                                    </w:rPr>
                                  </w:pPr>
                                  <w:r>
                                    <w:rPr>
                                      <w:rFonts w:ascii="標楷體" w:eastAsia="標楷體" w:hAnsi="標楷體" w:hint="eastAsia"/>
                                    </w:rPr>
                                    <w:t>285</w:t>
                                  </w:r>
                                </w:p>
                              </w:tc>
                              <w:tc>
                                <w:tcPr>
                                  <w:tcW w:w="834" w:type="pct"/>
                                  <w:tcBorders>
                                    <w:top w:val="single" w:sz="4" w:space="0" w:color="auto"/>
                                    <w:left w:val="single" w:sz="4" w:space="0" w:color="auto"/>
                                    <w:bottom w:val="single" w:sz="4" w:space="0" w:color="auto"/>
                                    <w:right w:val="single" w:sz="4" w:space="0" w:color="auto"/>
                                  </w:tcBorders>
                                  <w:vAlign w:val="center"/>
                                  <w:hideMark/>
                                </w:tcPr>
                                <w:p w14:paraId="2B0B74EF" w14:textId="77777777" w:rsidR="0041329A" w:rsidRDefault="0041329A">
                                  <w:pPr>
                                    <w:overflowPunct w:val="0"/>
                                    <w:adjustRightInd w:val="0"/>
                                    <w:snapToGrid w:val="0"/>
                                    <w:spacing w:line="200" w:lineRule="exact"/>
                                    <w:jc w:val="both"/>
                                    <w:rPr>
                                      <w:rFonts w:ascii="標楷體" w:eastAsia="標楷體" w:hAnsi="標楷體"/>
                                    </w:rPr>
                                  </w:pPr>
                                  <w:r>
                                    <w:rPr>
                                      <w:rFonts w:ascii="標楷體" w:eastAsia="標楷體" w:hAnsi="標楷體" w:hint="eastAsia"/>
                                    </w:rPr>
                                    <w:t>彰化縣、雲林縣、嘉義縣、屏東縣</w:t>
                                  </w:r>
                                </w:p>
                              </w:tc>
                            </w:tr>
                            <w:tr w:rsidR="00BD3992" w14:paraId="7BAEFCE0" w14:textId="77777777" w:rsidTr="00BD3992">
                              <w:trPr>
                                <w:trHeight w:val="20"/>
                              </w:trPr>
                              <w:tc>
                                <w:tcPr>
                                  <w:tcW w:w="1371" w:type="pct"/>
                                  <w:tcBorders>
                                    <w:top w:val="single" w:sz="4" w:space="0" w:color="auto"/>
                                    <w:left w:val="single" w:sz="4" w:space="0" w:color="auto"/>
                                    <w:bottom w:val="single" w:sz="4" w:space="0" w:color="auto"/>
                                    <w:right w:val="single" w:sz="4" w:space="0" w:color="auto"/>
                                  </w:tcBorders>
                                  <w:vAlign w:val="center"/>
                                  <w:hideMark/>
                                </w:tcPr>
                                <w:p w14:paraId="7E8D45A3" w14:textId="77777777" w:rsidR="0041329A" w:rsidRPr="00492DCF" w:rsidRDefault="0041329A">
                                  <w:pPr>
                                    <w:spacing w:line="200" w:lineRule="exact"/>
                                    <w:jc w:val="both"/>
                                    <w:rPr>
                                      <w:rFonts w:ascii="標楷體" w:eastAsia="標楷體" w:hAnsi="標楷體"/>
                                    </w:rPr>
                                  </w:pPr>
                                  <w:r w:rsidRPr="00492DCF">
                                    <w:rPr>
                                      <w:rFonts w:ascii="標楷體" w:eastAsia="標楷體" w:hAnsi="標楷體" w:hint="eastAsia"/>
                                    </w:rPr>
                                    <w:t>交通部觀光署</w:t>
                                  </w:r>
                                </w:p>
                              </w:tc>
                              <w:tc>
                                <w:tcPr>
                                  <w:tcW w:w="2067" w:type="pct"/>
                                  <w:tcBorders>
                                    <w:top w:val="single" w:sz="4" w:space="0" w:color="auto"/>
                                    <w:left w:val="single" w:sz="4" w:space="0" w:color="auto"/>
                                    <w:bottom w:val="single" w:sz="4" w:space="0" w:color="auto"/>
                                    <w:right w:val="single" w:sz="4" w:space="0" w:color="auto"/>
                                  </w:tcBorders>
                                  <w:vAlign w:val="center"/>
                                  <w:hideMark/>
                                </w:tcPr>
                                <w:p w14:paraId="0CB5811E" w14:textId="77777777" w:rsidR="0041329A" w:rsidRPr="00492DCF" w:rsidRDefault="0041329A" w:rsidP="00D86CF9">
                                  <w:pPr>
                                    <w:overflowPunct w:val="0"/>
                                    <w:adjustRightInd w:val="0"/>
                                    <w:snapToGrid w:val="0"/>
                                    <w:spacing w:line="200" w:lineRule="exact"/>
                                    <w:jc w:val="both"/>
                                    <w:rPr>
                                      <w:rFonts w:ascii="標楷體" w:eastAsia="標楷體" w:hAnsi="標楷體"/>
                                    </w:rPr>
                                  </w:pPr>
                                  <w:r w:rsidRPr="00492DCF">
                                    <w:rPr>
                                      <w:rFonts w:ascii="標楷體" w:eastAsia="標楷體" w:hAnsi="標楷體" w:hint="eastAsia"/>
                                    </w:rPr>
                                    <w:t>大湖風景特定區周邊景觀改善第一期及第二期工程</w:t>
                                  </w:r>
                                </w:p>
                              </w:tc>
                              <w:tc>
                                <w:tcPr>
                                  <w:tcW w:w="728" w:type="pct"/>
                                  <w:tcBorders>
                                    <w:top w:val="single" w:sz="4" w:space="0" w:color="auto"/>
                                    <w:left w:val="single" w:sz="4" w:space="0" w:color="auto"/>
                                    <w:bottom w:val="single" w:sz="4" w:space="0" w:color="auto"/>
                                    <w:right w:val="single" w:sz="4" w:space="0" w:color="auto"/>
                                  </w:tcBorders>
                                  <w:vAlign w:val="center"/>
                                  <w:hideMark/>
                                </w:tcPr>
                                <w:p w14:paraId="2A271BF7" w14:textId="77777777" w:rsidR="0041329A" w:rsidRDefault="0041329A">
                                  <w:pPr>
                                    <w:overflowPunct w:val="0"/>
                                    <w:adjustRightInd w:val="0"/>
                                    <w:snapToGrid w:val="0"/>
                                    <w:spacing w:line="200" w:lineRule="exact"/>
                                    <w:jc w:val="right"/>
                                    <w:rPr>
                                      <w:rFonts w:ascii="標楷體" w:eastAsia="標楷體" w:hAnsi="標楷體"/>
                                    </w:rPr>
                                  </w:pPr>
                                  <w:r>
                                    <w:rPr>
                                      <w:rFonts w:ascii="標楷體" w:eastAsia="標楷體" w:hAnsi="標楷體" w:hint="eastAsia"/>
                                    </w:rPr>
                                    <w:t>34</w:t>
                                  </w:r>
                                </w:p>
                              </w:tc>
                              <w:tc>
                                <w:tcPr>
                                  <w:tcW w:w="834" w:type="pct"/>
                                  <w:tcBorders>
                                    <w:top w:val="single" w:sz="4" w:space="0" w:color="auto"/>
                                    <w:left w:val="single" w:sz="4" w:space="0" w:color="auto"/>
                                    <w:bottom w:val="single" w:sz="4" w:space="0" w:color="auto"/>
                                    <w:right w:val="single" w:sz="4" w:space="0" w:color="auto"/>
                                  </w:tcBorders>
                                  <w:vAlign w:val="center"/>
                                  <w:hideMark/>
                                </w:tcPr>
                                <w:p w14:paraId="396891D2" w14:textId="77777777" w:rsidR="0041329A" w:rsidRDefault="0041329A">
                                  <w:pPr>
                                    <w:overflowPunct w:val="0"/>
                                    <w:adjustRightInd w:val="0"/>
                                    <w:snapToGrid w:val="0"/>
                                    <w:spacing w:line="200" w:lineRule="exact"/>
                                    <w:jc w:val="both"/>
                                    <w:rPr>
                                      <w:rFonts w:ascii="標楷體" w:eastAsia="標楷體" w:hAnsi="標楷體"/>
                                    </w:rPr>
                                  </w:pPr>
                                  <w:r>
                                    <w:rPr>
                                      <w:rFonts w:ascii="標楷體" w:eastAsia="標楷體" w:hAnsi="標楷體" w:hint="eastAsia"/>
                                    </w:rPr>
                                    <w:t>宜蘭縣</w:t>
                                  </w:r>
                                </w:p>
                              </w:tc>
                            </w:tr>
                            <w:tr w:rsidR="00BD3992" w14:paraId="329F03A9" w14:textId="77777777" w:rsidTr="00BD3992">
                              <w:trPr>
                                <w:trHeight w:val="20"/>
                              </w:trPr>
                              <w:tc>
                                <w:tcPr>
                                  <w:tcW w:w="1371" w:type="pct"/>
                                  <w:tcBorders>
                                    <w:top w:val="single" w:sz="4" w:space="0" w:color="auto"/>
                                    <w:left w:val="single" w:sz="4" w:space="0" w:color="auto"/>
                                    <w:bottom w:val="single" w:sz="4" w:space="0" w:color="auto"/>
                                    <w:right w:val="single" w:sz="4" w:space="0" w:color="auto"/>
                                  </w:tcBorders>
                                  <w:vAlign w:val="center"/>
                                  <w:hideMark/>
                                </w:tcPr>
                                <w:p w14:paraId="03282A8B" w14:textId="77777777" w:rsidR="0041329A" w:rsidRPr="00492DCF" w:rsidRDefault="0041329A">
                                  <w:pPr>
                                    <w:spacing w:line="200" w:lineRule="exact"/>
                                    <w:jc w:val="both"/>
                                    <w:rPr>
                                      <w:rFonts w:ascii="標楷體" w:eastAsia="標楷體" w:hAnsi="標楷體"/>
                                    </w:rPr>
                                  </w:pPr>
                                  <w:r w:rsidRPr="00492DCF">
                                    <w:rPr>
                                      <w:rFonts w:ascii="標楷體" w:eastAsia="標楷體" w:hAnsi="標楷體" w:hint="eastAsia"/>
                                    </w:rPr>
                                    <w:t>農業部農村發展及水土保持署、</w:t>
                                  </w:r>
                                  <w:proofErr w:type="gramStart"/>
                                  <w:r w:rsidRPr="00492DCF">
                                    <w:rPr>
                                      <w:rFonts w:ascii="標楷體" w:eastAsia="標楷體" w:hAnsi="標楷體" w:hint="eastAsia"/>
                                    </w:rPr>
                                    <w:t>農糧署</w:t>
                                  </w:r>
                                  <w:proofErr w:type="gramEnd"/>
                                </w:p>
                              </w:tc>
                              <w:tc>
                                <w:tcPr>
                                  <w:tcW w:w="2067" w:type="pct"/>
                                  <w:tcBorders>
                                    <w:top w:val="single" w:sz="4" w:space="0" w:color="auto"/>
                                    <w:left w:val="single" w:sz="4" w:space="0" w:color="auto"/>
                                    <w:bottom w:val="single" w:sz="4" w:space="0" w:color="auto"/>
                                    <w:right w:val="single" w:sz="4" w:space="0" w:color="auto"/>
                                  </w:tcBorders>
                                  <w:vAlign w:val="center"/>
                                  <w:hideMark/>
                                </w:tcPr>
                                <w:p w14:paraId="36F4D211" w14:textId="77777777" w:rsidR="0041329A" w:rsidRPr="00492DCF" w:rsidRDefault="0041329A" w:rsidP="00D86CF9">
                                  <w:pPr>
                                    <w:overflowPunct w:val="0"/>
                                    <w:adjustRightInd w:val="0"/>
                                    <w:snapToGrid w:val="0"/>
                                    <w:spacing w:line="200" w:lineRule="exact"/>
                                    <w:jc w:val="both"/>
                                    <w:rPr>
                                      <w:rFonts w:ascii="標楷體" w:eastAsia="標楷體" w:hAnsi="標楷體"/>
                                    </w:rPr>
                                  </w:pPr>
                                  <w:r w:rsidRPr="00492DCF">
                                    <w:rPr>
                                      <w:rFonts w:ascii="標楷體" w:eastAsia="標楷體" w:hAnsi="標楷體" w:hint="eastAsia"/>
                                    </w:rPr>
                                    <w:t>連江縣莒光地區在地農業展售推廣中心計畫</w:t>
                                  </w:r>
                                </w:p>
                              </w:tc>
                              <w:tc>
                                <w:tcPr>
                                  <w:tcW w:w="728" w:type="pct"/>
                                  <w:tcBorders>
                                    <w:top w:val="single" w:sz="4" w:space="0" w:color="auto"/>
                                    <w:left w:val="single" w:sz="4" w:space="0" w:color="auto"/>
                                    <w:bottom w:val="single" w:sz="4" w:space="0" w:color="auto"/>
                                    <w:right w:val="single" w:sz="4" w:space="0" w:color="auto"/>
                                  </w:tcBorders>
                                  <w:vAlign w:val="center"/>
                                  <w:hideMark/>
                                </w:tcPr>
                                <w:p w14:paraId="692B9929" w14:textId="77777777" w:rsidR="0041329A" w:rsidRDefault="0041329A">
                                  <w:pPr>
                                    <w:overflowPunct w:val="0"/>
                                    <w:adjustRightInd w:val="0"/>
                                    <w:snapToGrid w:val="0"/>
                                    <w:spacing w:line="200" w:lineRule="exact"/>
                                    <w:jc w:val="right"/>
                                    <w:rPr>
                                      <w:rFonts w:ascii="標楷體" w:eastAsia="標楷體" w:hAnsi="標楷體"/>
                                    </w:rPr>
                                  </w:pPr>
                                  <w:r>
                                    <w:rPr>
                                      <w:rFonts w:ascii="標楷體" w:eastAsia="標楷體" w:hAnsi="標楷體" w:hint="eastAsia"/>
                                    </w:rPr>
                                    <w:t>21</w:t>
                                  </w:r>
                                </w:p>
                              </w:tc>
                              <w:tc>
                                <w:tcPr>
                                  <w:tcW w:w="834" w:type="pct"/>
                                  <w:tcBorders>
                                    <w:top w:val="single" w:sz="4" w:space="0" w:color="auto"/>
                                    <w:left w:val="single" w:sz="4" w:space="0" w:color="auto"/>
                                    <w:bottom w:val="single" w:sz="4" w:space="0" w:color="auto"/>
                                    <w:right w:val="single" w:sz="4" w:space="0" w:color="auto"/>
                                  </w:tcBorders>
                                  <w:vAlign w:val="center"/>
                                  <w:hideMark/>
                                </w:tcPr>
                                <w:p w14:paraId="489FB992" w14:textId="77777777" w:rsidR="0041329A" w:rsidRDefault="0041329A">
                                  <w:pPr>
                                    <w:overflowPunct w:val="0"/>
                                    <w:adjustRightInd w:val="0"/>
                                    <w:snapToGrid w:val="0"/>
                                    <w:spacing w:line="200" w:lineRule="exact"/>
                                    <w:jc w:val="both"/>
                                    <w:rPr>
                                      <w:rFonts w:ascii="標楷體" w:eastAsia="標楷體" w:hAnsi="標楷體"/>
                                    </w:rPr>
                                  </w:pPr>
                                  <w:r>
                                    <w:rPr>
                                      <w:rFonts w:ascii="標楷體" w:eastAsia="標楷體" w:hAnsi="標楷體" w:hint="eastAsia"/>
                                    </w:rPr>
                                    <w:t>連江縣</w:t>
                                  </w:r>
                                </w:p>
                              </w:tc>
                            </w:tr>
                            <w:tr w:rsidR="00BD3992" w14:paraId="480C5A9C" w14:textId="77777777" w:rsidTr="00BD3992">
                              <w:trPr>
                                <w:trHeight w:val="20"/>
                              </w:trPr>
                              <w:tc>
                                <w:tcPr>
                                  <w:tcW w:w="1371" w:type="pct"/>
                                  <w:tcBorders>
                                    <w:top w:val="single" w:sz="4" w:space="0" w:color="auto"/>
                                    <w:left w:val="single" w:sz="4" w:space="0" w:color="auto"/>
                                    <w:bottom w:val="single" w:sz="4" w:space="0" w:color="auto"/>
                                    <w:right w:val="single" w:sz="4" w:space="0" w:color="auto"/>
                                  </w:tcBorders>
                                  <w:vAlign w:val="center"/>
                                  <w:hideMark/>
                                </w:tcPr>
                                <w:p w14:paraId="195C3A45" w14:textId="77777777" w:rsidR="0041329A" w:rsidRPr="00492DCF" w:rsidRDefault="0041329A">
                                  <w:pPr>
                                    <w:spacing w:line="200" w:lineRule="exact"/>
                                    <w:jc w:val="both"/>
                                    <w:rPr>
                                      <w:rFonts w:ascii="標楷體" w:eastAsia="標楷體" w:hAnsi="標楷體"/>
                                    </w:rPr>
                                  </w:pPr>
                                  <w:r w:rsidRPr="00492DCF">
                                    <w:rPr>
                                      <w:rFonts w:ascii="標楷體" w:eastAsia="標楷體" w:hAnsi="標楷體" w:hint="eastAsia"/>
                                    </w:rPr>
                                    <w:t>國家發展委員會、文化部文化資產局</w:t>
                                  </w:r>
                                </w:p>
                              </w:tc>
                              <w:tc>
                                <w:tcPr>
                                  <w:tcW w:w="2067" w:type="pct"/>
                                  <w:tcBorders>
                                    <w:top w:val="single" w:sz="4" w:space="0" w:color="auto"/>
                                    <w:left w:val="single" w:sz="4" w:space="0" w:color="auto"/>
                                    <w:bottom w:val="single" w:sz="4" w:space="0" w:color="auto"/>
                                    <w:right w:val="single" w:sz="4" w:space="0" w:color="auto"/>
                                  </w:tcBorders>
                                  <w:vAlign w:val="center"/>
                                  <w:hideMark/>
                                </w:tcPr>
                                <w:p w14:paraId="023434AC" w14:textId="77777777" w:rsidR="0041329A" w:rsidRPr="00492DCF" w:rsidRDefault="0041329A" w:rsidP="00D86CF9">
                                  <w:pPr>
                                    <w:overflowPunct w:val="0"/>
                                    <w:adjustRightInd w:val="0"/>
                                    <w:snapToGrid w:val="0"/>
                                    <w:spacing w:line="200" w:lineRule="exact"/>
                                    <w:jc w:val="both"/>
                                    <w:rPr>
                                      <w:rFonts w:ascii="標楷體" w:eastAsia="標楷體" w:hAnsi="標楷體"/>
                                    </w:rPr>
                                  </w:pPr>
                                  <w:r w:rsidRPr="00492DCF">
                                    <w:rPr>
                                      <w:rFonts w:ascii="標楷體" w:eastAsia="標楷體" w:hAnsi="標楷體" w:hint="eastAsia"/>
                                    </w:rPr>
                                    <w:t>第三期綜合發展計畫實施方案</w:t>
                                  </w:r>
                                </w:p>
                              </w:tc>
                              <w:tc>
                                <w:tcPr>
                                  <w:tcW w:w="728" w:type="pct"/>
                                  <w:tcBorders>
                                    <w:top w:val="single" w:sz="4" w:space="0" w:color="auto"/>
                                    <w:left w:val="single" w:sz="4" w:space="0" w:color="auto"/>
                                    <w:bottom w:val="single" w:sz="4" w:space="0" w:color="auto"/>
                                    <w:right w:val="single" w:sz="4" w:space="0" w:color="auto"/>
                                  </w:tcBorders>
                                  <w:vAlign w:val="center"/>
                                  <w:hideMark/>
                                </w:tcPr>
                                <w:p w14:paraId="27D56887" w14:textId="77777777" w:rsidR="0041329A" w:rsidRDefault="0041329A">
                                  <w:pPr>
                                    <w:overflowPunct w:val="0"/>
                                    <w:adjustRightInd w:val="0"/>
                                    <w:snapToGrid w:val="0"/>
                                    <w:spacing w:line="200" w:lineRule="exact"/>
                                    <w:jc w:val="right"/>
                                    <w:rPr>
                                      <w:rFonts w:ascii="標楷體" w:eastAsia="標楷體" w:hAnsi="標楷體"/>
                                    </w:rPr>
                                  </w:pPr>
                                  <w:r>
                                    <w:rPr>
                                      <w:rFonts w:ascii="標楷體" w:eastAsia="標楷體" w:hAnsi="標楷體" w:hint="eastAsia"/>
                                    </w:rPr>
                                    <w:t>18</w:t>
                                  </w:r>
                                </w:p>
                              </w:tc>
                              <w:tc>
                                <w:tcPr>
                                  <w:tcW w:w="834" w:type="pct"/>
                                  <w:tcBorders>
                                    <w:top w:val="single" w:sz="4" w:space="0" w:color="auto"/>
                                    <w:left w:val="single" w:sz="4" w:space="0" w:color="auto"/>
                                    <w:bottom w:val="single" w:sz="4" w:space="0" w:color="auto"/>
                                    <w:right w:val="single" w:sz="4" w:space="0" w:color="auto"/>
                                  </w:tcBorders>
                                  <w:vAlign w:val="center"/>
                                  <w:hideMark/>
                                </w:tcPr>
                                <w:p w14:paraId="4117C5CF" w14:textId="77777777" w:rsidR="0041329A" w:rsidRDefault="0041329A">
                                  <w:pPr>
                                    <w:overflowPunct w:val="0"/>
                                    <w:adjustRightInd w:val="0"/>
                                    <w:snapToGrid w:val="0"/>
                                    <w:spacing w:line="200" w:lineRule="exact"/>
                                    <w:jc w:val="both"/>
                                    <w:rPr>
                                      <w:rFonts w:ascii="標楷體" w:eastAsia="標楷體" w:hAnsi="標楷體"/>
                                    </w:rPr>
                                  </w:pPr>
                                  <w:proofErr w:type="gramStart"/>
                                  <w:r>
                                    <w:rPr>
                                      <w:rFonts w:ascii="標楷體" w:eastAsia="標楷體" w:hAnsi="標楷體" w:hint="eastAsia"/>
                                    </w:rPr>
                                    <w:t>臺</w:t>
                                  </w:r>
                                  <w:proofErr w:type="gramEnd"/>
                                  <w:r>
                                    <w:rPr>
                                      <w:rFonts w:ascii="標楷體" w:eastAsia="標楷體" w:hAnsi="標楷體" w:hint="eastAsia"/>
                                    </w:rPr>
                                    <w:t>東縣</w:t>
                                  </w:r>
                                </w:p>
                              </w:tc>
                            </w:tr>
                            <w:tr w:rsidR="00BD3992" w14:paraId="01B44706" w14:textId="77777777" w:rsidTr="00BD3992">
                              <w:trPr>
                                <w:trHeight w:val="20"/>
                              </w:trPr>
                              <w:tc>
                                <w:tcPr>
                                  <w:tcW w:w="1371" w:type="pct"/>
                                  <w:tcBorders>
                                    <w:top w:val="single" w:sz="4" w:space="0" w:color="auto"/>
                                    <w:left w:val="single" w:sz="4" w:space="0" w:color="auto"/>
                                    <w:bottom w:val="single" w:sz="4" w:space="0" w:color="auto"/>
                                    <w:right w:val="single" w:sz="4" w:space="0" w:color="auto"/>
                                  </w:tcBorders>
                                  <w:vAlign w:val="center"/>
                                  <w:hideMark/>
                                </w:tcPr>
                                <w:p w14:paraId="1CFCE64B" w14:textId="77777777" w:rsidR="0041329A" w:rsidRPr="00492DCF" w:rsidRDefault="0041329A" w:rsidP="007375D9">
                                  <w:pPr>
                                    <w:spacing w:line="200" w:lineRule="exact"/>
                                    <w:jc w:val="both"/>
                                    <w:rPr>
                                      <w:rFonts w:ascii="標楷體" w:eastAsia="標楷體" w:hAnsi="標楷體"/>
                                    </w:rPr>
                                  </w:pPr>
                                  <w:r w:rsidRPr="00492DCF">
                                    <w:rPr>
                                      <w:rFonts w:ascii="標楷體" w:eastAsia="標楷體" w:hAnsi="標楷體" w:hint="eastAsia"/>
                                    </w:rPr>
                                    <w:t>內政部</w:t>
                                  </w:r>
                                </w:p>
                              </w:tc>
                              <w:tc>
                                <w:tcPr>
                                  <w:tcW w:w="2067" w:type="pct"/>
                                  <w:tcBorders>
                                    <w:top w:val="single" w:sz="4" w:space="0" w:color="auto"/>
                                    <w:left w:val="single" w:sz="4" w:space="0" w:color="auto"/>
                                    <w:bottom w:val="single" w:sz="4" w:space="0" w:color="auto"/>
                                    <w:right w:val="single" w:sz="4" w:space="0" w:color="auto"/>
                                  </w:tcBorders>
                                  <w:vAlign w:val="center"/>
                                  <w:hideMark/>
                                </w:tcPr>
                                <w:p w14:paraId="2D1B99FF" w14:textId="77777777" w:rsidR="0041329A" w:rsidRPr="00492DCF" w:rsidRDefault="0041329A" w:rsidP="007375D9">
                                  <w:pPr>
                                    <w:overflowPunct w:val="0"/>
                                    <w:adjustRightInd w:val="0"/>
                                    <w:snapToGrid w:val="0"/>
                                    <w:spacing w:line="200" w:lineRule="exact"/>
                                    <w:jc w:val="both"/>
                                    <w:rPr>
                                      <w:rFonts w:ascii="標楷體" w:eastAsia="標楷體" w:hAnsi="標楷體"/>
                                    </w:rPr>
                                  </w:pPr>
                                  <w:r w:rsidRPr="00492DCF">
                                    <w:rPr>
                                      <w:rFonts w:ascii="標楷體" w:eastAsia="標楷體" w:hAnsi="標楷體" w:hint="eastAsia"/>
                                    </w:rPr>
                                    <w:t>108及109年原住民及花東離島地區殯葬設施改善計畫</w:t>
                                  </w:r>
                                </w:p>
                              </w:tc>
                              <w:tc>
                                <w:tcPr>
                                  <w:tcW w:w="728" w:type="pct"/>
                                  <w:tcBorders>
                                    <w:top w:val="single" w:sz="4" w:space="0" w:color="auto"/>
                                    <w:left w:val="single" w:sz="4" w:space="0" w:color="auto"/>
                                    <w:bottom w:val="single" w:sz="4" w:space="0" w:color="auto"/>
                                    <w:right w:val="single" w:sz="4" w:space="0" w:color="auto"/>
                                  </w:tcBorders>
                                  <w:vAlign w:val="center"/>
                                  <w:hideMark/>
                                </w:tcPr>
                                <w:p w14:paraId="16EFA1CF" w14:textId="77777777" w:rsidR="0041329A" w:rsidRDefault="0041329A" w:rsidP="007375D9">
                                  <w:pPr>
                                    <w:overflowPunct w:val="0"/>
                                    <w:adjustRightInd w:val="0"/>
                                    <w:snapToGrid w:val="0"/>
                                    <w:spacing w:line="200" w:lineRule="exact"/>
                                    <w:jc w:val="right"/>
                                    <w:rPr>
                                      <w:rFonts w:ascii="標楷體" w:eastAsia="標楷體" w:hAnsi="標楷體"/>
                                    </w:rPr>
                                  </w:pPr>
                                  <w:r>
                                    <w:rPr>
                                      <w:rFonts w:ascii="標楷體" w:eastAsia="標楷體" w:hAnsi="標楷體" w:hint="eastAsia"/>
                                    </w:rPr>
                                    <w:t>16</w:t>
                                  </w:r>
                                </w:p>
                              </w:tc>
                              <w:tc>
                                <w:tcPr>
                                  <w:tcW w:w="834" w:type="pct"/>
                                  <w:tcBorders>
                                    <w:top w:val="single" w:sz="4" w:space="0" w:color="auto"/>
                                    <w:left w:val="single" w:sz="4" w:space="0" w:color="auto"/>
                                    <w:bottom w:val="single" w:sz="4" w:space="0" w:color="auto"/>
                                    <w:right w:val="single" w:sz="4" w:space="0" w:color="auto"/>
                                  </w:tcBorders>
                                  <w:vAlign w:val="center"/>
                                  <w:hideMark/>
                                </w:tcPr>
                                <w:p w14:paraId="021F3155" w14:textId="77777777" w:rsidR="0041329A" w:rsidRDefault="0041329A" w:rsidP="007375D9">
                                  <w:pPr>
                                    <w:overflowPunct w:val="0"/>
                                    <w:adjustRightInd w:val="0"/>
                                    <w:snapToGrid w:val="0"/>
                                    <w:spacing w:line="200" w:lineRule="exact"/>
                                    <w:jc w:val="both"/>
                                    <w:rPr>
                                      <w:rFonts w:ascii="標楷體" w:eastAsia="標楷體" w:hAnsi="標楷體"/>
                                    </w:rPr>
                                  </w:pPr>
                                  <w:r>
                                    <w:rPr>
                                      <w:rFonts w:ascii="標楷體" w:eastAsia="標楷體" w:hAnsi="標楷體" w:hint="eastAsia"/>
                                    </w:rPr>
                                    <w:t>桃園市</w:t>
                                  </w:r>
                                </w:p>
                              </w:tc>
                            </w:tr>
                          </w:tbl>
                          <w:bookmarkEnd w:id="0"/>
                          <w:p w14:paraId="7C156D0C" w14:textId="690B14D5" w:rsidR="0041329A" w:rsidRDefault="0041329A" w:rsidP="00F44C3F">
                            <w:pPr>
                              <w:overflowPunct w:val="0"/>
                              <w:spacing w:line="200" w:lineRule="exact"/>
                              <w:ind w:left="540" w:hangingChars="300" w:hanging="540"/>
                              <w:rPr>
                                <w:rFonts w:ascii="標楷體" w:eastAsia="標楷體" w:hAnsi="標楷體"/>
                                <w:sz w:val="18"/>
                                <w:szCs w:val="18"/>
                              </w:rPr>
                            </w:pPr>
                            <w:proofErr w:type="gramStart"/>
                            <w:r>
                              <w:rPr>
                                <w:rFonts w:ascii="標楷體" w:eastAsia="標楷體" w:hAnsi="標楷體" w:hint="eastAsia"/>
                                <w:sz w:val="18"/>
                                <w:szCs w:val="18"/>
                              </w:rPr>
                              <w:t>註</w:t>
                            </w:r>
                            <w:proofErr w:type="gramEnd"/>
                            <w:r>
                              <w:rPr>
                                <w:rFonts w:ascii="標楷體" w:eastAsia="標楷體" w:hAnsi="標楷體" w:hint="eastAsia"/>
                                <w:sz w:val="18"/>
                                <w:szCs w:val="18"/>
                              </w:rPr>
                              <w:t>：1.</w:t>
                            </w:r>
                            <w:bookmarkStart w:id="1" w:name="_Hlk199505282"/>
                            <w:r w:rsidR="00024474">
                              <w:rPr>
                                <w:rFonts w:ascii="標楷體" w:eastAsia="標楷體" w:hAnsi="標楷體" w:hint="eastAsia"/>
                                <w:sz w:val="18"/>
                                <w:szCs w:val="18"/>
                              </w:rPr>
                              <w:t>統計</w:t>
                            </w:r>
                            <w:r>
                              <w:rPr>
                                <w:rFonts w:ascii="標楷體" w:eastAsia="標楷體" w:hAnsi="標楷體" w:hint="eastAsia"/>
                                <w:sz w:val="18"/>
                                <w:szCs w:val="18"/>
                              </w:rPr>
                              <w:t>範圍係108至112年度各市縣政府執行完成之中央補助資本計畫。</w:t>
                            </w:r>
                            <w:bookmarkEnd w:id="1"/>
                          </w:p>
                          <w:p w14:paraId="5D055B37" w14:textId="77777777" w:rsidR="0041329A" w:rsidRDefault="0041329A" w:rsidP="00F44C3F">
                            <w:pPr>
                              <w:overflowPunct w:val="0"/>
                              <w:spacing w:line="200" w:lineRule="exact"/>
                              <w:ind w:firstLineChars="202" w:firstLine="364"/>
                              <w:jc w:val="both"/>
                              <w:rPr>
                                <w:rFonts w:ascii="標楷體" w:eastAsia="標楷體" w:hAnsi="標楷體"/>
                                <w:sz w:val="18"/>
                                <w:szCs w:val="18"/>
                              </w:rPr>
                            </w:pPr>
                            <w:r>
                              <w:rPr>
                                <w:rFonts w:ascii="標楷體" w:eastAsia="標楷體" w:hAnsi="標楷體" w:hint="eastAsia"/>
                                <w:sz w:val="18"/>
                                <w:szCs w:val="18"/>
                              </w:rPr>
                              <w:t>2.計畫結算總金額包括中央補助款及地方配合款。</w:t>
                            </w:r>
                          </w:p>
                          <w:p w14:paraId="31893AE7" w14:textId="77777777" w:rsidR="0041329A" w:rsidRDefault="0041329A" w:rsidP="00F44C3F">
                            <w:pPr>
                              <w:overflowPunct w:val="0"/>
                              <w:spacing w:line="200" w:lineRule="exact"/>
                              <w:ind w:firstLineChars="202" w:firstLine="364"/>
                              <w:jc w:val="both"/>
                              <w:rPr>
                                <w:rFonts w:ascii="標楷體" w:eastAsia="標楷體" w:hAnsi="標楷體"/>
                                <w:sz w:val="18"/>
                                <w:szCs w:val="18"/>
                              </w:rPr>
                            </w:pPr>
                            <w:r>
                              <w:rPr>
                                <w:rFonts w:ascii="標楷體" w:eastAsia="標楷體" w:hAnsi="標楷體" w:hint="eastAsia"/>
                                <w:sz w:val="18"/>
                                <w:szCs w:val="18"/>
                              </w:rPr>
                              <w:t>3.資料來源</w:t>
                            </w:r>
                            <w:proofErr w:type="gramStart"/>
                            <w:r>
                              <w:rPr>
                                <w:rFonts w:ascii="標楷體" w:eastAsia="標楷體" w:hAnsi="標楷體" w:hint="eastAsia"/>
                                <w:sz w:val="18"/>
                                <w:szCs w:val="18"/>
                              </w:rPr>
                              <w:t>︰</w:t>
                            </w:r>
                            <w:proofErr w:type="gramEnd"/>
                            <w:r>
                              <w:rPr>
                                <w:rFonts w:ascii="標楷體" w:eastAsia="標楷體" w:hAnsi="標楷體" w:hint="eastAsia"/>
                                <w:sz w:val="18"/>
                                <w:szCs w:val="18"/>
                              </w:rPr>
                              <w:t>整理自各市</w:t>
                            </w:r>
                            <w:proofErr w:type="gramStart"/>
                            <w:r>
                              <w:rPr>
                                <w:rFonts w:ascii="標楷體" w:eastAsia="標楷體" w:hAnsi="標楷體" w:hint="eastAsia"/>
                                <w:sz w:val="18"/>
                                <w:szCs w:val="18"/>
                              </w:rPr>
                              <w:t>縣政府查填資料</w:t>
                            </w:r>
                            <w:proofErr w:type="gramEnd"/>
                            <w:r>
                              <w:rPr>
                                <w:rFonts w:ascii="標楷體" w:eastAsia="標楷體" w:hAnsi="標楷體" w:hint="eastAsia"/>
                                <w:sz w:val="18"/>
                                <w:szCs w:val="18"/>
                              </w:rPr>
                              <w:t>。</w:t>
                            </w:r>
                          </w:p>
                        </w:txbxContent>
                      </wps:txbx>
                      <wps:bodyPr rot="0" vertOverflow="clip" horzOverflow="clip" vert="horz" wrap="square" lIns="36000" tIns="36000" rIns="36000" bIns="36000" anchor="t" anchorCtr="0">
                        <a:noAutofit/>
                      </wps:bodyPr>
                    </wps:wsp>
                  </a:graphicData>
                </a:graphic>
                <wp14:sizeRelH relativeFrom="margin">
                  <wp14:pctWidth>0</wp14:pctWidth>
                </wp14:sizeRelH>
                <wp14:sizeRelV relativeFrom="margin">
                  <wp14:pctHeight>0</wp14:pctHeight>
                </wp14:sizeRelV>
              </wp:anchor>
            </w:drawing>
          </mc:Choice>
          <mc:Fallback>
            <w:pict>
              <v:shape w14:anchorId="66249F3A" id="文字方塊 2" o:spid="_x0000_s1027" type="#_x0000_t202" style="position:absolute;left:0;text-align:left;margin-left:232.85pt;margin-top:119.4pt;width:266.4pt;height:289.15pt;z-index:251645952;visibility:visible;mso-wrap-style:square;mso-width-percent:0;mso-height-percent:0;mso-wrap-distance-left:17pt;mso-wrap-distance-top:8.5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" filled="f" stroked="f">
                <v:textbox inset="1mm,1mm,1mm,1mm">
                  <w:txbxContent>
                    <w:p w14:paraId="68F05009" w14:textId="0FC9BAC2" w:rsidR="0041329A" w:rsidRDefault="0041329A" w:rsidP="00F44C3F">
                      <w:pPr>
                        <w:spacing w:afterLines="10" w:after="36" w:line="280" w:lineRule="exact"/>
                        <w:ind w:left="656" w:hangingChars="273" w:hanging="656"/>
                        <w:jc w:val="both"/>
                        <w:rPr>
                          <w:rFonts w:ascii="標楷體" w:eastAsia="標楷體" w:hAnsi="標楷體"/>
                          <w:b/>
                        </w:rPr>
                      </w:pPr>
                      <w:r>
                        <w:rPr>
                          <w:rFonts w:ascii="標楷體" w:eastAsia="標楷體" w:hAnsi="標楷體" w:hint="eastAsia"/>
                          <w:b/>
                          <w:bCs/>
                        </w:rPr>
                        <w:t>表</w:t>
                      </w:r>
                      <w:r w:rsidR="001D3A6A">
                        <w:rPr>
                          <w:rFonts w:ascii="標楷體" w:eastAsia="標楷體" w:hAnsi="標楷體"/>
                          <w:b/>
                          <w:bCs/>
                        </w:rPr>
                        <w:t>2</w:t>
                      </w:r>
                      <w:r>
                        <w:rPr>
                          <w:rFonts w:ascii="標楷體" w:eastAsia="標楷體" w:hAnsi="標楷體" w:hint="eastAsia"/>
                          <w:b/>
                          <w:bCs/>
                        </w:rPr>
                        <w:t xml:space="preserve">　</w:t>
                      </w:r>
                      <w:r>
                        <w:rPr>
                          <w:rFonts w:ascii="標楷體" w:eastAsia="標楷體" w:hAnsi="標楷體" w:hint="eastAsia"/>
                          <w:b/>
                        </w:rPr>
                        <w:t>截至113年底中央補助市縣政府興建設施尚未啟用或運作情形</w:t>
                      </w:r>
                    </w:p>
                    <w:tbl>
                      <w:tblPr>
                        <w:tblStyle w:val="af3"/>
                        <w:tblW w:w="4942" w:type="pct"/>
                        <w:tblLayout w:type="fixed"/>
                        <w:tblCellMar>
                          <w:top w:w="6" w:type="dxa"/>
                          <w:left w:w="57" w:type="dxa"/>
                          <w:bottom w:w="6" w:type="dxa"/>
                          <w:right w:w="57" w:type="dxa"/>
                        </w:tblCellMar>
                        <w:tblLook w:val="04A0" w:firstRow="1" w:lastRow="0" w:firstColumn="1" w:lastColumn="0" w:noHBand="0" w:noVBand="1"/>
                      </w:tblPr>
                      <w:tblGrid>
                        <w:gridCol w:w="1413"/>
                        <w:gridCol w:w="2131"/>
                        <w:gridCol w:w="751"/>
                        <w:gridCol w:w="860"/>
                      </w:tblGrid>
                      <w:tr w:rsidR="00BD3992" w14:paraId="0E10F23D" w14:textId="77777777" w:rsidTr="00BD3992">
                        <w:trPr>
                          <w:trHeight w:val="20"/>
                        </w:trPr>
                        <w:tc>
                          <w:tcPr>
                            <w:tcW w:w="5000" w:type="pct"/>
                            <w:gridSpan w:val="4"/>
                            <w:tcBorders>
                              <w:top w:val="nil"/>
                              <w:left w:val="nil"/>
                              <w:bottom w:val="single" w:sz="4" w:space="0" w:color="auto"/>
                              <w:right w:val="nil"/>
                            </w:tcBorders>
                            <w:vAlign w:val="center"/>
                            <w:hideMark/>
                          </w:tcPr>
                          <w:p w14:paraId="663B5AA2" w14:textId="77777777" w:rsidR="0041329A" w:rsidRDefault="0041329A" w:rsidP="00F44C3F">
                            <w:pPr>
                              <w:pStyle w:val="affff"/>
                              <w:overflowPunct w:val="0"/>
                              <w:adjustRightInd w:val="0"/>
                              <w:snapToGrid w:val="0"/>
                              <w:spacing w:line="200" w:lineRule="exact"/>
                              <w:ind w:leftChars="0" w:left="0" w:rightChars="-30" w:right="-72"/>
                              <w:jc w:val="right"/>
                              <w:rPr>
                                <w:rFonts w:ascii="標楷體" w:eastAsia="標楷體" w:hAnsi="標楷體"/>
                                <w:szCs w:val="20"/>
                              </w:rPr>
                            </w:pPr>
                            <w:r>
                              <w:rPr>
                                <w:rFonts w:ascii="標楷體" w:eastAsia="標楷體" w:hAnsi="標楷體" w:hint="eastAsia"/>
                                <w:szCs w:val="20"/>
                              </w:rPr>
                              <w:t>單位：新臺幣百萬元</w:t>
                            </w:r>
                          </w:p>
                        </w:tc>
                      </w:tr>
                      <w:tr w:rsidR="00BD3992" w14:paraId="37B9465E" w14:textId="77777777" w:rsidTr="00BD3992">
                        <w:trPr>
                          <w:trHeight w:val="20"/>
                        </w:trPr>
                        <w:tc>
                          <w:tcPr>
                            <w:tcW w:w="1371" w:type="pct"/>
                            <w:tcBorders>
                              <w:top w:val="single" w:sz="4" w:space="0" w:color="auto"/>
                              <w:left w:val="single" w:sz="4" w:space="0" w:color="auto"/>
                              <w:bottom w:val="single" w:sz="4" w:space="0" w:color="auto"/>
                              <w:right w:val="single" w:sz="4" w:space="0" w:color="auto"/>
                            </w:tcBorders>
                            <w:vAlign w:val="center"/>
                            <w:hideMark/>
                          </w:tcPr>
                          <w:p w14:paraId="4D71CAD1" w14:textId="7DB24B8B" w:rsidR="0041329A" w:rsidRPr="00CC49C7" w:rsidRDefault="0041329A" w:rsidP="00124131">
                            <w:pPr>
                              <w:pStyle w:val="affff"/>
                              <w:overflowPunct w:val="0"/>
                              <w:adjustRightInd w:val="0"/>
                              <w:snapToGrid w:val="0"/>
                              <w:spacing w:line="200" w:lineRule="exact"/>
                              <w:ind w:leftChars="0" w:left="0"/>
                              <w:jc w:val="center"/>
                              <w:rPr>
                                <w:rFonts w:ascii="標楷體" w:eastAsia="標楷體" w:hAnsi="標楷體"/>
                                <w:szCs w:val="20"/>
                              </w:rPr>
                            </w:pPr>
                            <w:bookmarkStart w:id="2" w:name="_Hlk196397789"/>
                            <w:r>
                              <w:rPr>
                                <w:rFonts w:ascii="標楷體" w:eastAsia="標楷體" w:hAnsi="標楷體" w:hint="eastAsia"/>
                                <w:szCs w:val="20"/>
                              </w:rPr>
                              <w:t>中央補助機關</w:t>
                            </w:r>
                          </w:p>
                        </w:tc>
                        <w:tc>
                          <w:tcPr>
                            <w:tcW w:w="2067" w:type="pct"/>
                            <w:tcBorders>
                              <w:top w:val="single" w:sz="4" w:space="0" w:color="auto"/>
                              <w:left w:val="single" w:sz="4" w:space="0" w:color="auto"/>
                              <w:bottom w:val="single" w:sz="4" w:space="0" w:color="auto"/>
                              <w:right w:val="single" w:sz="4" w:space="0" w:color="auto"/>
                            </w:tcBorders>
                            <w:vAlign w:val="center"/>
                            <w:hideMark/>
                          </w:tcPr>
                          <w:p w14:paraId="217E866D" w14:textId="77777777" w:rsidR="0041329A" w:rsidRDefault="0041329A" w:rsidP="00124131">
                            <w:pPr>
                              <w:pStyle w:val="affff"/>
                              <w:overflowPunct w:val="0"/>
                              <w:adjustRightInd w:val="0"/>
                              <w:snapToGrid w:val="0"/>
                              <w:spacing w:line="200" w:lineRule="exact"/>
                              <w:ind w:leftChars="0" w:left="0"/>
                              <w:jc w:val="center"/>
                              <w:rPr>
                                <w:rFonts w:ascii="標楷體" w:eastAsia="標楷體" w:hAnsi="標楷體"/>
                                <w:b/>
                                <w:bCs/>
                                <w:color w:val="FF0000"/>
                                <w:szCs w:val="20"/>
                              </w:rPr>
                            </w:pPr>
                            <w:r>
                              <w:rPr>
                                <w:rFonts w:ascii="標楷體" w:eastAsia="標楷體" w:hAnsi="標楷體" w:hint="eastAsia"/>
                                <w:szCs w:val="20"/>
                              </w:rPr>
                              <w:t>補助計畫</w:t>
                            </w:r>
                          </w:p>
                        </w:tc>
                        <w:tc>
                          <w:tcPr>
                            <w:tcW w:w="728" w:type="pct"/>
                            <w:tcBorders>
                              <w:top w:val="single" w:sz="4" w:space="0" w:color="auto"/>
                              <w:left w:val="single" w:sz="4" w:space="0" w:color="auto"/>
                              <w:bottom w:val="single" w:sz="4" w:space="0" w:color="auto"/>
                              <w:right w:val="single" w:sz="4" w:space="0" w:color="auto"/>
                            </w:tcBorders>
                            <w:vAlign w:val="center"/>
                            <w:hideMark/>
                          </w:tcPr>
                          <w:p w14:paraId="7323067A" w14:textId="3C08FF05" w:rsidR="0041329A" w:rsidRPr="00CC49C7" w:rsidRDefault="0041329A" w:rsidP="00124131">
                            <w:pPr>
                              <w:pStyle w:val="affff"/>
                              <w:overflowPunct w:val="0"/>
                              <w:adjustRightInd w:val="0"/>
                              <w:snapToGrid w:val="0"/>
                              <w:spacing w:line="200" w:lineRule="exact"/>
                              <w:ind w:leftChars="0" w:left="0"/>
                              <w:jc w:val="center"/>
                              <w:rPr>
                                <w:rFonts w:ascii="標楷體" w:eastAsia="標楷體" w:hAnsi="標楷體"/>
                                <w:szCs w:val="20"/>
                              </w:rPr>
                            </w:pPr>
                            <w:r>
                              <w:rPr>
                                <w:rFonts w:ascii="標楷體" w:eastAsia="標楷體" w:hAnsi="標楷體" w:hint="eastAsia"/>
                                <w:szCs w:val="20"/>
                              </w:rPr>
                              <w:t>結算總金額</w:t>
                            </w:r>
                          </w:p>
                        </w:tc>
                        <w:tc>
                          <w:tcPr>
                            <w:tcW w:w="834" w:type="pct"/>
                            <w:tcBorders>
                              <w:top w:val="single" w:sz="4" w:space="0" w:color="auto"/>
                              <w:left w:val="single" w:sz="4" w:space="0" w:color="auto"/>
                              <w:bottom w:val="single" w:sz="4" w:space="0" w:color="auto"/>
                              <w:right w:val="single" w:sz="4" w:space="0" w:color="auto"/>
                            </w:tcBorders>
                            <w:vAlign w:val="center"/>
                            <w:hideMark/>
                          </w:tcPr>
                          <w:p w14:paraId="549D75B3" w14:textId="402C2F78" w:rsidR="0041329A" w:rsidRDefault="0041329A" w:rsidP="00124131">
                            <w:pPr>
                              <w:pStyle w:val="affff"/>
                              <w:overflowPunct w:val="0"/>
                              <w:adjustRightInd w:val="0"/>
                              <w:snapToGrid w:val="0"/>
                              <w:spacing w:line="200" w:lineRule="exact"/>
                              <w:ind w:leftChars="0" w:left="0"/>
                              <w:jc w:val="center"/>
                              <w:rPr>
                                <w:rFonts w:ascii="標楷體" w:eastAsia="標楷體" w:hAnsi="標楷體"/>
                                <w:szCs w:val="20"/>
                              </w:rPr>
                            </w:pPr>
                            <w:r>
                              <w:rPr>
                                <w:rFonts w:ascii="標楷體" w:eastAsia="標楷體" w:hAnsi="標楷體" w:hint="eastAsia"/>
                                <w:szCs w:val="20"/>
                              </w:rPr>
                              <w:t>受補助市縣</w:t>
                            </w:r>
                          </w:p>
                        </w:tc>
                      </w:tr>
                      <w:tr w:rsidR="00BD3992" w14:paraId="122A2C9B" w14:textId="77777777" w:rsidTr="00BD3992">
                        <w:trPr>
                          <w:trHeight w:val="283"/>
                        </w:trPr>
                        <w:tc>
                          <w:tcPr>
                            <w:tcW w:w="3437" w:type="pct"/>
                            <w:gridSpan w:val="2"/>
                            <w:tcBorders>
                              <w:top w:val="single" w:sz="4" w:space="0" w:color="auto"/>
                              <w:left w:val="single" w:sz="4" w:space="0" w:color="auto"/>
                              <w:bottom w:val="single" w:sz="4" w:space="0" w:color="auto"/>
                              <w:right w:val="single" w:sz="4" w:space="0" w:color="auto"/>
                            </w:tcBorders>
                            <w:vAlign w:val="center"/>
                            <w:hideMark/>
                          </w:tcPr>
                          <w:p w14:paraId="59CD6508" w14:textId="77777777" w:rsidR="0041329A" w:rsidRDefault="0041329A" w:rsidP="00124131">
                            <w:pPr>
                              <w:pStyle w:val="affff"/>
                              <w:overflowPunct w:val="0"/>
                              <w:adjustRightInd w:val="0"/>
                              <w:snapToGrid w:val="0"/>
                              <w:spacing w:line="200" w:lineRule="exact"/>
                              <w:ind w:leftChars="300" w:left="720" w:rightChars="300" w:right="720"/>
                              <w:jc w:val="distribute"/>
                              <w:rPr>
                                <w:rFonts w:ascii="標楷體" w:eastAsia="標楷體" w:hAnsi="標楷體"/>
                                <w:b/>
                                <w:bCs/>
                                <w:color w:val="FF0000"/>
                                <w:szCs w:val="20"/>
                              </w:rPr>
                            </w:pPr>
                            <w:r>
                              <w:rPr>
                                <w:rFonts w:ascii="標楷體" w:eastAsia="標楷體" w:hAnsi="標楷體" w:hint="eastAsia"/>
                                <w:b/>
                                <w:bCs/>
                                <w:szCs w:val="20"/>
                              </w:rPr>
                              <w:t>合計</w:t>
                            </w:r>
                          </w:p>
                        </w:tc>
                        <w:tc>
                          <w:tcPr>
                            <w:tcW w:w="728" w:type="pct"/>
                            <w:tcBorders>
                              <w:top w:val="single" w:sz="4" w:space="0" w:color="auto"/>
                              <w:left w:val="single" w:sz="4" w:space="0" w:color="auto"/>
                              <w:bottom w:val="single" w:sz="4" w:space="0" w:color="auto"/>
                              <w:right w:val="single" w:sz="4" w:space="0" w:color="auto"/>
                            </w:tcBorders>
                            <w:vAlign w:val="center"/>
                            <w:hideMark/>
                          </w:tcPr>
                          <w:p w14:paraId="37A9B86D" w14:textId="77777777" w:rsidR="0041329A" w:rsidRPr="00124131" w:rsidRDefault="0041329A" w:rsidP="00124131">
                            <w:pPr>
                              <w:overflowPunct w:val="0"/>
                              <w:adjustRightInd w:val="0"/>
                              <w:snapToGrid w:val="0"/>
                              <w:spacing w:line="200" w:lineRule="exact"/>
                              <w:jc w:val="right"/>
                              <w:rPr>
                                <w:rFonts w:ascii="標楷體" w:eastAsia="標楷體" w:hAnsi="標楷體"/>
                                <w:b/>
                                <w:bCs/>
                                <w:szCs w:val="20"/>
                              </w:rPr>
                            </w:pPr>
                            <w:r w:rsidRPr="00124131">
                              <w:rPr>
                                <w:rFonts w:ascii="標楷體" w:eastAsia="標楷體" w:hAnsi="標楷體" w:hint="eastAsia"/>
                                <w:b/>
                                <w:bCs/>
                              </w:rPr>
                              <w:t>376</w:t>
                            </w:r>
                          </w:p>
                        </w:tc>
                        <w:tc>
                          <w:tcPr>
                            <w:tcW w:w="834" w:type="pct"/>
                            <w:tcBorders>
                              <w:top w:val="single" w:sz="4" w:space="0" w:color="auto"/>
                              <w:left w:val="single" w:sz="4" w:space="0" w:color="auto"/>
                              <w:bottom w:val="single" w:sz="4" w:space="0" w:color="auto"/>
                              <w:right w:val="single" w:sz="4" w:space="0" w:color="auto"/>
                              <w:tl2br w:val="single" w:sz="4" w:space="0" w:color="auto"/>
                            </w:tcBorders>
                            <w:vAlign w:val="center"/>
                          </w:tcPr>
                          <w:p w14:paraId="0515033F" w14:textId="77777777" w:rsidR="0041329A" w:rsidRDefault="0041329A">
                            <w:pPr>
                              <w:pStyle w:val="affff"/>
                              <w:overflowPunct w:val="0"/>
                              <w:adjustRightInd w:val="0"/>
                              <w:snapToGrid w:val="0"/>
                              <w:spacing w:line="200" w:lineRule="exact"/>
                              <w:ind w:leftChars="0" w:left="0" w:firstLine="900"/>
                              <w:jc w:val="both"/>
                              <w:rPr>
                                <w:rFonts w:ascii="標楷體" w:eastAsia="標楷體" w:hAnsi="標楷體"/>
                                <w:b/>
                                <w:bCs/>
                                <w:szCs w:val="20"/>
                              </w:rPr>
                            </w:pPr>
                          </w:p>
                        </w:tc>
                      </w:tr>
                      <w:tr w:rsidR="00BD3992" w14:paraId="7191B9AE" w14:textId="77777777" w:rsidTr="00BD3992">
                        <w:trPr>
                          <w:trHeight w:val="20"/>
                        </w:trPr>
                        <w:tc>
                          <w:tcPr>
                            <w:tcW w:w="1371" w:type="pct"/>
                            <w:tcBorders>
                              <w:top w:val="single" w:sz="4" w:space="0" w:color="auto"/>
                              <w:left w:val="single" w:sz="4" w:space="0" w:color="auto"/>
                              <w:bottom w:val="single" w:sz="4" w:space="0" w:color="auto"/>
                              <w:right w:val="single" w:sz="4" w:space="0" w:color="auto"/>
                            </w:tcBorders>
                            <w:vAlign w:val="center"/>
                            <w:hideMark/>
                          </w:tcPr>
                          <w:p w14:paraId="76FDE9EE" w14:textId="77777777" w:rsidR="0041329A" w:rsidRPr="00492DCF" w:rsidRDefault="0041329A">
                            <w:pPr>
                              <w:spacing w:line="200" w:lineRule="exact"/>
                              <w:jc w:val="both"/>
                              <w:rPr>
                                <w:rFonts w:ascii="標楷體" w:eastAsia="標楷體" w:hAnsi="標楷體"/>
                              </w:rPr>
                            </w:pPr>
                            <w:proofErr w:type="gramStart"/>
                            <w:r w:rsidRPr="00492DCF">
                              <w:rPr>
                                <w:rFonts w:ascii="標楷體" w:eastAsia="標楷體" w:hAnsi="標楷體" w:hint="eastAsia"/>
                              </w:rPr>
                              <w:t>衛福部</w:t>
                            </w:r>
                            <w:proofErr w:type="gramEnd"/>
                          </w:p>
                        </w:tc>
                        <w:tc>
                          <w:tcPr>
                            <w:tcW w:w="2067" w:type="pct"/>
                            <w:tcBorders>
                              <w:top w:val="single" w:sz="4" w:space="0" w:color="auto"/>
                              <w:left w:val="single" w:sz="4" w:space="0" w:color="auto"/>
                              <w:bottom w:val="single" w:sz="4" w:space="0" w:color="auto"/>
                              <w:right w:val="single" w:sz="4" w:space="0" w:color="auto"/>
                            </w:tcBorders>
                            <w:vAlign w:val="center"/>
                            <w:hideMark/>
                          </w:tcPr>
                          <w:p w14:paraId="06045570" w14:textId="4FDB8652" w:rsidR="0041329A" w:rsidRPr="00492DCF" w:rsidRDefault="0041329A" w:rsidP="00D86CF9">
                            <w:pPr>
                              <w:overflowPunct w:val="0"/>
                              <w:adjustRightInd w:val="0"/>
                              <w:snapToGrid w:val="0"/>
                              <w:spacing w:line="200" w:lineRule="exact"/>
                              <w:jc w:val="both"/>
                              <w:rPr>
                                <w:rFonts w:ascii="標楷體" w:eastAsia="標楷體" w:hAnsi="標楷體"/>
                              </w:rPr>
                            </w:pPr>
                            <w:r w:rsidRPr="00492DCF">
                              <w:rPr>
                                <w:rFonts w:ascii="標楷體" w:eastAsia="標楷體" w:hAnsi="標楷體" w:hint="eastAsia"/>
                              </w:rPr>
                              <w:t>前瞻基礎建設</w:t>
                            </w:r>
                            <w:r w:rsidR="00D86CF9" w:rsidRPr="00492DCF">
                              <w:rPr>
                                <w:rFonts w:ascii="標楷體" w:eastAsia="標楷體" w:hAnsi="標楷體" w:hint="eastAsia"/>
                              </w:rPr>
                              <w:t>－</w:t>
                            </w:r>
                            <w:r w:rsidRPr="00492DCF">
                              <w:rPr>
                                <w:rFonts w:ascii="標楷體" w:eastAsia="標楷體" w:hAnsi="標楷體" w:hint="eastAsia"/>
                              </w:rPr>
                              <w:t>公共服務據點整備</w:t>
                            </w:r>
                          </w:p>
                        </w:tc>
                        <w:tc>
                          <w:tcPr>
                            <w:tcW w:w="728" w:type="pct"/>
                            <w:tcBorders>
                              <w:top w:val="single" w:sz="4" w:space="0" w:color="auto"/>
                              <w:left w:val="single" w:sz="4" w:space="0" w:color="auto"/>
                              <w:bottom w:val="single" w:sz="4" w:space="0" w:color="auto"/>
                              <w:right w:val="single" w:sz="4" w:space="0" w:color="auto"/>
                            </w:tcBorders>
                            <w:vAlign w:val="center"/>
                            <w:hideMark/>
                          </w:tcPr>
                          <w:p w14:paraId="6F4E5478" w14:textId="77777777" w:rsidR="0041329A" w:rsidRDefault="0041329A">
                            <w:pPr>
                              <w:overflowPunct w:val="0"/>
                              <w:adjustRightInd w:val="0"/>
                              <w:snapToGrid w:val="0"/>
                              <w:spacing w:line="200" w:lineRule="exact"/>
                              <w:jc w:val="right"/>
                              <w:rPr>
                                <w:rFonts w:ascii="標楷體" w:eastAsia="標楷體" w:hAnsi="標楷體"/>
                              </w:rPr>
                            </w:pPr>
                            <w:r>
                              <w:rPr>
                                <w:rFonts w:ascii="標楷體" w:eastAsia="標楷體" w:hAnsi="標楷體" w:hint="eastAsia"/>
                              </w:rPr>
                              <w:t>285</w:t>
                            </w:r>
                          </w:p>
                        </w:tc>
                        <w:tc>
                          <w:tcPr>
                            <w:tcW w:w="834" w:type="pct"/>
                            <w:tcBorders>
                              <w:top w:val="single" w:sz="4" w:space="0" w:color="auto"/>
                              <w:left w:val="single" w:sz="4" w:space="0" w:color="auto"/>
                              <w:bottom w:val="single" w:sz="4" w:space="0" w:color="auto"/>
                              <w:right w:val="single" w:sz="4" w:space="0" w:color="auto"/>
                            </w:tcBorders>
                            <w:vAlign w:val="center"/>
                            <w:hideMark/>
                          </w:tcPr>
                          <w:p w14:paraId="2B0B74EF" w14:textId="77777777" w:rsidR="0041329A" w:rsidRDefault="0041329A">
                            <w:pPr>
                              <w:overflowPunct w:val="0"/>
                              <w:adjustRightInd w:val="0"/>
                              <w:snapToGrid w:val="0"/>
                              <w:spacing w:line="200" w:lineRule="exact"/>
                              <w:jc w:val="both"/>
                              <w:rPr>
                                <w:rFonts w:ascii="標楷體" w:eastAsia="標楷體" w:hAnsi="標楷體"/>
                              </w:rPr>
                            </w:pPr>
                            <w:r>
                              <w:rPr>
                                <w:rFonts w:ascii="標楷體" w:eastAsia="標楷體" w:hAnsi="標楷體" w:hint="eastAsia"/>
                              </w:rPr>
                              <w:t>彰化縣、雲林縣、嘉義縣、屏東縣</w:t>
                            </w:r>
                          </w:p>
                        </w:tc>
                      </w:tr>
                      <w:tr w:rsidR="00BD3992" w14:paraId="7BAEFCE0" w14:textId="77777777" w:rsidTr="00BD3992">
                        <w:trPr>
                          <w:trHeight w:val="20"/>
                        </w:trPr>
                        <w:tc>
                          <w:tcPr>
                            <w:tcW w:w="1371" w:type="pct"/>
                            <w:tcBorders>
                              <w:top w:val="single" w:sz="4" w:space="0" w:color="auto"/>
                              <w:left w:val="single" w:sz="4" w:space="0" w:color="auto"/>
                              <w:bottom w:val="single" w:sz="4" w:space="0" w:color="auto"/>
                              <w:right w:val="single" w:sz="4" w:space="0" w:color="auto"/>
                            </w:tcBorders>
                            <w:vAlign w:val="center"/>
                            <w:hideMark/>
                          </w:tcPr>
                          <w:p w14:paraId="7E8D45A3" w14:textId="77777777" w:rsidR="0041329A" w:rsidRPr="00492DCF" w:rsidRDefault="0041329A">
                            <w:pPr>
                              <w:spacing w:line="200" w:lineRule="exact"/>
                              <w:jc w:val="both"/>
                              <w:rPr>
                                <w:rFonts w:ascii="標楷體" w:eastAsia="標楷體" w:hAnsi="標楷體"/>
                              </w:rPr>
                            </w:pPr>
                            <w:r w:rsidRPr="00492DCF">
                              <w:rPr>
                                <w:rFonts w:ascii="標楷體" w:eastAsia="標楷體" w:hAnsi="標楷體" w:hint="eastAsia"/>
                              </w:rPr>
                              <w:t>交通部觀光署</w:t>
                            </w:r>
                          </w:p>
                        </w:tc>
                        <w:tc>
                          <w:tcPr>
                            <w:tcW w:w="2067" w:type="pct"/>
                            <w:tcBorders>
                              <w:top w:val="single" w:sz="4" w:space="0" w:color="auto"/>
                              <w:left w:val="single" w:sz="4" w:space="0" w:color="auto"/>
                              <w:bottom w:val="single" w:sz="4" w:space="0" w:color="auto"/>
                              <w:right w:val="single" w:sz="4" w:space="0" w:color="auto"/>
                            </w:tcBorders>
                            <w:vAlign w:val="center"/>
                            <w:hideMark/>
                          </w:tcPr>
                          <w:p w14:paraId="0CB5811E" w14:textId="77777777" w:rsidR="0041329A" w:rsidRPr="00492DCF" w:rsidRDefault="0041329A" w:rsidP="00D86CF9">
                            <w:pPr>
                              <w:overflowPunct w:val="0"/>
                              <w:adjustRightInd w:val="0"/>
                              <w:snapToGrid w:val="0"/>
                              <w:spacing w:line="200" w:lineRule="exact"/>
                              <w:jc w:val="both"/>
                              <w:rPr>
                                <w:rFonts w:ascii="標楷體" w:eastAsia="標楷體" w:hAnsi="標楷體"/>
                              </w:rPr>
                            </w:pPr>
                            <w:r w:rsidRPr="00492DCF">
                              <w:rPr>
                                <w:rFonts w:ascii="標楷體" w:eastAsia="標楷體" w:hAnsi="標楷體" w:hint="eastAsia"/>
                              </w:rPr>
                              <w:t>大湖風景特定區周邊景觀改善第一期及第二期工程</w:t>
                            </w:r>
                          </w:p>
                        </w:tc>
                        <w:tc>
                          <w:tcPr>
                            <w:tcW w:w="728" w:type="pct"/>
                            <w:tcBorders>
                              <w:top w:val="single" w:sz="4" w:space="0" w:color="auto"/>
                              <w:left w:val="single" w:sz="4" w:space="0" w:color="auto"/>
                              <w:bottom w:val="single" w:sz="4" w:space="0" w:color="auto"/>
                              <w:right w:val="single" w:sz="4" w:space="0" w:color="auto"/>
                            </w:tcBorders>
                            <w:vAlign w:val="center"/>
                            <w:hideMark/>
                          </w:tcPr>
                          <w:p w14:paraId="2A271BF7" w14:textId="77777777" w:rsidR="0041329A" w:rsidRDefault="0041329A">
                            <w:pPr>
                              <w:overflowPunct w:val="0"/>
                              <w:adjustRightInd w:val="0"/>
                              <w:snapToGrid w:val="0"/>
                              <w:spacing w:line="200" w:lineRule="exact"/>
                              <w:jc w:val="right"/>
                              <w:rPr>
                                <w:rFonts w:ascii="標楷體" w:eastAsia="標楷體" w:hAnsi="標楷體"/>
                              </w:rPr>
                            </w:pPr>
                            <w:r>
                              <w:rPr>
                                <w:rFonts w:ascii="標楷體" w:eastAsia="標楷體" w:hAnsi="標楷體" w:hint="eastAsia"/>
                              </w:rPr>
                              <w:t>34</w:t>
                            </w:r>
                          </w:p>
                        </w:tc>
                        <w:tc>
                          <w:tcPr>
                            <w:tcW w:w="834" w:type="pct"/>
                            <w:tcBorders>
                              <w:top w:val="single" w:sz="4" w:space="0" w:color="auto"/>
                              <w:left w:val="single" w:sz="4" w:space="0" w:color="auto"/>
                              <w:bottom w:val="single" w:sz="4" w:space="0" w:color="auto"/>
                              <w:right w:val="single" w:sz="4" w:space="0" w:color="auto"/>
                            </w:tcBorders>
                            <w:vAlign w:val="center"/>
                            <w:hideMark/>
                          </w:tcPr>
                          <w:p w14:paraId="396891D2" w14:textId="77777777" w:rsidR="0041329A" w:rsidRDefault="0041329A">
                            <w:pPr>
                              <w:overflowPunct w:val="0"/>
                              <w:adjustRightInd w:val="0"/>
                              <w:snapToGrid w:val="0"/>
                              <w:spacing w:line="200" w:lineRule="exact"/>
                              <w:jc w:val="both"/>
                              <w:rPr>
                                <w:rFonts w:ascii="標楷體" w:eastAsia="標楷體" w:hAnsi="標楷體"/>
                              </w:rPr>
                            </w:pPr>
                            <w:r>
                              <w:rPr>
                                <w:rFonts w:ascii="標楷體" w:eastAsia="標楷體" w:hAnsi="標楷體" w:hint="eastAsia"/>
                              </w:rPr>
                              <w:t>宜蘭縣</w:t>
                            </w:r>
                          </w:p>
                        </w:tc>
                      </w:tr>
                      <w:tr w:rsidR="00BD3992" w14:paraId="329F03A9" w14:textId="77777777" w:rsidTr="00BD3992">
                        <w:trPr>
                          <w:trHeight w:val="20"/>
                        </w:trPr>
                        <w:tc>
                          <w:tcPr>
                            <w:tcW w:w="1371" w:type="pct"/>
                            <w:tcBorders>
                              <w:top w:val="single" w:sz="4" w:space="0" w:color="auto"/>
                              <w:left w:val="single" w:sz="4" w:space="0" w:color="auto"/>
                              <w:bottom w:val="single" w:sz="4" w:space="0" w:color="auto"/>
                              <w:right w:val="single" w:sz="4" w:space="0" w:color="auto"/>
                            </w:tcBorders>
                            <w:vAlign w:val="center"/>
                            <w:hideMark/>
                          </w:tcPr>
                          <w:p w14:paraId="03282A8B" w14:textId="77777777" w:rsidR="0041329A" w:rsidRPr="00492DCF" w:rsidRDefault="0041329A">
                            <w:pPr>
                              <w:spacing w:line="200" w:lineRule="exact"/>
                              <w:jc w:val="both"/>
                              <w:rPr>
                                <w:rFonts w:ascii="標楷體" w:eastAsia="標楷體" w:hAnsi="標楷體"/>
                              </w:rPr>
                            </w:pPr>
                            <w:r w:rsidRPr="00492DCF">
                              <w:rPr>
                                <w:rFonts w:ascii="標楷體" w:eastAsia="標楷體" w:hAnsi="標楷體" w:hint="eastAsia"/>
                              </w:rPr>
                              <w:t>農業部農村發展及水土保持署、</w:t>
                            </w:r>
                            <w:proofErr w:type="gramStart"/>
                            <w:r w:rsidRPr="00492DCF">
                              <w:rPr>
                                <w:rFonts w:ascii="標楷體" w:eastAsia="標楷體" w:hAnsi="標楷體" w:hint="eastAsia"/>
                              </w:rPr>
                              <w:t>農糧署</w:t>
                            </w:r>
                            <w:proofErr w:type="gramEnd"/>
                          </w:p>
                        </w:tc>
                        <w:tc>
                          <w:tcPr>
                            <w:tcW w:w="2067" w:type="pct"/>
                            <w:tcBorders>
                              <w:top w:val="single" w:sz="4" w:space="0" w:color="auto"/>
                              <w:left w:val="single" w:sz="4" w:space="0" w:color="auto"/>
                              <w:bottom w:val="single" w:sz="4" w:space="0" w:color="auto"/>
                              <w:right w:val="single" w:sz="4" w:space="0" w:color="auto"/>
                            </w:tcBorders>
                            <w:vAlign w:val="center"/>
                            <w:hideMark/>
                          </w:tcPr>
                          <w:p w14:paraId="36F4D211" w14:textId="77777777" w:rsidR="0041329A" w:rsidRPr="00492DCF" w:rsidRDefault="0041329A" w:rsidP="00D86CF9">
                            <w:pPr>
                              <w:overflowPunct w:val="0"/>
                              <w:adjustRightInd w:val="0"/>
                              <w:snapToGrid w:val="0"/>
                              <w:spacing w:line="200" w:lineRule="exact"/>
                              <w:jc w:val="both"/>
                              <w:rPr>
                                <w:rFonts w:ascii="標楷體" w:eastAsia="標楷體" w:hAnsi="標楷體"/>
                              </w:rPr>
                            </w:pPr>
                            <w:r w:rsidRPr="00492DCF">
                              <w:rPr>
                                <w:rFonts w:ascii="標楷體" w:eastAsia="標楷體" w:hAnsi="標楷體" w:hint="eastAsia"/>
                              </w:rPr>
                              <w:t>連江縣莒光地區在地農業展售推廣中心計畫</w:t>
                            </w:r>
                          </w:p>
                        </w:tc>
                        <w:tc>
                          <w:tcPr>
                            <w:tcW w:w="728" w:type="pct"/>
                            <w:tcBorders>
                              <w:top w:val="single" w:sz="4" w:space="0" w:color="auto"/>
                              <w:left w:val="single" w:sz="4" w:space="0" w:color="auto"/>
                              <w:bottom w:val="single" w:sz="4" w:space="0" w:color="auto"/>
                              <w:right w:val="single" w:sz="4" w:space="0" w:color="auto"/>
                            </w:tcBorders>
                            <w:vAlign w:val="center"/>
                            <w:hideMark/>
                          </w:tcPr>
                          <w:p w14:paraId="692B9929" w14:textId="77777777" w:rsidR="0041329A" w:rsidRDefault="0041329A">
                            <w:pPr>
                              <w:overflowPunct w:val="0"/>
                              <w:adjustRightInd w:val="0"/>
                              <w:snapToGrid w:val="0"/>
                              <w:spacing w:line="200" w:lineRule="exact"/>
                              <w:jc w:val="right"/>
                              <w:rPr>
                                <w:rFonts w:ascii="標楷體" w:eastAsia="標楷體" w:hAnsi="標楷體"/>
                              </w:rPr>
                            </w:pPr>
                            <w:r>
                              <w:rPr>
                                <w:rFonts w:ascii="標楷體" w:eastAsia="標楷體" w:hAnsi="標楷體" w:hint="eastAsia"/>
                              </w:rPr>
                              <w:t>21</w:t>
                            </w:r>
                          </w:p>
                        </w:tc>
                        <w:tc>
                          <w:tcPr>
                            <w:tcW w:w="834" w:type="pct"/>
                            <w:tcBorders>
                              <w:top w:val="single" w:sz="4" w:space="0" w:color="auto"/>
                              <w:left w:val="single" w:sz="4" w:space="0" w:color="auto"/>
                              <w:bottom w:val="single" w:sz="4" w:space="0" w:color="auto"/>
                              <w:right w:val="single" w:sz="4" w:space="0" w:color="auto"/>
                            </w:tcBorders>
                            <w:vAlign w:val="center"/>
                            <w:hideMark/>
                          </w:tcPr>
                          <w:p w14:paraId="489FB992" w14:textId="77777777" w:rsidR="0041329A" w:rsidRDefault="0041329A">
                            <w:pPr>
                              <w:overflowPunct w:val="0"/>
                              <w:adjustRightInd w:val="0"/>
                              <w:snapToGrid w:val="0"/>
                              <w:spacing w:line="200" w:lineRule="exact"/>
                              <w:jc w:val="both"/>
                              <w:rPr>
                                <w:rFonts w:ascii="標楷體" w:eastAsia="標楷體" w:hAnsi="標楷體"/>
                              </w:rPr>
                            </w:pPr>
                            <w:r>
                              <w:rPr>
                                <w:rFonts w:ascii="標楷體" w:eastAsia="標楷體" w:hAnsi="標楷體" w:hint="eastAsia"/>
                              </w:rPr>
                              <w:t>連江縣</w:t>
                            </w:r>
                          </w:p>
                        </w:tc>
                      </w:tr>
                      <w:tr w:rsidR="00BD3992" w14:paraId="480C5A9C" w14:textId="77777777" w:rsidTr="00BD3992">
                        <w:trPr>
                          <w:trHeight w:val="20"/>
                        </w:trPr>
                        <w:tc>
                          <w:tcPr>
                            <w:tcW w:w="1371" w:type="pct"/>
                            <w:tcBorders>
                              <w:top w:val="single" w:sz="4" w:space="0" w:color="auto"/>
                              <w:left w:val="single" w:sz="4" w:space="0" w:color="auto"/>
                              <w:bottom w:val="single" w:sz="4" w:space="0" w:color="auto"/>
                              <w:right w:val="single" w:sz="4" w:space="0" w:color="auto"/>
                            </w:tcBorders>
                            <w:vAlign w:val="center"/>
                            <w:hideMark/>
                          </w:tcPr>
                          <w:p w14:paraId="195C3A45" w14:textId="77777777" w:rsidR="0041329A" w:rsidRPr="00492DCF" w:rsidRDefault="0041329A">
                            <w:pPr>
                              <w:spacing w:line="200" w:lineRule="exact"/>
                              <w:jc w:val="both"/>
                              <w:rPr>
                                <w:rFonts w:ascii="標楷體" w:eastAsia="標楷體" w:hAnsi="標楷體"/>
                              </w:rPr>
                            </w:pPr>
                            <w:r w:rsidRPr="00492DCF">
                              <w:rPr>
                                <w:rFonts w:ascii="標楷體" w:eastAsia="標楷體" w:hAnsi="標楷體" w:hint="eastAsia"/>
                              </w:rPr>
                              <w:t>國家發展委員會、文化部文化資產局</w:t>
                            </w:r>
                          </w:p>
                        </w:tc>
                        <w:tc>
                          <w:tcPr>
                            <w:tcW w:w="2067" w:type="pct"/>
                            <w:tcBorders>
                              <w:top w:val="single" w:sz="4" w:space="0" w:color="auto"/>
                              <w:left w:val="single" w:sz="4" w:space="0" w:color="auto"/>
                              <w:bottom w:val="single" w:sz="4" w:space="0" w:color="auto"/>
                              <w:right w:val="single" w:sz="4" w:space="0" w:color="auto"/>
                            </w:tcBorders>
                            <w:vAlign w:val="center"/>
                            <w:hideMark/>
                          </w:tcPr>
                          <w:p w14:paraId="023434AC" w14:textId="77777777" w:rsidR="0041329A" w:rsidRPr="00492DCF" w:rsidRDefault="0041329A" w:rsidP="00D86CF9">
                            <w:pPr>
                              <w:overflowPunct w:val="0"/>
                              <w:adjustRightInd w:val="0"/>
                              <w:snapToGrid w:val="0"/>
                              <w:spacing w:line="200" w:lineRule="exact"/>
                              <w:jc w:val="both"/>
                              <w:rPr>
                                <w:rFonts w:ascii="標楷體" w:eastAsia="標楷體" w:hAnsi="標楷體"/>
                              </w:rPr>
                            </w:pPr>
                            <w:r w:rsidRPr="00492DCF">
                              <w:rPr>
                                <w:rFonts w:ascii="標楷體" w:eastAsia="標楷體" w:hAnsi="標楷體" w:hint="eastAsia"/>
                              </w:rPr>
                              <w:t>第三期綜合發展計畫實施方案</w:t>
                            </w:r>
                          </w:p>
                        </w:tc>
                        <w:tc>
                          <w:tcPr>
                            <w:tcW w:w="728" w:type="pct"/>
                            <w:tcBorders>
                              <w:top w:val="single" w:sz="4" w:space="0" w:color="auto"/>
                              <w:left w:val="single" w:sz="4" w:space="0" w:color="auto"/>
                              <w:bottom w:val="single" w:sz="4" w:space="0" w:color="auto"/>
                              <w:right w:val="single" w:sz="4" w:space="0" w:color="auto"/>
                            </w:tcBorders>
                            <w:vAlign w:val="center"/>
                            <w:hideMark/>
                          </w:tcPr>
                          <w:p w14:paraId="27D56887" w14:textId="77777777" w:rsidR="0041329A" w:rsidRDefault="0041329A">
                            <w:pPr>
                              <w:overflowPunct w:val="0"/>
                              <w:adjustRightInd w:val="0"/>
                              <w:snapToGrid w:val="0"/>
                              <w:spacing w:line="200" w:lineRule="exact"/>
                              <w:jc w:val="right"/>
                              <w:rPr>
                                <w:rFonts w:ascii="標楷體" w:eastAsia="標楷體" w:hAnsi="標楷體"/>
                              </w:rPr>
                            </w:pPr>
                            <w:r>
                              <w:rPr>
                                <w:rFonts w:ascii="標楷體" w:eastAsia="標楷體" w:hAnsi="標楷體" w:hint="eastAsia"/>
                              </w:rPr>
                              <w:t>18</w:t>
                            </w:r>
                          </w:p>
                        </w:tc>
                        <w:tc>
                          <w:tcPr>
                            <w:tcW w:w="834" w:type="pct"/>
                            <w:tcBorders>
                              <w:top w:val="single" w:sz="4" w:space="0" w:color="auto"/>
                              <w:left w:val="single" w:sz="4" w:space="0" w:color="auto"/>
                              <w:bottom w:val="single" w:sz="4" w:space="0" w:color="auto"/>
                              <w:right w:val="single" w:sz="4" w:space="0" w:color="auto"/>
                            </w:tcBorders>
                            <w:vAlign w:val="center"/>
                            <w:hideMark/>
                          </w:tcPr>
                          <w:p w14:paraId="4117C5CF" w14:textId="77777777" w:rsidR="0041329A" w:rsidRDefault="0041329A">
                            <w:pPr>
                              <w:overflowPunct w:val="0"/>
                              <w:adjustRightInd w:val="0"/>
                              <w:snapToGrid w:val="0"/>
                              <w:spacing w:line="200" w:lineRule="exact"/>
                              <w:jc w:val="both"/>
                              <w:rPr>
                                <w:rFonts w:ascii="標楷體" w:eastAsia="標楷體" w:hAnsi="標楷體"/>
                              </w:rPr>
                            </w:pPr>
                            <w:proofErr w:type="gramStart"/>
                            <w:r>
                              <w:rPr>
                                <w:rFonts w:ascii="標楷體" w:eastAsia="標楷體" w:hAnsi="標楷體" w:hint="eastAsia"/>
                              </w:rPr>
                              <w:t>臺</w:t>
                            </w:r>
                            <w:proofErr w:type="gramEnd"/>
                            <w:r>
                              <w:rPr>
                                <w:rFonts w:ascii="標楷體" w:eastAsia="標楷體" w:hAnsi="標楷體" w:hint="eastAsia"/>
                              </w:rPr>
                              <w:t>東縣</w:t>
                            </w:r>
                          </w:p>
                        </w:tc>
                      </w:tr>
                      <w:tr w:rsidR="00BD3992" w14:paraId="01B44706" w14:textId="77777777" w:rsidTr="00BD3992">
                        <w:trPr>
                          <w:trHeight w:val="20"/>
                        </w:trPr>
                        <w:tc>
                          <w:tcPr>
                            <w:tcW w:w="1371" w:type="pct"/>
                            <w:tcBorders>
                              <w:top w:val="single" w:sz="4" w:space="0" w:color="auto"/>
                              <w:left w:val="single" w:sz="4" w:space="0" w:color="auto"/>
                              <w:bottom w:val="single" w:sz="4" w:space="0" w:color="auto"/>
                              <w:right w:val="single" w:sz="4" w:space="0" w:color="auto"/>
                            </w:tcBorders>
                            <w:vAlign w:val="center"/>
                            <w:hideMark/>
                          </w:tcPr>
                          <w:p w14:paraId="1CFCE64B" w14:textId="77777777" w:rsidR="0041329A" w:rsidRPr="00492DCF" w:rsidRDefault="0041329A" w:rsidP="007375D9">
                            <w:pPr>
                              <w:spacing w:line="200" w:lineRule="exact"/>
                              <w:jc w:val="both"/>
                              <w:rPr>
                                <w:rFonts w:ascii="標楷體" w:eastAsia="標楷體" w:hAnsi="標楷體"/>
                              </w:rPr>
                            </w:pPr>
                            <w:r w:rsidRPr="00492DCF">
                              <w:rPr>
                                <w:rFonts w:ascii="標楷體" w:eastAsia="標楷體" w:hAnsi="標楷體" w:hint="eastAsia"/>
                              </w:rPr>
                              <w:t>內政部</w:t>
                            </w:r>
                          </w:p>
                        </w:tc>
                        <w:tc>
                          <w:tcPr>
                            <w:tcW w:w="2067" w:type="pct"/>
                            <w:tcBorders>
                              <w:top w:val="single" w:sz="4" w:space="0" w:color="auto"/>
                              <w:left w:val="single" w:sz="4" w:space="0" w:color="auto"/>
                              <w:bottom w:val="single" w:sz="4" w:space="0" w:color="auto"/>
                              <w:right w:val="single" w:sz="4" w:space="0" w:color="auto"/>
                            </w:tcBorders>
                            <w:vAlign w:val="center"/>
                            <w:hideMark/>
                          </w:tcPr>
                          <w:p w14:paraId="2D1B99FF" w14:textId="77777777" w:rsidR="0041329A" w:rsidRPr="00492DCF" w:rsidRDefault="0041329A" w:rsidP="007375D9">
                            <w:pPr>
                              <w:overflowPunct w:val="0"/>
                              <w:adjustRightInd w:val="0"/>
                              <w:snapToGrid w:val="0"/>
                              <w:spacing w:line="200" w:lineRule="exact"/>
                              <w:jc w:val="both"/>
                              <w:rPr>
                                <w:rFonts w:ascii="標楷體" w:eastAsia="標楷體" w:hAnsi="標楷體"/>
                              </w:rPr>
                            </w:pPr>
                            <w:r w:rsidRPr="00492DCF">
                              <w:rPr>
                                <w:rFonts w:ascii="標楷體" w:eastAsia="標楷體" w:hAnsi="標楷體" w:hint="eastAsia"/>
                              </w:rPr>
                              <w:t>108及109年原住民及花東離島地區殯葬設施改善計畫</w:t>
                            </w:r>
                          </w:p>
                        </w:tc>
                        <w:tc>
                          <w:tcPr>
                            <w:tcW w:w="728" w:type="pct"/>
                            <w:tcBorders>
                              <w:top w:val="single" w:sz="4" w:space="0" w:color="auto"/>
                              <w:left w:val="single" w:sz="4" w:space="0" w:color="auto"/>
                              <w:bottom w:val="single" w:sz="4" w:space="0" w:color="auto"/>
                              <w:right w:val="single" w:sz="4" w:space="0" w:color="auto"/>
                            </w:tcBorders>
                            <w:vAlign w:val="center"/>
                            <w:hideMark/>
                          </w:tcPr>
                          <w:p w14:paraId="16EFA1CF" w14:textId="77777777" w:rsidR="0041329A" w:rsidRDefault="0041329A" w:rsidP="007375D9">
                            <w:pPr>
                              <w:overflowPunct w:val="0"/>
                              <w:adjustRightInd w:val="0"/>
                              <w:snapToGrid w:val="0"/>
                              <w:spacing w:line="200" w:lineRule="exact"/>
                              <w:jc w:val="right"/>
                              <w:rPr>
                                <w:rFonts w:ascii="標楷體" w:eastAsia="標楷體" w:hAnsi="標楷體"/>
                              </w:rPr>
                            </w:pPr>
                            <w:r>
                              <w:rPr>
                                <w:rFonts w:ascii="標楷體" w:eastAsia="標楷體" w:hAnsi="標楷體" w:hint="eastAsia"/>
                              </w:rPr>
                              <w:t>16</w:t>
                            </w:r>
                          </w:p>
                        </w:tc>
                        <w:tc>
                          <w:tcPr>
                            <w:tcW w:w="834" w:type="pct"/>
                            <w:tcBorders>
                              <w:top w:val="single" w:sz="4" w:space="0" w:color="auto"/>
                              <w:left w:val="single" w:sz="4" w:space="0" w:color="auto"/>
                              <w:bottom w:val="single" w:sz="4" w:space="0" w:color="auto"/>
                              <w:right w:val="single" w:sz="4" w:space="0" w:color="auto"/>
                            </w:tcBorders>
                            <w:vAlign w:val="center"/>
                            <w:hideMark/>
                          </w:tcPr>
                          <w:p w14:paraId="021F3155" w14:textId="77777777" w:rsidR="0041329A" w:rsidRDefault="0041329A" w:rsidP="007375D9">
                            <w:pPr>
                              <w:overflowPunct w:val="0"/>
                              <w:adjustRightInd w:val="0"/>
                              <w:snapToGrid w:val="0"/>
                              <w:spacing w:line="200" w:lineRule="exact"/>
                              <w:jc w:val="both"/>
                              <w:rPr>
                                <w:rFonts w:ascii="標楷體" w:eastAsia="標楷體" w:hAnsi="標楷體"/>
                              </w:rPr>
                            </w:pPr>
                            <w:r>
                              <w:rPr>
                                <w:rFonts w:ascii="標楷體" w:eastAsia="標楷體" w:hAnsi="標楷體" w:hint="eastAsia"/>
                              </w:rPr>
                              <w:t>桃園市</w:t>
                            </w:r>
                          </w:p>
                        </w:tc>
                      </w:tr>
                    </w:tbl>
                    <w:bookmarkEnd w:id="2"/>
                    <w:p w14:paraId="7C156D0C" w14:textId="690B14D5" w:rsidR="0041329A" w:rsidRDefault="0041329A" w:rsidP="00F44C3F">
                      <w:pPr>
                        <w:overflowPunct w:val="0"/>
                        <w:spacing w:line="200" w:lineRule="exact"/>
                        <w:ind w:left="540" w:hangingChars="300" w:hanging="540"/>
                        <w:rPr>
                          <w:rFonts w:ascii="標楷體" w:eastAsia="標楷體" w:hAnsi="標楷體"/>
                          <w:sz w:val="18"/>
                          <w:szCs w:val="18"/>
                        </w:rPr>
                      </w:pPr>
                      <w:proofErr w:type="gramStart"/>
                      <w:r>
                        <w:rPr>
                          <w:rFonts w:ascii="標楷體" w:eastAsia="標楷體" w:hAnsi="標楷體" w:hint="eastAsia"/>
                          <w:sz w:val="18"/>
                          <w:szCs w:val="18"/>
                        </w:rPr>
                        <w:t>註</w:t>
                      </w:r>
                      <w:proofErr w:type="gramEnd"/>
                      <w:r>
                        <w:rPr>
                          <w:rFonts w:ascii="標楷體" w:eastAsia="標楷體" w:hAnsi="標楷體" w:hint="eastAsia"/>
                          <w:sz w:val="18"/>
                          <w:szCs w:val="18"/>
                        </w:rPr>
                        <w:t>：1.</w:t>
                      </w:r>
                      <w:bookmarkStart w:id="3" w:name="_Hlk199505282"/>
                      <w:r w:rsidR="00024474">
                        <w:rPr>
                          <w:rFonts w:ascii="標楷體" w:eastAsia="標楷體" w:hAnsi="標楷體" w:hint="eastAsia"/>
                          <w:sz w:val="18"/>
                          <w:szCs w:val="18"/>
                        </w:rPr>
                        <w:t>統計</w:t>
                      </w:r>
                      <w:r>
                        <w:rPr>
                          <w:rFonts w:ascii="標楷體" w:eastAsia="標楷體" w:hAnsi="標楷體" w:hint="eastAsia"/>
                          <w:sz w:val="18"/>
                          <w:szCs w:val="18"/>
                        </w:rPr>
                        <w:t>範圍係108至112年度各市縣政府執行完成之中央補助資本計畫。</w:t>
                      </w:r>
                      <w:bookmarkEnd w:id="3"/>
                    </w:p>
                    <w:p w14:paraId="5D055B37" w14:textId="77777777" w:rsidR="0041329A" w:rsidRDefault="0041329A" w:rsidP="00F44C3F">
                      <w:pPr>
                        <w:overflowPunct w:val="0"/>
                        <w:spacing w:line="200" w:lineRule="exact"/>
                        <w:ind w:firstLineChars="202" w:firstLine="364"/>
                        <w:jc w:val="both"/>
                        <w:rPr>
                          <w:rFonts w:ascii="標楷體" w:eastAsia="標楷體" w:hAnsi="標楷體"/>
                          <w:sz w:val="18"/>
                          <w:szCs w:val="18"/>
                        </w:rPr>
                      </w:pPr>
                      <w:r>
                        <w:rPr>
                          <w:rFonts w:ascii="標楷體" w:eastAsia="標楷體" w:hAnsi="標楷體" w:hint="eastAsia"/>
                          <w:sz w:val="18"/>
                          <w:szCs w:val="18"/>
                        </w:rPr>
                        <w:t>2.計畫結算總金額包括中央補助款及地方配合款。</w:t>
                      </w:r>
                    </w:p>
                    <w:p w14:paraId="31893AE7" w14:textId="77777777" w:rsidR="0041329A" w:rsidRDefault="0041329A" w:rsidP="00F44C3F">
                      <w:pPr>
                        <w:overflowPunct w:val="0"/>
                        <w:spacing w:line="200" w:lineRule="exact"/>
                        <w:ind w:firstLineChars="202" w:firstLine="364"/>
                        <w:jc w:val="both"/>
                        <w:rPr>
                          <w:rFonts w:ascii="標楷體" w:eastAsia="標楷體" w:hAnsi="標楷體"/>
                          <w:sz w:val="18"/>
                          <w:szCs w:val="18"/>
                        </w:rPr>
                      </w:pPr>
                      <w:r>
                        <w:rPr>
                          <w:rFonts w:ascii="標楷體" w:eastAsia="標楷體" w:hAnsi="標楷體" w:hint="eastAsia"/>
                          <w:sz w:val="18"/>
                          <w:szCs w:val="18"/>
                        </w:rPr>
                        <w:t>3.資料來源</w:t>
                      </w:r>
                      <w:proofErr w:type="gramStart"/>
                      <w:r>
                        <w:rPr>
                          <w:rFonts w:ascii="標楷體" w:eastAsia="標楷體" w:hAnsi="標楷體" w:hint="eastAsia"/>
                          <w:sz w:val="18"/>
                          <w:szCs w:val="18"/>
                        </w:rPr>
                        <w:t>︰</w:t>
                      </w:r>
                      <w:proofErr w:type="gramEnd"/>
                      <w:r>
                        <w:rPr>
                          <w:rFonts w:ascii="標楷體" w:eastAsia="標楷體" w:hAnsi="標楷體" w:hint="eastAsia"/>
                          <w:sz w:val="18"/>
                          <w:szCs w:val="18"/>
                        </w:rPr>
                        <w:t>整理自各市</w:t>
                      </w:r>
                      <w:proofErr w:type="gramStart"/>
                      <w:r>
                        <w:rPr>
                          <w:rFonts w:ascii="標楷體" w:eastAsia="標楷體" w:hAnsi="標楷體" w:hint="eastAsia"/>
                          <w:sz w:val="18"/>
                          <w:szCs w:val="18"/>
                        </w:rPr>
                        <w:t>縣政府查填資料</w:t>
                      </w:r>
                      <w:proofErr w:type="gramEnd"/>
                      <w:r>
                        <w:rPr>
                          <w:rFonts w:ascii="標楷體" w:eastAsia="標楷體" w:hAnsi="標楷體" w:hint="eastAsia"/>
                          <w:sz w:val="18"/>
                          <w:szCs w:val="18"/>
                        </w:rPr>
                        <w:t>。</w:t>
                      </w:r>
                    </w:p>
                  </w:txbxContent>
                </v:textbox>
                <w10:wrap type="square" anchorx="margin"/>
              </v:shape>
            </w:pict>
          </mc:Fallback>
        </mc:AlternateContent>
      </w:r>
      <w:r w:rsidRPr="00AF276F">
        <w:rPr>
          <w:rFonts w:hAnsi="標楷體" w:hint="eastAsia"/>
          <w:b/>
          <w:snapToGrid w:val="0"/>
          <w:kern w:val="0"/>
          <w:lang w:val="x-none"/>
        </w:rPr>
        <w:t xml:space="preserve">3.　</w:t>
      </w:r>
      <w:r w:rsidRPr="00AF276F">
        <w:rPr>
          <w:rFonts w:hAnsi="標楷體" w:hint="eastAsia"/>
          <w:b/>
          <w:snapToGrid w:val="0"/>
          <w:kern w:val="0"/>
          <w:lang w:val="x-none" w:eastAsia="zh-HK"/>
        </w:rPr>
        <w:t>中</w:t>
      </w:r>
      <w:r w:rsidRPr="00C45C4A">
        <w:rPr>
          <w:rFonts w:hAnsi="標楷體" w:hint="eastAsia"/>
          <w:b/>
          <w:snapToGrid w:val="0"/>
          <w:kern w:val="0"/>
          <w:lang w:val="x-none" w:eastAsia="zh-HK"/>
        </w:rPr>
        <w:t>央補助市縣政府興建完成之設施，截至113年底尚有部分未啟用或使用效益偏低情形：</w:t>
      </w:r>
      <w:r w:rsidRPr="00F44C3F">
        <w:rPr>
          <w:rFonts w:hAnsi="標楷體" w:hint="eastAsia"/>
          <w:bCs w:val="0"/>
          <w:snapToGrid w:val="0"/>
          <w:kern w:val="0"/>
          <w:lang w:val="x-none" w:eastAsia="zh-HK"/>
        </w:rPr>
        <w:t>據各市縣政府查填資料彙整結果，各市縣政府於108至112年度興建完成中央補助之各項設施，計1,977項、計畫總金額1,590億3,930萬餘元（含中央計畫型補助款1,132億6,846萬餘元），截至113年底使用情形，尚未啟用或運作者計12項，使用效益在</w:t>
      </w:r>
      <w:r w:rsidR="004F47E5" w:rsidRPr="00F44C3F">
        <w:rPr>
          <w:rFonts w:hAnsi="標楷體" w:hint="eastAsia"/>
          <w:bCs w:val="0"/>
          <w:snapToGrid w:val="0"/>
          <w:kern w:val="0"/>
          <w:lang w:val="x-none"/>
        </w:rPr>
        <w:t>6</w:t>
      </w:r>
      <w:r w:rsidRPr="00F44C3F">
        <w:rPr>
          <w:rFonts w:hAnsi="標楷體" w:hint="eastAsia"/>
          <w:bCs w:val="0"/>
          <w:snapToGrid w:val="0"/>
          <w:kern w:val="0"/>
          <w:lang w:val="x-none" w:eastAsia="zh-HK"/>
        </w:rPr>
        <w:t>成以下者計10項，分述如下：</w:t>
      </w:r>
      <w:r w:rsidRPr="00F44C3F">
        <w:rPr>
          <w:rFonts w:hAnsi="標楷體" w:hint="eastAsia"/>
          <w:bCs w:val="0"/>
        </w:rPr>
        <w:t>（1）</w:t>
      </w:r>
      <w:r w:rsidRPr="00F44C3F">
        <w:rPr>
          <w:rFonts w:hint="eastAsia"/>
          <w:bCs w:val="0"/>
        </w:rPr>
        <w:t>尚未啟用或運作者，計1</w:t>
      </w:r>
      <w:r w:rsidRPr="00F44C3F">
        <w:rPr>
          <w:rFonts w:hint="eastAsia"/>
        </w:rPr>
        <w:t>2項、計畫總金額3億7,661萬餘元（含中央計畫型補助款3億2,303萬餘元）（表</w:t>
      </w:r>
      <w:r w:rsidR="001D3A6A" w:rsidRPr="00F44C3F">
        <w:rPr>
          <w:rFonts w:hint="eastAsia"/>
        </w:rPr>
        <w:t>2</w:t>
      </w:r>
      <w:r w:rsidRPr="00F44C3F">
        <w:rPr>
          <w:rFonts w:hint="eastAsia"/>
        </w:rPr>
        <w:t>），以受補助市縣分析，主要係彰化縣員林市、大城鄉衛生所暨長照衛福大樓（2億1,776萬餘元）於112年12月完成驗收，因辦理裝修工程規劃設計、招標作業等時程遲延，致計畫執行進度落後；雲林縣荊桐鄉埔尾多功能活動中心（3,107萬餘元）於112年11月竣工驗收，原規劃辦理小規模多機能長照據點，因投標廠商未符服務資格，嗣辦理重新招標後業於113年10月決標，刻正籌設中。以中央補助機關分析，尚未啟用或運作之公共設施結算金額最高者</w:t>
      </w:r>
      <w:proofErr w:type="gramStart"/>
      <w:r w:rsidRPr="00F44C3F">
        <w:rPr>
          <w:rFonts w:hint="eastAsia"/>
        </w:rPr>
        <w:t>為衛福部</w:t>
      </w:r>
      <w:proofErr w:type="gramEnd"/>
      <w:r w:rsidR="00C45C4A" w:rsidRPr="00F44C3F">
        <w:rPr>
          <w:rFonts w:hint="eastAsia"/>
        </w:rPr>
        <w:t>（</w:t>
      </w:r>
      <w:r w:rsidRPr="00F44C3F">
        <w:rPr>
          <w:rFonts w:hint="eastAsia"/>
        </w:rPr>
        <w:t>2億8,540萬餘元）</w:t>
      </w:r>
      <w:proofErr w:type="gramStart"/>
      <w:r w:rsidRPr="00F44C3F">
        <w:rPr>
          <w:rFonts w:hint="eastAsia"/>
        </w:rPr>
        <w:t>均為</w:t>
      </w:r>
      <w:proofErr w:type="gramEnd"/>
      <w:r w:rsidRPr="00F44C3F">
        <w:rPr>
          <w:rFonts w:hint="eastAsia"/>
        </w:rPr>
        <w:t>「前瞻基礎建設－公共服務據點整備」補助市縣政府興建多功能社會福利大樓或社區活動中心等；</w:t>
      </w:r>
      <w:r w:rsidR="00492DCF" w:rsidRPr="00F44C3F">
        <w:rPr>
          <w:rFonts w:hAnsi="標楷體" w:hint="eastAsia"/>
          <w:bCs w:val="0"/>
        </w:rPr>
        <w:t>（</w:t>
      </w:r>
      <w:r w:rsidRPr="00F44C3F">
        <w:rPr>
          <w:rFonts w:hAnsi="標楷體" w:hint="eastAsia"/>
          <w:bCs w:val="0"/>
        </w:rPr>
        <w:t>2）使用效益在</w:t>
      </w:r>
      <w:proofErr w:type="gramStart"/>
      <w:r w:rsidR="004F47E5" w:rsidRPr="00F44C3F">
        <w:rPr>
          <w:rFonts w:hAnsi="標楷體" w:hint="eastAsia"/>
          <w:bCs w:val="0"/>
        </w:rPr>
        <w:t>6</w:t>
      </w:r>
      <w:r w:rsidRPr="00F44C3F">
        <w:rPr>
          <w:rFonts w:hAnsi="標楷體" w:hint="eastAsia"/>
          <w:bCs w:val="0"/>
        </w:rPr>
        <w:t>成</w:t>
      </w:r>
      <w:proofErr w:type="gramEnd"/>
      <w:r w:rsidRPr="00F44C3F">
        <w:rPr>
          <w:rFonts w:hAnsi="標楷體" w:hint="eastAsia"/>
          <w:bCs w:val="0"/>
        </w:rPr>
        <w:t>以下者，計10項、計畫總金額19億2,964萬餘元（含中央計畫型補助款12億6,692萬餘元</w:t>
      </w:r>
      <w:r w:rsidR="00D86CF9" w:rsidRPr="00F44C3F">
        <w:rPr>
          <w:rFonts w:hAnsi="標楷體" w:hint="eastAsia"/>
          <w:bCs w:val="0"/>
        </w:rPr>
        <w:t>）</w:t>
      </w:r>
      <w:r w:rsidRPr="00F44C3F">
        <w:rPr>
          <w:rFonts w:hAnsi="標楷體" w:hint="eastAsia"/>
          <w:bCs w:val="0"/>
        </w:rPr>
        <w:t>，主要係</w:t>
      </w:r>
      <w:proofErr w:type="gramStart"/>
      <w:r w:rsidRPr="00F44C3F">
        <w:rPr>
          <w:rFonts w:hAnsi="標楷體" w:hint="eastAsia"/>
          <w:bCs w:val="0"/>
        </w:rPr>
        <w:t>臺</w:t>
      </w:r>
      <w:proofErr w:type="gramEnd"/>
      <w:r w:rsidRPr="00F44C3F">
        <w:rPr>
          <w:rFonts w:hAnsi="標楷體" w:hint="eastAsia"/>
          <w:bCs w:val="0"/>
        </w:rPr>
        <w:t>中市豐原水資源回收中心（7億4,487萬餘元）原設計平均處理水量18,000</w:t>
      </w:r>
      <w:r w:rsidR="00730663" w:rsidRPr="00F44C3F">
        <w:rPr>
          <w:rFonts w:hAnsi="標楷體" w:hint="eastAsia"/>
          <w:bCs w:val="0"/>
        </w:rPr>
        <w:t>噸／日（</w:t>
      </w:r>
      <w:r w:rsidRPr="00F44C3F">
        <w:rPr>
          <w:rFonts w:hAnsi="標楷體" w:hint="eastAsia"/>
          <w:bCs w:val="0"/>
        </w:rPr>
        <w:t>CMD</w:t>
      </w:r>
      <w:r w:rsidR="00730663" w:rsidRPr="00F44C3F">
        <w:rPr>
          <w:rFonts w:hAnsi="標楷體" w:hint="eastAsia"/>
          <w:bCs w:val="0"/>
        </w:rPr>
        <w:t>）</w:t>
      </w:r>
      <w:r w:rsidRPr="00F44C3F">
        <w:rPr>
          <w:rFonts w:hAnsi="標楷體" w:hint="eastAsia"/>
          <w:bCs w:val="0"/>
        </w:rPr>
        <w:t>，</w:t>
      </w:r>
      <w:r w:rsidR="006D3FD9">
        <w:rPr>
          <w:rFonts w:hAnsi="標楷體" w:hint="eastAsia"/>
          <w:bCs w:val="0"/>
        </w:rPr>
        <w:t>實際</w:t>
      </w:r>
      <w:r w:rsidRPr="00F44C3F">
        <w:rPr>
          <w:rFonts w:hAnsi="標楷體" w:hint="eastAsia"/>
          <w:bCs w:val="0"/>
        </w:rPr>
        <w:t>處理水量約6,000CMD；桃園流行音樂露天劇場（7億3,679萬餘元）</w:t>
      </w:r>
      <w:proofErr w:type="gramStart"/>
      <w:r w:rsidRPr="00F44C3F">
        <w:rPr>
          <w:rFonts w:hAnsi="標楷體" w:hint="eastAsia"/>
          <w:bCs w:val="0"/>
        </w:rPr>
        <w:t>113</w:t>
      </w:r>
      <w:proofErr w:type="gramEnd"/>
      <w:r w:rsidRPr="00F44C3F">
        <w:rPr>
          <w:rFonts w:hAnsi="標楷體" w:hint="eastAsia"/>
          <w:bCs w:val="0"/>
        </w:rPr>
        <w:t>年度因陽光劇場未舉辦巨型系列活動，一般租借因民間主辦單位衡量成本及檔期運用效益，部分活動於場地租借簽約後放棄檔期使用，</w:t>
      </w:r>
      <w:proofErr w:type="gramStart"/>
      <w:r w:rsidRPr="00F44C3F">
        <w:rPr>
          <w:rFonts w:hAnsi="標楷體" w:hint="eastAsia"/>
          <w:bCs w:val="0"/>
        </w:rPr>
        <w:t>致總使用</w:t>
      </w:r>
      <w:proofErr w:type="gramEnd"/>
      <w:r w:rsidRPr="00F44C3F">
        <w:rPr>
          <w:rFonts w:hAnsi="標楷體" w:hint="eastAsia"/>
          <w:bCs w:val="0"/>
        </w:rPr>
        <w:t>天數未達60％；苗栗縣後龍鎮水資源回收中心（1億7,582萬餘元）原設計平均處理水量5,000CMD，</w:t>
      </w:r>
      <w:r w:rsidR="006D3FD9">
        <w:rPr>
          <w:rFonts w:hAnsi="標楷體" w:hint="eastAsia"/>
          <w:bCs w:val="0"/>
        </w:rPr>
        <w:t>實際</w:t>
      </w:r>
      <w:r w:rsidRPr="00F44C3F">
        <w:rPr>
          <w:rFonts w:hAnsi="標楷體" w:hint="eastAsia"/>
          <w:bCs w:val="0"/>
        </w:rPr>
        <w:t>進流量約1,019CMD。</w:t>
      </w:r>
    </w:p>
    <w:p w14:paraId="0982E070" w14:textId="77777777" w:rsidR="0041329A" w:rsidRPr="00AF276F" w:rsidRDefault="0041329A" w:rsidP="003C761D">
      <w:pPr>
        <w:overflowPunct w:val="0"/>
        <w:spacing w:line="460" w:lineRule="exact"/>
        <w:ind w:firstLineChars="200" w:firstLine="472"/>
        <w:jc w:val="both"/>
        <w:rPr>
          <w:rFonts w:ascii="標楷體" w:eastAsia="標楷體" w:hAnsi="標楷體"/>
          <w:spacing w:val="-2"/>
        </w:rPr>
      </w:pPr>
      <w:r w:rsidRPr="00AF276F">
        <w:rPr>
          <w:rFonts w:ascii="標楷體" w:eastAsia="標楷體" w:hAnsi="標楷體" w:hint="eastAsia"/>
          <w:spacing w:val="-2"/>
        </w:rPr>
        <w:t>以上事項，經本部函</w:t>
      </w:r>
      <w:r w:rsidRPr="00AF276F">
        <w:rPr>
          <w:rFonts w:ascii="標楷體" w:eastAsia="標楷體" w:hAnsi="標楷體" w:hint="eastAsia"/>
          <w:bCs/>
          <w:spacing w:val="-2"/>
        </w:rPr>
        <w:t>請行政院促請中央補助機關就個別性補助項目未盡事宜之態樣</w:t>
      </w:r>
      <w:proofErr w:type="gramStart"/>
      <w:r w:rsidRPr="00AF276F">
        <w:rPr>
          <w:rFonts w:ascii="標楷體" w:eastAsia="標楷體" w:hAnsi="標楷體" w:hint="eastAsia"/>
          <w:bCs/>
          <w:spacing w:val="-2"/>
        </w:rPr>
        <w:t>研</w:t>
      </w:r>
      <w:proofErr w:type="gramEnd"/>
      <w:r w:rsidRPr="00AF276F">
        <w:rPr>
          <w:rFonts w:ascii="標楷體" w:eastAsia="標楷體" w:hAnsi="標楷體" w:hint="eastAsia"/>
          <w:bCs/>
          <w:spacing w:val="-2"/>
        </w:rPr>
        <w:t>謀改善，並本權責定期查核瞭解計畫執行完竣之使用效益，及督促各市縣政府積極改善。據復：</w:t>
      </w:r>
      <w:r w:rsidRPr="00AF276F">
        <w:rPr>
          <w:rFonts w:ascii="標楷體" w:eastAsia="標楷體" w:hAnsi="標楷體" w:hint="eastAsia"/>
          <w:spacing w:val="-2"/>
        </w:rPr>
        <w:t>業交付行</w:t>
      </w:r>
      <w:r w:rsidRPr="00AF276F">
        <w:rPr>
          <w:rFonts w:ascii="標楷體" w:eastAsia="標楷體" w:hAnsi="標楷體" w:hint="eastAsia"/>
          <w:spacing w:val="-2"/>
        </w:rPr>
        <w:lastRenderedPageBreak/>
        <w:t>政院主計總處處理，該總處於114年6月13日函請中央相關機關與各市縣政府積極檢討改進。</w:t>
      </w:r>
    </w:p>
    <w:p w14:paraId="7CE8DBA3" w14:textId="2F2EE63F" w:rsidR="0041329A" w:rsidRPr="00AF276F" w:rsidRDefault="0041329A" w:rsidP="003C761D">
      <w:pPr>
        <w:pStyle w:val="2"/>
        <w:keepNext w:val="0"/>
        <w:overflowPunct w:val="0"/>
        <w:adjustRightInd w:val="0"/>
        <w:snapToGrid w:val="0"/>
        <w:spacing w:afterLines="20" w:after="72" w:line="440" w:lineRule="exact"/>
        <w:ind w:rightChars="27" w:right="65" w:firstLineChars="200" w:firstLine="561"/>
        <w:rPr>
          <w:rFonts w:hAnsi="標楷體"/>
          <w:b/>
          <w:sz w:val="28"/>
          <w:szCs w:val="28"/>
        </w:rPr>
      </w:pPr>
      <w:r w:rsidRPr="00AF276F">
        <w:rPr>
          <w:rFonts w:hAnsi="標楷體" w:hint="eastAsia"/>
          <w:b/>
          <w:sz w:val="28"/>
          <w:szCs w:val="28"/>
        </w:rPr>
        <w:t>（</w:t>
      </w:r>
      <w:r w:rsidR="003C761D" w:rsidRPr="00AF276F">
        <w:rPr>
          <w:rFonts w:hAnsi="標楷體" w:hint="eastAsia"/>
          <w:b/>
          <w:sz w:val="28"/>
          <w:szCs w:val="28"/>
          <w:lang w:eastAsia="zh-TW"/>
        </w:rPr>
        <w:t>三</w:t>
      </w:r>
      <w:r w:rsidRPr="00AF276F">
        <w:rPr>
          <w:rFonts w:hAnsi="標楷體" w:hint="eastAsia"/>
          <w:b/>
          <w:sz w:val="28"/>
          <w:szCs w:val="28"/>
        </w:rPr>
        <w:t xml:space="preserve">）　</w:t>
      </w:r>
      <w:r w:rsidRPr="00AF276F">
        <w:rPr>
          <w:rFonts w:hAnsi="標楷體" w:hint="eastAsia"/>
          <w:b/>
          <w:sz w:val="28"/>
          <w:szCs w:val="28"/>
          <w:lang w:eastAsia="zh-TW"/>
        </w:rPr>
        <w:t>市縣</w:t>
      </w:r>
      <w:proofErr w:type="spellStart"/>
      <w:r w:rsidRPr="00AF276F">
        <w:rPr>
          <w:rFonts w:hAnsi="標楷體" w:hint="eastAsia"/>
          <w:b/>
          <w:sz w:val="28"/>
          <w:szCs w:val="28"/>
        </w:rPr>
        <w:t>政府</w:t>
      </w:r>
      <w:r w:rsidRPr="00AF276F">
        <w:rPr>
          <w:rFonts w:hAnsi="標楷體" w:hint="eastAsia"/>
          <w:b/>
          <w:sz w:val="28"/>
          <w:szCs w:val="28"/>
          <w:lang w:eastAsia="zh-TW"/>
        </w:rPr>
        <w:t>積極</w:t>
      </w:r>
      <w:r w:rsidRPr="00AF276F">
        <w:rPr>
          <w:rFonts w:hAnsi="標楷體" w:hint="eastAsia"/>
          <w:b/>
          <w:sz w:val="28"/>
          <w:szCs w:val="28"/>
        </w:rPr>
        <w:t>爭取</w:t>
      </w:r>
      <w:r w:rsidRPr="00AF276F">
        <w:rPr>
          <w:rFonts w:hAnsi="標楷體" w:hint="eastAsia"/>
          <w:b/>
          <w:sz w:val="28"/>
          <w:szCs w:val="28"/>
          <w:lang w:eastAsia="zh-TW"/>
        </w:rPr>
        <w:t>中央計畫型補助款推動地方建設，</w:t>
      </w:r>
      <w:proofErr w:type="gramStart"/>
      <w:r w:rsidRPr="00AF276F">
        <w:rPr>
          <w:rFonts w:hAnsi="標楷體" w:hint="eastAsia"/>
          <w:b/>
          <w:sz w:val="28"/>
          <w:szCs w:val="28"/>
          <w:lang w:eastAsia="zh-TW"/>
        </w:rPr>
        <w:t>間有地方政府</w:t>
      </w:r>
      <w:proofErr w:type="gramEnd"/>
      <w:r w:rsidRPr="00AF276F">
        <w:rPr>
          <w:rFonts w:hAnsi="標楷體" w:hint="eastAsia"/>
          <w:b/>
          <w:sz w:val="28"/>
          <w:szCs w:val="28"/>
          <w:lang w:eastAsia="zh-TW"/>
        </w:rPr>
        <w:t>將部分</w:t>
      </w:r>
      <w:r w:rsidRPr="00AF276F">
        <w:rPr>
          <w:rFonts w:hAnsi="標楷體" w:hint="eastAsia"/>
          <w:b/>
          <w:sz w:val="28"/>
          <w:szCs w:val="28"/>
        </w:rPr>
        <w:t>延續性計畫經費</w:t>
      </w:r>
      <w:r w:rsidRPr="00AF276F">
        <w:rPr>
          <w:rFonts w:hAnsi="標楷體" w:hint="eastAsia"/>
          <w:b/>
          <w:sz w:val="28"/>
          <w:szCs w:val="28"/>
          <w:lang w:eastAsia="zh-TW"/>
        </w:rPr>
        <w:t>預算</w:t>
      </w:r>
      <w:r w:rsidRPr="00AF276F">
        <w:rPr>
          <w:rFonts w:hAnsi="標楷體" w:hint="eastAsia"/>
          <w:b/>
          <w:sz w:val="28"/>
          <w:szCs w:val="28"/>
        </w:rPr>
        <w:t>全數編列於起始年度，肇致鉅額經費保留</w:t>
      </w:r>
      <w:r w:rsidRPr="00AF276F">
        <w:rPr>
          <w:rFonts w:hAnsi="標楷體" w:hint="eastAsia"/>
          <w:b/>
          <w:sz w:val="28"/>
          <w:szCs w:val="28"/>
          <w:lang w:eastAsia="zh-TW"/>
        </w:rPr>
        <w:t>等</w:t>
      </w:r>
      <w:r w:rsidRPr="00AF276F">
        <w:rPr>
          <w:rFonts w:hAnsi="標楷體" w:hint="eastAsia"/>
          <w:b/>
          <w:sz w:val="28"/>
          <w:szCs w:val="28"/>
        </w:rPr>
        <w:t>情形</w:t>
      </w:r>
      <w:proofErr w:type="spellEnd"/>
      <w:r w:rsidRPr="00AF276F">
        <w:rPr>
          <w:rFonts w:hAnsi="標楷體" w:hint="eastAsia"/>
          <w:b/>
          <w:sz w:val="28"/>
          <w:szCs w:val="28"/>
          <w:lang w:eastAsia="zh-TW"/>
        </w:rPr>
        <w:t>，</w:t>
      </w:r>
      <w:proofErr w:type="spellStart"/>
      <w:r w:rsidRPr="00AF276F">
        <w:rPr>
          <w:rFonts w:hAnsi="標楷體" w:hint="eastAsia"/>
          <w:b/>
          <w:sz w:val="28"/>
          <w:szCs w:val="28"/>
        </w:rPr>
        <w:t>允宜</w:t>
      </w:r>
      <w:proofErr w:type="gramStart"/>
      <w:r w:rsidRPr="00AF276F">
        <w:rPr>
          <w:rFonts w:hAnsi="標楷體" w:hint="eastAsia"/>
          <w:b/>
          <w:sz w:val="28"/>
          <w:szCs w:val="28"/>
          <w:lang w:eastAsia="zh-TW"/>
        </w:rPr>
        <w:t>研</w:t>
      </w:r>
      <w:proofErr w:type="gramEnd"/>
      <w:r w:rsidRPr="00AF276F">
        <w:rPr>
          <w:rFonts w:hAnsi="標楷體" w:hint="eastAsia"/>
          <w:b/>
          <w:sz w:val="28"/>
          <w:szCs w:val="28"/>
          <w:lang w:eastAsia="zh-TW"/>
        </w:rPr>
        <w:t>謀改善</w:t>
      </w:r>
      <w:proofErr w:type="spellEnd"/>
      <w:r w:rsidRPr="00AF276F">
        <w:rPr>
          <w:rFonts w:hAnsi="標楷體" w:hint="eastAsia"/>
          <w:b/>
          <w:sz w:val="28"/>
          <w:szCs w:val="28"/>
          <w:lang w:eastAsia="zh-TW"/>
        </w:rPr>
        <w:t>。</w:t>
      </w:r>
    </w:p>
    <w:p w14:paraId="0C3EE9D7" w14:textId="56BC9141" w:rsidR="0041329A" w:rsidRPr="00AF276F" w:rsidRDefault="003C761D" w:rsidP="003C761D">
      <w:pPr>
        <w:overflowPunct w:val="0"/>
        <w:spacing w:line="450" w:lineRule="exact"/>
        <w:ind w:firstLineChars="200" w:firstLine="480"/>
        <w:jc w:val="both"/>
        <w:rPr>
          <w:rFonts w:ascii="標楷體" w:eastAsia="標楷體" w:hAnsi="標楷體"/>
        </w:rPr>
      </w:pPr>
      <w:r w:rsidRPr="00AF276F">
        <w:rPr>
          <w:rFonts w:hint="eastAsia"/>
          <w:noProof/>
        </w:rPr>
        <mc:AlternateContent>
          <mc:Choice Requires="wps">
            <w:drawing>
              <wp:anchor distT="107950" distB="36195" distL="180340" distR="114300" simplePos="0" relativeHeight="251655168" behindDoc="0" locked="0" layoutInCell="1" allowOverlap="1" wp14:anchorId="1944253C" wp14:editId="67AE7206">
                <wp:simplePos x="0" y="0"/>
                <wp:positionH relativeFrom="margin">
                  <wp:posOffset>2431415</wp:posOffset>
                </wp:positionH>
                <wp:positionV relativeFrom="paragraph">
                  <wp:posOffset>4695190</wp:posOffset>
                </wp:positionV>
                <wp:extent cx="3867150" cy="3017520"/>
                <wp:effectExtent l="0" t="0" r="0" b="0"/>
                <wp:wrapSquare wrapText="bothSides"/>
                <wp:docPr id="692659073" name="文字方塊 69265907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67150" cy="3017520"/>
                        </a:xfrm>
                        <a:prstGeom prst="rect">
                          <a:avLst/>
                        </a:prstGeom>
                        <a:solidFill>
                          <a:srgbClr val="FFFFFF"/>
                        </a:solidFill>
                        <a:ln w="9525">
                          <a:noFill/>
                          <a:miter lim="800000"/>
                          <a:headEnd/>
                          <a:tailEnd/>
                        </a:ln>
                      </wps:spPr>
                      <wps:txbx>
                        <w:txbxContent>
                          <w:p w14:paraId="56AEB538" w14:textId="555891D5" w:rsidR="00ED2DBE" w:rsidRDefault="00ED2DBE" w:rsidP="00ED2DBE">
                            <w:pPr>
                              <w:spacing w:afterLines="10" w:after="36" w:line="260" w:lineRule="exact"/>
                              <w:ind w:left="721" w:hangingChars="300" w:hanging="721"/>
                              <w:jc w:val="both"/>
                              <w:rPr>
                                <w:rFonts w:ascii="標楷體" w:eastAsia="標楷體" w:hAnsi="標楷體"/>
                                <w:b/>
                                <w:bCs/>
                              </w:rPr>
                            </w:pPr>
                            <w:r w:rsidRPr="00AF276F">
                              <w:rPr>
                                <w:rFonts w:ascii="標楷體" w:eastAsia="標楷體" w:hAnsi="標楷體" w:hint="eastAsia"/>
                                <w:b/>
                                <w:bCs/>
                              </w:rPr>
                              <w:t>表</w:t>
                            </w:r>
                            <w:r w:rsidR="003C761D" w:rsidRPr="00AF276F">
                              <w:rPr>
                                <w:rFonts w:ascii="標楷體" w:eastAsia="標楷體" w:hAnsi="標楷體"/>
                                <w:b/>
                                <w:bCs/>
                              </w:rPr>
                              <w:t>3</w:t>
                            </w:r>
                            <w:r w:rsidRPr="00AF276F">
                              <w:rPr>
                                <w:rFonts w:ascii="標楷體" w:eastAsia="標楷體" w:hAnsi="標楷體" w:hint="eastAsia"/>
                                <w:b/>
                                <w:bCs/>
                              </w:rPr>
                              <w:t xml:space="preserve">　</w:t>
                            </w:r>
                            <w:proofErr w:type="gramStart"/>
                            <w:r>
                              <w:rPr>
                                <w:rFonts w:ascii="標楷體" w:eastAsia="標楷體" w:hAnsi="標楷體" w:hint="eastAsia"/>
                                <w:b/>
                                <w:bCs/>
                              </w:rPr>
                              <w:t>113</w:t>
                            </w:r>
                            <w:proofErr w:type="gramEnd"/>
                            <w:r>
                              <w:rPr>
                                <w:rFonts w:ascii="標楷體" w:eastAsia="標楷體" w:hAnsi="標楷體" w:hint="eastAsia"/>
                                <w:b/>
                                <w:bCs/>
                              </w:rPr>
                              <w:t>年</w:t>
                            </w:r>
                            <w:r w:rsidR="0076099F">
                              <w:rPr>
                                <w:rFonts w:ascii="標楷體" w:eastAsia="標楷體" w:hAnsi="標楷體" w:hint="eastAsia"/>
                                <w:b/>
                                <w:bCs/>
                              </w:rPr>
                              <w:t>度</w:t>
                            </w:r>
                            <w:r>
                              <w:rPr>
                                <w:rFonts w:ascii="標楷體" w:eastAsia="標楷體" w:hAnsi="標楷體" w:hint="eastAsia"/>
                                <w:b/>
                                <w:bCs/>
                              </w:rPr>
                              <w:t>中央機關補助市縣政府</w:t>
                            </w:r>
                            <w:r>
                              <w:rPr>
                                <w:rFonts w:ascii="標楷體" w:eastAsia="標楷體" w:hAnsi="標楷體" w:hint="eastAsia"/>
                                <w:b/>
                              </w:rPr>
                              <w:t>延續性計畫於首年即編列全額預算</w:t>
                            </w:r>
                          </w:p>
                          <w:tbl>
                            <w:tblPr>
                              <w:tblW w:w="5000" w:type="pct"/>
                              <w:tblCellMar>
                                <w:left w:w="28" w:type="dxa"/>
                                <w:right w:w="28" w:type="dxa"/>
                              </w:tblCellMar>
                              <w:tblLook w:val="04A0" w:firstRow="1" w:lastRow="0" w:firstColumn="1" w:lastColumn="0" w:noHBand="0" w:noVBand="1"/>
                            </w:tblPr>
                            <w:tblGrid>
                              <w:gridCol w:w="2135"/>
                              <w:gridCol w:w="711"/>
                              <w:gridCol w:w="855"/>
                              <w:gridCol w:w="854"/>
                              <w:gridCol w:w="711"/>
                              <w:gridCol w:w="711"/>
                            </w:tblGrid>
                            <w:tr w:rsidR="00ED2DBE" w14:paraId="2E7EE33D" w14:textId="77777777" w:rsidTr="00B61D50">
                              <w:trPr>
                                <w:trHeight w:val="57"/>
                              </w:trPr>
                              <w:tc>
                                <w:tcPr>
                                  <w:tcW w:w="5000" w:type="pct"/>
                                  <w:gridSpan w:val="6"/>
                                  <w:tcBorders>
                                    <w:top w:val="nil"/>
                                    <w:left w:val="nil"/>
                                    <w:bottom w:val="single" w:sz="4" w:space="0" w:color="auto"/>
                                    <w:right w:val="nil"/>
                                  </w:tcBorders>
                                  <w:noWrap/>
                                  <w:vAlign w:val="center"/>
                                  <w:hideMark/>
                                </w:tcPr>
                                <w:p w14:paraId="076AFD2A" w14:textId="77777777" w:rsidR="00ED2DBE" w:rsidRDefault="00ED2DBE">
                                  <w:pPr>
                                    <w:widowControl/>
                                    <w:spacing w:line="240" w:lineRule="exac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單位：案、新臺幣百萬元、％</w:t>
                                  </w:r>
                                </w:p>
                              </w:tc>
                            </w:tr>
                            <w:tr w:rsidR="003C761D" w14:paraId="78A5317B" w14:textId="77777777" w:rsidTr="003E495D">
                              <w:trPr>
                                <w:trHeight w:val="20"/>
                              </w:trPr>
                              <w:tc>
                                <w:tcPr>
                                  <w:tcW w:w="1786" w:type="pct"/>
                                  <w:tcBorders>
                                    <w:top w:val="single" w:sz="4" w:space="0" w:color="auto"/>
                                    <w:left w:val="single" w:sz="4" w:space="0" w:color="auto"/>
                                    <w:bottom w:val="single" w:sz="4" w:space="0" w:color="auto"/>
                                    <w:right w:val="single" w:sz="4" w:space="0" w:color="auto"/>
                                  </w:tcBorders>
                                  <w:vAlign w:val="center"/>
                                  <w:hideMark/>
                                </w:tcPr>
                                <w:p w14:paraId="54E070BA" w14:textId="77777777" w:rsidR="00ED2DBE" w:rsidRDefault="00ED2DBE" w:rsidP="000E3E8A">
                                  <w:pPr>
                                    <w:widowControl/>
                                    <w:spacing w:line="220" w:lineRule="exact"/>
                                    <w:jc w:val="center"/>
                                    <w:rPr>
                                      <w:rFonts w:ascii="標楷體" w:eastAsia="標楷體" w:hAnsi="標楷體" w:cs="新細明體"/>
                                      <w:kern w:val="0"/>
                                      <w:sz w:val="20"/>
                                      <w:szCs w:val="20"/>
                                    </w:rPr>
                                  </w:pPr>
                                  <w:r>
                                    <w:rPr>
                                      <w:rFonts w:ascii="標楷體" w:eastAsia="標楷體" w:hAnsi="標楷體" w:cs="新細明體" w:hint="eastAsia"/>
                                      <w:kern w:val="0"/>
                                      <w:sz w:val="20"/>
                                      <w:szCs w:val="20"/>
                                    </w:rPr>
                                    <w:t>中央補助機關</w:t>
                                  </w:r>
                                </w:p>
                              </w:tc>
                              <w:tc>
                                <w:tcPr>
                                  <w:tcW w:w="595" w:type="pct"/>
                                  <w:tcBorders>
                                    <w:top w:val="nil"/>
                                    <w:left w:val="nil"/>
                                    <w:bottom w:val="single" w:sz="4" w:space="0" w:color="auto"/>
                                    <w:right w:val="single" w:sz="4" w:space="0" w:color="auto"/>
                                  </w:tcBorders>
                                  <w:noWrap/>
                                  <w:vAlign w:val="center"/>
                                  <w:hideMark/>
                                </w:tcPr>
                                <w:p w14:paraId="41517A0B" w14:textId="09AC321E" w:rsidR="00ED2DBE" w:rsidRDefault="00ED2DBE" w:rsidP="000E3E8A">
                                  <w:pPr>
                                    <w:widowControl/>
                                    <w:spacing w:line="220" w:lineRule="exact"/>
                                    <w:jc w:val="center"/>
                                    <w:rPr>
                                      <w:rFonts w:ascii="標楷體" w:eastAsia="標楷體" w:hAnsi="標楷體" w:cs="新細明體"/>
                                      <w:kern w:val="0"/>
                                      <w:sz w:val="20"/>
                                      <w:szCs w:val="20"/>
                                    </w:rPr>
                                  </w:pPr>
                                  <w:r>
                                    <w:rPr>
                                      <w:rFonts w:ascii="標楷體" w:eastAsia="標楷體" w:hAnsi="標楷體" w:cs="新細明體" w:hint="eastAsia"/>
                                      <w:kern w:val="0"/>
                                      <w:sz w:val="20"/>
                                      <w:szCs w:val="20"/>
                                    </w:rPr>
                                    <w:t>案件</w:t>
                                  </w:r>
                                  <w:r w:rsidR="00C70A8A">
                                    <w:rPr>
                                      <w:rFonts w:ascii="標楷體" w:eastAsia="標楷體" w:hAnsi="標楷體" w:cs="新細明體" w:hint="eastAsia"/>
                                      <w:kern w:val="0"/>
                                      <w:sz w:val="20"/>
                                      <w:szCs w:val="20"/>
                                    </w:rPr>
                                    <w:t>數</w:t>
                                  </w:r>
                                </w:p>
                              </w:tc>
                              <w:tc>
                                <w:tcPr>
                                  <w:tcW w:w="715" w:type="pct"/>
                                  <w:tcBorders>
                                    <w:top w:val="nil"/>
                                    <w:left w:val="nil"/>
                                    <w:bottom w:val="single" w:sz="4" w:space="0" w:color="auto"/>
                                    <w:right w:val="single" w:sz="4" w:space="0" w:color="auto"/>
                                  </w:tcBorders>
                                  <w:noWrap/>
                                  <w:vAlign w:val="center"/>
                                  <w:hideMark/>
                                </w:tcPr>
                                <w:p w14:paraId="6DC3D61B" w14:textId="77777777" w:rsidR="00ED2DBE" w:rsidRDefault="00ED2DBE" w:rsidP="000E3E8A">
                                  <w:pPr>
                                    <w:widowControl/>
                                    <w:spacing w:line="220" w:lineRule="exact"/>
                                    <w:jc w:val="center"/>
                                    <w:rPr>
                                      <w:rFonts w:ascii="標楷體" w:eastAsia="標楷體" w:hAnsi="標楷體" w:cs="新細明體"/>
                                      <w:kern w:val="0"/>
                                      <w:sz w:val="20"/>
                                      <w:szCs w:val="20"/>
                                    </w:rPr>
                                  </w:pPr>
                                  <w:r>
                                    <w:rPr>
                                      <w:rFonts w:ascii="標楷體" w:eastAsia="標楷體" w:hAnsi="標楷體" w:cs="新細明體" w:hint="eastAsia"/>
                                      <w:kern w:val="0"/>
                                      <w:sz w:val="20"/>
                                      <w:szCs w:val="20"/>
                                    </w:rPr>
                                    <w:t>市縣</w:t>
                                  </w:r>
                                </w:p>
                              </w:tc>
                              <w:tc>
                                <w:tcPr>
                                  <w:tcW w:w="714" w:type="pct"/>
                                  <w:tcBorders>
                                    <w:top w:val="nil"/>
                                    <w:left w:val="nil"/>
                                    <w:bottom w:val="single" w:sz="4" w:space="0" w:color="auto"/>
                                    <w:right w:val="single" w:sz="4" w:space="0" w:color="auto"/>
                                  </w:tcBorders>
                                  <w:noWrap/>
                                  <w:vAlign w:val="center"/>
                                  <w:hideMark/>
                                </w:tcPr>
                                <w:p w14:paraId="0CF9A90C" w14:textId="77777777" w:rsidR="00ED2DBE" w:rsidRDefault="00ED2DBE" w:rsidP="000E3E8A">
                                  <w:pPr>
                                    <w:widowControl/>
                                    <w:spacing w:line="220" w:lineRule="exact"/>
                                    <w:jc w:val="center"/>
                                    <w:rPr>
                                      <w:rFonts w:ascii="標楷體" w:eastAsia="標楷體" w:hAnsi="標楷體" w:cs="新細明體"/>
                                      <w:kern w:val="0"/>
                                      <w:sz w:val="20"/>
                                      <w:szCs w:val="20"/>
                                    </w:rPr>
                                  </w:pPr>
                                  <w:r>
                                    <w:rPr>
                                      <w:rFonts w:ascii="標楷體" w:eastAsia="標楷體" w:hAnsi="標楷體" w:cs="新細明體" w:hint="eastAsia"/>
                                      <w:kern w:val="0"/>
                                      <w:sz w:val="20"/>
                                      <w:szCs w:val="20"/>
                                    </w:rPr>
                                    <w:t>預算納</w:t>
                                  </w:r>
                                </w:p>
                                <w:p w14:paraId="60D6DFBD" w14:textId="77777777" w:rsidR="00ED2DBE" w:rsidRDefault="00ED2DBE" w:rsidP="000E3E8A">
                                  <w:pPr>
                                    <w:widowControl/>
                                    <w:spacing w:line="220" w:lineRule="exact"/>
                                    <w:jc w:val="center"/>
                                    <w:rPr>
                                      <w:rFonts w:ascii="標楷體" w:eastAsia="標楷體" w:hAnsi="標楷體" w:cs="新細明體"/>
                                      <w:kern w:val="0"/>
                                      <w:sz w:val="20"/>
                                      <w:szCs w:val="20"/>
                                    </w:rPr>
                                  </w:pPr>
                                  <w:r>
                                    <w:rPr>
                                      <w:rFonts w:ascii="標楷體" w:eastAsia="標楷體" w:hAnsi="標楷體" w:cs="新細明體" w:hint="eastAsia"/>
                                      <w:kern w:val="0"/>
                                      <w:sz w:val="20"/>
                                      <w:szCs w:val="20"/>
                                    </w:rPr>
                                    <w:t>編金額</w:t>
                                  </w:r>
                                </w:p>
                              </w:tc>
                              <w:tc>
                                <w:tcPr>
                                  <w:tcW w:w="595" w:type="pct"/>
                                  <w:tcBorders>
                                    <w:top w:val="nil"/>
                                    <w:left w:val="nil"/>
                                    <w:bottom w:val="single" w:sz="4" w:space="0" w:color="auto"/>
                                    <w:right w:val="single" w:sz="4" w:space="0" w:color="auto"/>
                                  </w:tcBorders>
                                  <w:noWrap/>
                                  <w:vAlign w:val="center"/>
                                  <w:hideMark/>
                                </w:tcPr>
                                <w:p w14:paraId="2E524036" w14:textId="77777777" w:rsidR="00ED2DBE" w:rsidRDefault="00ED2DBE" w:rsidP="000E3E8A">
                                  <w:pPr>
                                    <w:widowControl/>
                                    <w:spacing w:line="220" w:lineRule="exact"/>
                                    <w:jc w:val="center"/>
                                    <w:rPr>
                                      <w:rFonts w:ascii="標楷體" w:eastAsia="標楷體" w:hAnsi="標楷體" w:cs="新細明體"/>
                                      <w:kern w:val="0"/>
                                      <w:sz w:val="20"/>
                                      <w:szCs w:val="20"/>
                                    </w:rPr>
                                  </w:pPr>
                                  <w:r>
                                    <w:rPr>
                                      <w:rFonts w:ascii="標楷體" w:eastAsia="標楷體" w:hAnsi="標楷體" w:cs="新細明體" w:hint="eastAsia"/>
                                      <w:kern w:val="0"/>
                                      <w:sz w:val="20"/>
                                      <w:szCs w:val="20"/>
                                    </w:rPr>
                                    <w:t>首年保</w:t>
                                  </w:r>
                                </w:p>
                                <w:p w14:paraId="24761656" w14:textId="77777777" w:rsidR="00ED2DBE" w:rsidRDefault="00ED2DBE" w:rsidP="000E3E8A">
                                  <w:pPr>
                                    <w:widowControl/>
                                    <w:spacing w:line="220" w:lineRule="exact"/>
                                    <w:jc w:val="center"/>
                                    <w:rPr>
                                      <w:rFonts w:ascii="標楷體" w:eastAsia="標楷體" w:hAnsi="標楷體" w:cs="新細明體"/>
                                      <w:kern w:val="0"/>
                                      <w:sz w:val="20"/>
                                      <w:szCs w:val="20"/>
                                    </w:rPr>
                                  </w:pPr>
                                  <w:r>
                                    <w:rPr>
                                      <w:rFonts w:ascii="標楷體" w:eastAsia="標楷體" w:hAnsi="標楷體" w:cs="新細明體" w:hint="eastAsia"/>
                                      <w:kern w:val="0"/>
                                      <w:sz w:val="20"/>
                                      <w:szCs w:val="20"/>
                                    </w:rPr>
                                    <w:t>留金額</w:t>
                                  </w:r>
                                </w:p>
                              </w:tc>
                              <w:tc>
                                <w:tcPr>
                                  <w:tcW w:w="595" w:type="pct"/>
                                  <w:tcBorders>
                                    <w:top w:val="nil"/>
                                    <w:left w:val="nil"/>
                                    <w:bottom w:val="single" w:sz="4" w:space="0" w:color="auto"/>
                                    <w:right w:val="single" w:sz="4" w:space="0" w:color="auto"/>
                                  </w:tcBorders>
                                  <w:noWrap/>
                                  <w:vAlign w:val="center"/>
                                  <w:hideMark/>
                                </w:tcPr>
                                <w:p w14:paraId="614395FD" w14:textId="77777777" w:rsidR="00ED2DBE" w:rsidRDefault="00ED2DBE" w:rsidP="000E3E8A">
                                  <w:pPr>
                                    <w:widowControl/>
                                    <w:spacing w:line="220" w:lineRule="exact"/>
                                    <w:jc w:val="center"/>
                                    <w:rPr>
                                      <w:rFonts w:ascii="標楷體" w:eastAsia="標楷體" w:hAnsi="標楷體" w:cs="新細明體"/>
                                      <w:kern w:val="0"/>
                                      <w:sz w:val="20"/>
                                      <w:szCs w:val="20"/>
                                    </w:rPr>
                                  </w:pPr>
                                  <w:r>
                                    <w:rPr>
                                      <w:rFonts w:ascii="標楷體" w:eastAsia="標楷體" w:hAnsi="標楷體" w:cs="新細明體" w:hint="eastAsia"/>
                                      <w:kern w:val="0"/>
                                      <w:sz w:val="20"/>
                                      <w:szCs w:val="20"/>
                                    </w:rPr>
                                    <w:t>保留</w:t>
                                  </w:r>
                                </w:p>
                                <w:p w14:paraId="78DE0650" w14:textId="77777777" w:rsidR="00ED2DBE" w:rsidRDefault="00ED2DBE" w:rsidP="000E3E8A">
                                  <w:pPr>
                                    <w:widowControl/>
                                    <w:spacing w:line="220" w:lineRule="exact"/>
                                    <w:jc w:val="center"/>
                                    <w:rPr>
                                      <w:rFonts w:ascii="標楷體" w:eastAsia="標楷體" w:hAnsi="標楷體" w:cs="新細明體"/>
                                      <w:kern w:val="0"/>
                                      <w:sz w:val="20"/>
                                      <w:szCs w:val="20"/>
                                    </w:rPr>
                                  </w:pPr>
                                  <w:r>
                                    <w:rPr>
                                      <w:rFonts w:ascii="標楷體" w:eastAsia="標楷體" w:hAnsi="標楷體" w:cs="新細明體" w:hint="eastAsia"/>
                                      <w:kern w:val="0"/>
                                      <w:sz w:val="20"/>
                                      <w:szCs w:val="20"/>
                                    </w:rPr>
                                    <w:t>比率</w:t>
                                  </w:r>
                                </w:p>
                              </w:tc>
                            </w:tr>
                            <w:tr w:rsidR="003C761D" w14:paraId="5C8ED98E" w14:textId="77777777" w:rsidTr="003E495D">
                              <w:trPr>
                                <w:trHeight w:val="20"/>
                              </w:trPr>
                              <w:tc>
                                <w:tcPr>
                                  <w:tcW w:w="1786" w:type="pct"/>
                                  <w:tcBorders>
                                    <w:top w:val="single" w:sz="4" w:space="0" w:color="auto"/>
                                    <w:left w:val="single" w:sz="4" w:space="0" w:color="auto"/>
                                    <w:bottom w:val="single" w:sz="4" w:space="0" w:color="auto"/>
                                    <w:right w:val="nil"/>
                                  </w:tcBorders>
                                  <w:vAlign w:val="center"/>
                                  <w:hideMark/>
                                </w:tcPr>
                                <w:p w14:paraId="746836CA" w14:textId="77777777" w:rsidR="00ED2DBE" w:rsidRDefault="00ED2DBE" w:rsidP="000E3E8A">
                                  <w:pPr>
                                    <w:widowControl/>
                                    <w:spacing w:line="240" w:lineRule="exact"/>
                                    <w:ind w:leftChars="50" w:left="120" w:rightChars="50" w:right="120"/>
                                    <w:jc w:val="distribute"/>
                                    <w:rPr>
                                      <w:rFonts w:ascii="標楷體" w:eastAsia="標楷體" w:hAnsi="標楷體" w:cs="新細明體"/>
                                      <w:b/>
                                      <w:bCs/>
                                      <w:kern w:val="0"/>
                                      <w:sz w:val="20"/>
                                      <w:szCs w:val="20"/>
                                    </w:rPr>
                                  </w:pPr>
                                  <w:r>
                                    <w:rPr>
                                      <w:rFonts w:ascii="標楷體" w:eastAsia="標楷體" w:hAnsi="標楷體" w:cs="新細明體" w:hint="eastAsia"/>
                                      <w:b/>
                                      <w:bCs/>
                                      <w:kern w:val="0"/>
                                      <w:sz w:val="20"/>
                                      <w:szCs w:val="20"/>
                                    </w:rPr>
                                    <w:t>合計</w:t>
                                  </w:r>
                                </w:p>
                              </w:tc>
                              <w:tc>
                                <w:tcPr>
                                  <w:tcW w:w="595" w:type="pct"/>
                                  <w:tcBorders>
                                    <w:top w:val="nil"/>
                                    <w:left w:val="single" w:sz="4" w:space="0" w:color="auto"/>
                                    <w:bottom w:val="single" w:sz="4" w:space="0" w:color="auto"/>
                                    <w:right w:val="single" w:sz="4" w:space="0" w:color="auto"/>
                                  </w:tcBorders>
                                  <w:noWrap/>
                                  <w:vAlign w:val="center"/>
                                  <w:hideMark/>
                                </w:tcPr>
                                <w:p w14:paraId="5D0ACE01" w14:textId="6B300FD1" w:rsidR="00ED2DBE" w:rsidRDefault="00ED2DBE" w:rsidP="000E3E8A">
                                  <w:pPr>
                                    <w:widowControl/>
                                    <w:spacing w:line="240" w:lineRule="exact"/>
                                    <w:jc w:val="right"/>
                                    <w:rPr>
                                      <w:rFonts w:ascii="標楷體" w:eastAsia="標楷體" w:hAnsi="標楷體" w:cs="新細明體"/>
                                      <w:b/>
                                      <w:bCs/>
                                      <w:kern w:val="0"/>
                                      <w:sz w:val="20"/>
                                      <w:szCs w:val="20"/>
                                    </w:rPr>
                                  </w:pPr>
                                  <w:r>
                                    <w:rPr>
                                      <w:rFonts w:ascii="標楷體" w:eastAsia="標楷體" w:hAnsi="標楷體" w:cs="新細明體" w:hint="eastAsia"/>
                                      <w:b/>
                                      <w:bCs/>
                                      <w:kern w:val="0"/>
                                      <w:sz w:val="20"/>
                                      <w:szCs w:val="20"/>
                                    </w:rPr>
                                    <w:t>3</w:t>
                                  </w:r>
                                  <w:r w:rsidR="00B61D50">
                                    <w:rPr>
                                      <w:rFonts w:ascii="標楷體" w:eastAsia="標楷體" w:hAnsi="標楷體" w:cs="新細明體"/>
                                      <w:b/>
                                      <w:bCs/>
                                      <w:kern w:val="0"/>
                                      <w:sz w:val="20"/>
                                      <w:szCs w:val="20"/>
                                    </w:rPr>
                                    <w:t>2</w:t>
                                  </w:r>
                                </w:p>
                              </w:tc>
                              <w:tc>
                                <w:tcPr>
                                  <w:tcW w:w="715" w:type="pct"/>
                                  <w:tcBorders>
                                    <w:top w:val="nil"/>
                                    <w:left w:val="nil"/>
                                    <w:bottom w:val="single" w:sz="4" w:space="0" w:color="auto"/>
                                    <w:right w:val="single" w:sz="4" w:space="0" w:color="auto"/>
                                    <w:tl2br w:val="single" w:sz="4" w:space="0" w:color="auto"/>
                                  </w:tcBorders>
                                  <w:noWrap/>
                                  <w:vAlign w:val="center"/>
                                  <w:hideMark/>
                                </w:tcPr>
                                <w:p w14:paraId="028DE87D" w14:textId="77777777" w:rsidR="00ED2DBE" w:rsidRDefault="00ED2DBE" w:rsidP="00BD57A4">
                                  <w:pPr>
                                    <w:widowControl/>
                                    <w:spacing w:line="240" w:lineRule="exact"/>
                                    <w:jc w:val="both"/>
                                    <w:rPr>
                                      <w:rFonts w:ascii="標楷體" w:eastAsia="標楷體" w:hAnsi="標楷體" w:cs="新細明體"/>
                                      <w:b/>
                                      <w:bCs/>
                                      <w:kern w:val="0"/>
                                      <w:sz w:val="20"/>
                                      <w:szCs w:val="20"/>
                                    </w:rPr>
                                  </w:pPr>
                                  <w:r>
                                    <w:rPr>
                                      <w:rFonts w:ascii="標楷體" w:eastAsia="標楷體" w:hAnsi="標楷體" w:cs="新細明體" w:hint="eastAsia"/>
                                      <w:b/>
                                      <w:bCs/>
                                      <w:kern w:val="0"/>
                                      <w:sz w:val="20"/>
                                      <w:szCs w:val="20"/>
                                    </w:rPr>
                                    <w:t xml:space="preserve">　</w:t>
                                  </w:r>
                                </w:p>
                              </w:tc>
                              <w:tc>
                                <w:tcPr>
                                  <w:tcW w:w="714" w:type="pct"/>
                                  <w:tcBorders>
                                    <w:top w:val="nil"/>
                                    <w:left w:val="nil"/>
                                    <w:bottom w:val="single" w:sz="4" w:space="0" w:color="auto"/>
                                    <w:right w:val="single" w:sz="4" w:space="0" w:color="auto"/>
                                  </w:tcBorders>
                                  <w:vAlign w:val="center"/>
                                  <w:hideMark/>
                                </w:tcPr>
                                <w:p w14:paraId="191CBB02" w14:textId="1E4AC429" w:rsidR="00ED2DBE" w:rsidRDefault="00B61D50" w:rsidP="000E3E8A">
                                  <w:pPr>
                                    <w:widowControl/>
                                    <w:spacing w:line="240" w:lineRule="exact"/>
                                    <w:jc w:val="right"/>
                                    <w:rPr>
                                      <w:rFonts w:ascii="標楷體" w:eastAsia="標楷體" w:hAnsi="標楷體" w:cs="新細明體"/>
                                      <w:b/>
                                      <w:bCs/>
                                      <w:kern w:val="0"/>
                                      <w:sz w:val="20"/>
                                      <w:szCs w:val="20"/>
                                    </w:rPr>
                                  </w:pPr>
                                  <w:r>
                                    <w:rPr>
                                      <w:rFonts w:ascii="標楷體" w:eastAsia="標楷體" w:hAnsi="標楷體" w:cs="新細明體"/>
                                      <w:b/>
                                      <w:bCs/>
                                      <w:kern w:val="0"/>
                                      <w:sz w:val="20"/>
                                      <w:szCs w:val="20"/>
                                    </w:rPr>
                                    <w:t>463</w:t>
                                  </w:r>
                                </w:p>
                              </w:tc>
                              <w:tc>
                                <w:tcPr>
                                  <w:tcW w:w="595" w:type="pct"/>
                                  <w:tcBorders>
                                    <w:top w:val="nil"/>
                                    <w:left w:val="nil"/>
                                    <w:bottom w:val="single" w:sz="4" w:space="0" w:color="auto"/>
                                    <w:right w:val="single" w:sz="4" w:space="0" w:color="auto"/>
                                  </w:tcBorders>
                                  <w:vAlign w:val="center"/>
                                  <w:hideMark/>
                                </w:tcPr>
                                <w:p w14:paraId="7E3F0D06" w14:textId="6EA734CF" w:rsidR="00ED2DBE" w:rsidRDefault="00B61D50" w:rsidP="000E3E8A">
                                  <w:pPr>
                                    <w:widowControl/>
                                    <w:spacing w:line="240" w:lineRule="exact"/>
                                    <w:jc w:val="right"/>
                                    <w:rPr>
                                      <w:rFonts w:ascii="標楷體" w:eastAsia="標楷體" w:hAnsi="標楷體" w:cs="新細明體"/>
                                      <w:b/>
                                      <w:bCs/>
                                      <w:kern w:val="0"/>
                                      <w:sz w:val="20"/>
                                      <w:szCs w:val="20"/>
                                    </w:rPr>
                                  </w:pPr>
                                  <w:r>
                                    <w:rPr>
                                      <w:rFonts w:ascii="標楷體" w:eastAsia="標楷體" w:hAnsi="標楷體" w:cs="新細明體"/>
                                      <w:b/>
                                      <w:bCs/>
                                      <w:kern w:val="0"/>
                                      <w:sz w:val="20"/>
                                      <w:szCs w:val="20"/>
                                    </w:rPr>
                                    <w:t>376</w:t>
                                  </w:r>
                                </w:p>
                              </w:tc>
                              <w:tc>
                                <w:tcPr>
                                  <w:tcW w:w="595" w:type="pct"/>
                                  <w:tcBorders>
                                    <w:top w:val="nil"/>
                                    <w:left w:val="nil"/>
                                    <w:bottom w:val="single" w:sz="4" w:space="0" w:color="auto"/>
                                    <w:right w:val="single" w:sz="4" w:space="0" w:color="auto"/>
                                  </w:tcBorders>
                                  <w:vAlign w:val="center"/>
                                  <w:hideMark/>
                                </w:tcPr>
                                <w:p w14:paraId="53E39318" w14:textId="2328382D" w:rsidR="00ED2DBE" w:rsidRDefault="00B61D50" w:rsidP="000E3E8A">
                                  <w:pPr>
                                    <w:widowControl/>
                                    <w:spacing w:line="240" w:lineRule="exact"/>
                                    <w:jc w:val="right"/>
                                    <w:rPr>
                                      <w:rFonts w:ascii="標楷體" w:eastAsia="標楷體" w:hAnsi="標楷體" w:cs="新細明體"/>
                                      <w:b/>
                                      <w:bCs/>
                                      <w:kern w:val="0"/>
                                      <w:sz w:val="20"/>
                                      <w:szCs w:val="20"/>
                                    </w:rPr>
                                  </w:pPr>
                                  <w:r>
                                    <w:rPr>
                                      <w:rFonts w:ascii="標楷體" w:eastAsia="標楷體" w:hAnsi="標楷體" w:cs="新細明體"/>
                                      <w:b/>
                                      <w:bCs/>
                                      <w:kern w:val="0"/>
                                      <w:sz w:val="20"/>
                                      <w:szCs w:val="20"/>
                                    </w:rPr>
                                    <w:t>81.22</w:t>
                                  </w:r>
                                </w:p>
                              </w:tc>
                            </w:tr>
                            <w:tr w:rsidR="003C761D" w14:paraId="5DCD8F40" w14:textId="77777777" w:rsidTr="003E495D">
                              <w:trPr>
                                <w:trHeight w:val="20"/>
                              </w:trPr>
                              <w:tc>
                                <w:tcPr>
                                  <w:tcW w:w="1786" w:type="pct"/>
                                  <w:tcBorders>
                                    <w:top w:val="nil"/>
                                    <w:left w:val="single" w:sz="4" w:space="0" w:color="auto"/>
                                    <w:bottom w:val="single" w:sz="4" w:space="0" w:color="auto"/>
                                    <w:right w:val="single" w:sz="4" w:space="0" w:color="auto"/>
                                  </w:tcBorders>
                                  <w:vAlign w:val="center"/>
                                  <w:hideMark/>
                                </w:tcPr>
                                <w:p w14:paraId="678F8243" w14:textId="77777777" w:rsidR="00ED2DBE" w:rsidRDefault="00ED2DBE" w:rsidP="000E3E8A">
                                  <w:pPr>
                                    <w:widowControl/>
                                    <w:spacing w:line="240" w:lineRule="exact"/>
                                    <w:jc w:val="both"/>
                                    <w:rPr>
                                      <w:rFonts w:ascii="標楷體" w:eastAsia="標楷體" w:hAnsi="標楷體" w:cs="新細明體"/>
                                      <w:spacing w:val="-6"/>
                                      <w:kern w:val="0"/>
                                      <w:sz w:val="20"/>
                                      <w:szCs w:val="20"/>
                                    </w:rPr>
                                  </w:pPr>
                                  <w:r>
                                    <w:rPr>
                                      <w:rFonts w:ascii="標楷體" w:eastAsia="標楷體" w:hAnsi="標楷體" w:cs="新細明體" w:hint="eastAsia"/>
                                      <w:spacing w:val="-6"/>
                                      <w:kern w:val="0"/>
                                      <w:sz w:val="20"/>
                                      <w:szCs w:val="20"/>
                                    </w:rPr>
                                    <w:t>文化部文化資產局</w:t>
                                  </w:r>
                                </w:p>
                              </w:tc>
                              <w:tc>
                                <w:tcPr>
                                  <w:tcW w:w="595" w:type="pct"/>
                                  <w:tcBorders>
                                    <w:top w:val="nil"/>
                                    <w:left w:val="nil"/>
                                    <w:bottom w:val="single" w:sz="4" w:space="0" w:color="auto"/>
                                    <w:right w:val="single" w:sz="4" w:space="0" w:color="auto"/>
                                  </w:tcBorders>
                                  <w:vAlign w:val="center"/>
                                  <w:hideMark/>
                                </w:tcPr>
                                <w:p w14:paraId="078537A9" w14:textId="77777777" w:rsidR="00ED2DBE" w:rsidRDefault="00ED2DBE" w:rsidP="000E3E8A">
                                  <w:pPr>
                                    <w:widowControl/>
                                    <w:spacing w:line="240" w:lineRule="exact"/>
                                    <w:jc w:val="right"/>
                                    <w:rPr>
                                      <w:rFonts w:ascii="標楷體" w:eastAsia="標楷體" w:hAnsi="標楷體" w:cs="新細明體"/>
                                      <w:kern w:val="0"/>
                                      <w:sz w:val="20"/>
                                      <w:szCs w:val="20"/>
                                    </w:rPr>
                                  </w:pPr>
                                  <w:r>
                                    <w:rPr>
                                      <w:rFonts w:ascii="標楷體" w:eastAsia="標楷體" w:hAnsi="標楷體" w:cs="新細明體" w:hint="eastAsia"/>
                                      <w:kern w:val="0"/>
                                      <w:sz w:val="20"/>
                                      <w:szCs w:val="20"/>
                                    </w:rPr>
                                    <w:t>19</w:t>
                                  </w:r>
                                </w:p>
                              </w:tc>
                              <w:tc>
                                <w:tcPr>
                                  <w:tcW w:w="715" w:type="pct"/>
                                  <w:tcBorders>
                                    <w:top w:val="nil"/>
                                    <w:left w:val="nil"/>
                                    <w:bottom w:val="single" w:sz="4" w:space="0" w:color="auto"/>
                                    <w:right w:val="single" w:sz="4" w:space="0" w:color="auto"/>
                                  </w:tcBorders>
                                  <w:vAlign w:val="center"/>
                                  <w:hideMark/>
                                </w:tcPr>
                                <w:p w14:paraId="1CB4F06A" w14:textId="77777777" w:rsidR="00ED2DBE" w:rsidRDefault="00ED2DBE" w:rsidP="00BD57A4">
                                  <w:pPr>
                                    <w:widowControl/>
                                    <w:spacing w:line="240" w:lineRule="exact"/>
                                    <w:jc w:val="both"/>
                                    <w:rPr>
                                      <w:rFonts w:ascii="標楷體" w:eastAsia="標楷體" w:hAnsi="標楷體" w:cs="新細明體"/>
                                      <w:kern w:val="0"/>
                                      <w:sz w:val="20"/>
                                      <w:szCs w:val="20"/>
                                    </w:rPr>
                                  </w:pPr>
                                  <w:r>
                                    <w:rPr>
                                      <w:rFonts w:ascii="標楷體" w:eastAsia="標楷體" w:hAnsi="標楷體" w:cs="新細明體" w:hint="eastAsia"/>
                                      <w:kern w:val="0"/>
                                      <w:sz w:val="20"/>
                                      <w:szCs w:val="20"/>
                                    </w:rPr>
                                    <w:t>臺北市、</w:t>
                                  </w:r>
                                </w:p>
                                <w:p w14:paraId="6477D7D1" w14:textId="77777777" w:rsidR="00ED2DBE" w:rsidRDefault="00ED2DBE" w:rsidP="00BD57A4">
                                  <w:pPr>
                                    <w:widowControl/>
                                    <w:spacing w:line="240" w:lineRule="exact"/>
                                    <w:jc w:val="both"/>
                                    <w:rPr>
                                      <w:rFonts w:ascii="標楷體" w:eastAsia="標楷體" w:hAnsi="標楷體" w:cs="新細明體"/>
                                      <w:kern w:val="0"/>
                                      <w:sz w:val="20"/>
                                      <w:szCs w:val="20"/>
                                    </w:rPr>
                                  </w:pPr>
                                  <w:r>
                                    <w:rPr>
                                      <w:rFonts w:ascii="標楷體" w:eastAsia="標楷體" w:hAnsi="標楷體" w:cs="新細明體" w:hint="eastAsia"/>
                                      <w:kern w:val="0"/>
                                      <w:sz w:val="20"/>
                                      <w:szCs w:val="20"/>
                                    </w:rPr>
                                    <w:t>澎湖縣</w:t>
                                  </w:r>
                                </w:p>
                              </w:tc>
                              <w:tc>
                                <w:tcPr>
                                  <w:tcW w:w="714" w:type="pct"/>
                                  <w:tcBorders>
                                    <w:top w:val="nil"/>
                                    <w:left w:val="nil"/>
                                    <w:bottom w:val="single" w:sz="4" w:space="0" w:color="auto"/>
                                    <w:right w:val="single" w:sz="4" w:space="0" w:color="auto"/>
                                  </w:tcBorders>
                                  <w:vAlign w:val="center"/>
                                  <w:hideMark/>
                                </w:tcPr>
                                <w:p w14:paraId="649F4770" w14:textId="77777777" w:rsidR="00ED2DBE" w:rsidRDefault="00ED2DBE" w:rsidP="000E3E8A">
                                  <w:pPr>
                                    <w:widowControl/>
                                    <w:spacing w:line="240" w:lineRule="exact"/>
                                    <w:jc w:val="right"/>
                                    <w:rPr>
                                      <w:rFonts w:ascii="標楷體" w:eastAsia="標楷體" w:hAnsi="標楷體" w:cs="新細明體"/>
                                      <w:kern w:val="0"/>
                                      <w:sz w:val="20"/>
                                      <w:szCs w:val="20"/>
                                    </w:rPr>
                                  </w:pPr>
                                  <w:r>
                                    <w:rPr>
                                      <w:rFonts w:ascii="標楷體" w:eastAsia="標楷體" w:hAnsi="標楷體" w:cs="新細明體" w:hint="eastAsia"/>
                                      <w:kern w:val="0"/>
                                      <w:sz w:val="20"/>
                                      <w:szCs w:val="20"/>
                                    </w:rPr>
                                    <w:t>181</w:t>
                                  </w:r>
                                </w:p>
                              </w:tc>
                              <w:tc>
                                <w:tcPr>
                                  <w:tcW w:w="595" w:type="pct"/>
                                  <w:tcBorders>
                                    <w:top w:val="nil"/>
                                    <w:left w:val="nil"/>
                                    <w:bottom w:val="single" w:sz="4" w:space="0" w:color="auto"/>
                                    <w:right w:val="single" w:sz="4" w:space="0" w:color="auto"/>
                                  </w:tcBorders>
                                  <w:vAlign w:val="center"/>
                                  <w:hideMark/>
                                </w:tcPr>
                                <w:p w14:paraId="4D847DB6" w14:textId="77777777" w:rsidR="00ED2DBE" w:rsidRDefault="00ED2DBE" w:rsidP="000E3E8A">
                                  <w:pPr>
                                    <w:widowControl/>
                                    <w:spacing w:line="240" w:lineRule="exact"/>
                                    <w:jc w:val="right"/>
                                    <w:rPr>
                                      <w:rFonts w:ascii="標楷體" w:eastAsia="標楷體" w:hAnsi="標楷體" w:cs="新細明體"/>
                                      <w:kern w:val="0"/>
                                      <w:sz w:val="20"/>
                                      <w:szCs w:val="20"/>
                                    </w:rPr>
                                  </w:pPr>
                                  <w:r>
                                    <w:rPr>
                                      <w:rFonts w:ascii="標楷體" w:eastAsia="標楷體" w:hAnsi="標楷體" w:cs="新細明體" w:hint="eastAsia"/>
                                      <w:kern w:val="0"/>
                                      <w:sz w:val="20"/>
                                      <w:szCs w:val="20"/>
                                    </w:rPr>
                                    <w:t>170</w:t>
                                  </w:r>
                                </w:p>
                              </w:tc>
                              <w:tc>
                                <w:tcPr>
                                  <w:tcW w:w="595" w:type="pct"/>
                                  <w:tcBorders>
                                    <w:top w:val="nil"/>
                                    <w:left w:val="nil"/>
                                    <w:bottom w:val="single" w:sz="4" w:space="0" w:color="auto"/>
                                    <w:right w:val="single" w:sz="4" w:space="0" w:color="auto"/>
                                  </w:tcBorders>
                                  <w:vAlign w:val="center"/>
                                  <w:hideMark/>
                                </w:tcPr>
                                <w:p w14:paraId="6ED789C7" w14:textId="77777777" w:rsidR="00ED2DBE" w:rsidRDefault="00ED2DBE" w:rsidP="000E3E8A">
                                  <w:pPr>
                                    <w:widowControl/>
                                    <w:spacing w:line="240" w:lineRule="exact"/>
                                    <w:jc w:val="right"/>
                                    <w:rPr>
                                      <w:rFonts w:ascii="標楷體" w:eastAsia="標楷體" w:hAnsi="標楷體" w:cs="新細明體"/>
                                      <w:kern w:val="0"/>
                                      <w:sz w:val="20"/>
                                      <w:szCs w:val="20"/>
                                    </w:rPr>
                                  </w:pPr>
                                  <w:r>
                                    <w:rPr>
                                      <w:rFonts w:ascii="標楷體" w:eastAsia="標楷體" w:hAnsi="標楷體" w:cs="新細明體" w:hint="eastAsia"/>
                                      <w:kern w:val="0"/>
                                      <w:sz w:val="20"/>
                                      <w:szCs w:val="20"/>
                                    </w:rPr>
                                    <w:t>94.32</w:t>
                                  </w:r>
                                </w:p>
                              </w:tc>
                            </w:tr>
                            <w:tr w:rsidR="003C761D" w14:paraId="43762275" w14:textId="77777777" w:rsidTr="003E495D">
                              <w:trPr>
                                <w:trHeight w:val="20"/>
                              </w:trPr>
                              <w:tc>
                                <w:tcPr>
                                  <w:tcW w:w="1786" w:type="pct"/>
                                  <w:tcBorders>
                                    <w:top w:val="nil"/>
                                    <w:left w:val="single" w:sz="4" w:space="0" w:color="auto"/>
                                    <w:bottom w:val="single" w:sz="4" w:space="0" w:color="auto"/>
                                    <w:right w:val="single" w:sz="4" w:space="0" w:color="auto"/>
                                  </w:tcBorders>
                                  <w:vAlign w:val="center"/>
                                  <w:hideMark/>
                                </w:tcPr>
                                <w:p w14:paraId="31FD831C" w14:textId="77777777" w:rsidR="00ED2DBE" w:rsidRDefault="00ED2DBE" w:rsidP="000E3E8A">
                                  <w:pPr>
                                    <w:widowControl/>
                                    <w:spacing w:line="240" w:lineRule="exact"/>
                                    <w:jc w:val="both"/>
                                    <w:rPr>
                                      <w:rFonts w:ascii="標楷體" w:eastAsia="標楷體" w:hAnsi="標楷體" w:cs="新細明體"/>
                                      <w:spacing w:val="-6"/>
                                      <w:kern w:val="0"/>
                                      <w:sz w:val="20"/>
                                      <w:szCs w:val="20"/>
                                    </w:rPr>
                                  </w:pPr>
                                  <w:r>
                                    <w:rPr>
                                      <w:rFonts w:ascii="標楷體" w:eastAsia="標楷體" w:hAnsi="標楷體" w:cs="新細明體" w:hint="eastAsia"/>
                                      <w:spacing w:val="-6"/>
                                      <w:kern w:val="0"/>
                                      <w:sz w:val="20"/>
                                      <w:szCs w:val="20"/>
                                    </w:rPr>
                                    <w:t>經濟部產業園區管理局</w:t>
                                  </w:r>
                                </w:p>
                              </w:tc>
                              <w:tc>
                                <w:tcPr>
                                  <w:tcW w:w="595" w:type="pct"/>
                                  <w:tcBorders>
                                    <w:top w:val="nil"/>
                                    <w:left w:val="nil"/>
                                    <w:bottom w:val="single" w:sz="4" w:space="0" w:color="auto"/>
                                    <w:right w:val="single" w:sz="4" w:space="0" w:color="auto"/>
                                  </w:tcBorders>
                                  <w:vAlign w:val="center"/>
                                  <w:hideMark/>
                                </w:tcPr>
                                <w:p w14:paraId="659BA27C" w14:textId="77777777" w:rsidR="00ED2DBE" w:rsidRDefault="00ED2DBE" w:rsidP="000E3E8A">
                                  <w:pPr>
                                    <w:widowControl/>
                                    <w:spacing w:line="240" w:lineRule="exact"/>
                                    <w:jc w:val="right"/>
                                    <w:rPr>
                                      <w:rFonts w:ascii="標楷體" w:eastAsia="標楷體" w:hAnsi="標楷體" w:cs="新細明體"/>
                                      <w:kern w:val="0"/>
                                      <w:sz w:val="20"/>
                                      <w:szCs w:val="20"/>
                                    </w:rPr>
                                  </w:pPr>
                                  <w:r>
                                    <w:rPr>
                                      <w:rFonts w:ascii="標楷體" w:eastAsia="標楷體" w:hAnsi="標楷體" w:cs="新細明體" w:hint="eastAsia"/>
                                      <w:kern w:val="0"/>
                                      <w:sz w:val="20"/>
                                      <w:szCs w:val="20"/>
                                    </w:rPr>
                                    <w:t>3</w:t>
                                  </w:r>
                                </w:p>
                              </w:tc>
                              <w:tc>
                                <w:tcPr>
                                  <w:tcW w:w="715" w:type="pct"/>
                                  <w:tcBorders>
                                    <w:top w:val="nil"/>
                                    <w:left w:val="nil"/>
                                    <w:bottom w:val="single" w:sz="4" w:space="0" w:color="auto"/>
                                    <w:right w:val="single" w:sz="4" w:space="0" w:color="auto"/>
                                  </w:tcBorders>
                                  <w:vAlign w:val="center"/>
                                  <w:hideMark/>
                                </w:tcPr>
                                <w:p w14:paraId="1EB55CAB" w14:textId="77777777" w:rsidR="00ED2DBE" w:rsidRDefault="00ED2DBE" w:rsidP="00BD57A4">
                                  <w:pPr>
                                    <w:widowControl/>
                                    <w:spacing w:line="240" w:lineRule="exact"/>
                                    <w:jc w:val="both"/>
                                    <w:rPr>
                                      <w:rFonts w:ascii="標楷體" w:eastAsia="標楷體" w:hAnsi="標楷體" w:cs="新細明體"/>
                                      <w:kern w:val="0"/>
                                      <w:sz w:val="20"/>
                                      <w:szCs w:val="20"/>
                                    </w:rPr>
                                  </w:pPr>
                                  <w:proofErr w:type="gramStart"/>
                                  <w:r>
                                    <w:rPr>
                                      <w:rFonts w:ascii="標楷體" w:eastAsia="標楷體" w:hAnsi="標楷體" w:cs="新細明體" w:hint="eastAsia"/>
                                      <w:kern w:val="0"/>
                                      <w:sz w:val="20"/>
                                      <w:szCs w:val="20"/>
                                    </w:rPr>
                                    <w:t>臺</w:t>
                                  </w:r>
                                  <w:proofErr w:type="gramEnd"/>
                                  <w:r>
                                    <w:rPr>
                                      <w:rFonts w:ascii="標楷體" w:eastAsia="標楷體" w:hAnsi="標楷體" w:cs="新細明體" w:hint="eastAsia"/>
                                      <w:kern w:val="0"/>
                                      <w:sz w:val="20"/>
                                      <w:szCs w:val="20"/>
                                    </w:rPr>
                                    <w:t>中市、</w:t>
                                  </w:r>
                                </w:p>
                                <w:p w14:paraId="2EB0DBFF" w14:textId="77777777" w:rsidR="00ED2DBE" w:rsidRDefault="00ED2DBE" w:rsidP="00BD57A4">
                                  <w:pPr>
                                    <w:widowControl/>
                                    <w:spacing w:line="240" w:lineRule="exact"/>
                                    <w:jc w:val="both"/>
                                    <w:rPr>
                                      <w:rFonts w:ascii="標楷體" w:eastAsia="標楷體" w:hAnsi="標楷體" w:cs="新細明體"/>
                                      <w:kern w:val="0"/>
                                      <w:sz w:val="20"/>
                                      <w:szCs w:val="20"/>
                                    </w:rPr>
                                  </w:pPr>
                                  <w:r>
                                    <w:rPr>
                                      <w:rFonts w:ascii="標楷體" w:eastAsia="標楷體" w:hAnsi="標楷體" w:cs="新細明體" w:hint="eastAsia"/>
                                      <w:kern w:val="0"/>
                                      <w:sz w:val="20"/>
                                      <w:szCs w:val="20"/>
                                    </w:rPr>
                                    <w:t>雲林縣</w:t>
                                  </w:r>
                                </w:p>
                              </w:tc>
                              <w:tc>
                                <w:tcPr>
                                  <w:tcW w:w="714" w:type="pct"/>
                                  <w:tcBorders>
                                    <w:top w:val="nil"/>
                                    <w:left w:val="nil"/>
                                    <w:bottom w:val="single" w:sz="4" w:space="0" w:color="auto"/>
                                    <w:right w:val="single" w:sz="4" w:space="0" w:color="auto"/>
                                  </w:tcBorders>
                                  <w:vAlign w:val="center"/>
                                  <w:hideMark/>
                                </w:tcPr>
                                <w:p w14:paraId="51F4913D" w14:textId="77777777" w:rsidR="00ED2DBE" w:rsidRDefault="00ED2DBE" w:rsidP="000E3E8A">
                                  <w:pPr>
                                    <w:widowControl/>
                                    <w:spacing w:line="240" w:lineRule="exact"/>
                                    <w:jc w:val="right"/>
                                    <w:rPr>
                                      <w:rFonts w:ascii="標楷體" w:eastAsia="標楷體" w:hAnsi="標楷體" w:cs="新細明體"/>
                                      <w:kern w:val="0"/>
                                      <w:sz w:val="20"/>
                                      <w:szCs w:val="20"/>
                                    </w:rPr>
                                  </w:pPr>
                                  <w:r>
                                    <w:rPr>
                                      <w:rFonts w:ascii="標楷體" w:eastAsia="標楷體" w:hAnsi="標楷體" w:cs="新細明體" w:hint="eastAsia"/>
                                      <w:kern w:val="0"/>
                                      <w:sz w:val="20"/>
                                      <w:szCs w:val="20"/>
                                    </w:rPr>
                                    <w:t>154</w:t>
                                  </w:r>
                                </w:p>
                              </w:tc>
                              <w:tc>
                                <w:tcPr>
                                  <w:tcW w:w="595" w:type="pct"/>
                                  <w:tcBorders>
                                    <w:top w:val="nil"/>
                                    <w:left w:val="nil"/>
                                    <w:bottom w:val="single" w:sz="4" w:space="0" w:color="auto"/>
                                    <w:right w:val="single" w:sz="4" w:space="0" w:color="auto"/>
                                  </w:tcBorders>
                                  <w:vAlign w:val="center"/>
                                  <w:hideMark/>
                                </w:tcPr>
                                <w:p w14:paraId="2E74B591" w14:textId="77777777" w:rsidR="00ED2DBE" w:rsidRDefault="00ED2DBE" w:rsidP="000E3E8A">
                                  <w:pPr>
                                    <w:widowControl/>
                                    <w:spacing w:line="240" w:lineRule="exact"/>
                                    <w:jc w:val="right"/>
                                    <w:rPr>
                                      <w:rFonts w:ascii="標楷體" w:eastAsia="標楷體" w:hAnsi="標楷體" w:cs="新細明體"/>
                                      <w:kern w:val="0"/>
                                      <w:sz w:val="20"/>
                                      <w:szCs w:val="20"/>
                                    </w:rPr>
                                  </w:pPr>
                                  <w:r>
                                    <w:rPr>
                                      <w:rFonts w:ascii="標楷體" w:eastAsia="標楷體" w:hAnsi="標楷體" w:cs="新細明體" w:hint="eastAsia"/>
                                      <w:kern w:val="0"/>
                                      <w:sz w:val="20"/>
                                      <w:szCs w:val="20"/>
                                    </w:rPr>
                                    <w:t>104</w:t>
                                  </w:r>
                                </w:p>
                              </w:tc>
                              <w:tc>
                                <w:tcPr>
                                  <w:tcW w:w="595" w:type="pct"/>
                                  <w:tcBorders>
                                    <w:top w:val="nil"/>
                                    <w:left w:val="nil"/>
                                    <w:bottom w:val="single" w:sz="4" w:space="0" w:color="auto"/>
                                    <w:right w:val="single" w:sz="4" w:space="0" w:color="auto"/>
                                  </w:tcBorders>
                                  <w:vAlign w:val="center"/>
                                  <w:hideMark/>
                                </w:tcPr>
                                <w:p w14:paraId="4E663E70" w14:textId="77777777" w:rsidR="00ED2DBE" w:rsidRDefault="00ED2DBE" w:rsidP="000E3E8A">
                                  <w:pPr>
                                    <w:widowControl/>
                                    <w:spacing w:line="240" w:lineRule="exact"/>
                                    <w:jc w:val="right"/>
                                    <w:rPr>
                                      <w:rFonts w:ascii="標楷體" w:eastAsia="標楷體" w:hAnsi="標楷體" w:cs="新細明體"/>
                                      <w:kern w:val="0"/>
                                      <w:sz w:val="20"/>
                                      <w:szCs w:val="20"/>
                                    </w:rPr>
                                  </w:pPr>
                                  <w:r>
                                    <w:rPr>
                                      <w:rFonts w:ascii="標楷體" w:eastAsia="標楷體" w:hAnsi="標楷體" w:cs="新細明體" w:hint="eastAsia"/>
                                      <w:kern w:val="0"/>
                                      <w:sz w:val="20"/>
                                      <w:szCs w:val="20"/>
                                    </w:rPr>
                                    <w:t>67.25</w:t>
                                  </w:r>
                                </w:p>
                              </w:tc>
                            </w:tr>
                            <w:tr w:rsidR="003C761D" w14:paraId="7BAD72B5" w14:textId="77777777" w:rsidTr="003E495D">
                              <w:trPr>
                                <w:trHeight w:val="20"/>
                              </w:trPr>
                              <w:tc>
                                <w:tcPr>
                                  <w:tcW w:w="1786" w:type="pct"/>
                                  <w:tcBorders>
                                    <w:top w:val="nil"/>
                                    <w:left w:val="single" w:sz="4" w:space="0" w:color="auto"/>
                                    <w:bottom w:val="single" w:sz="4" w:space="0" w:color="auto"/>
                                    <w:right w:val="single" w:sz="4" w:space="0" w:color="auto"/>
                                  </w:tcBorders>
                                  <w:vAlign w:val="center"/>
                                  <w:hideMark/>
                                </w:tcPr>
                                <w:p w14:paraId="2614BF31" w14:textId="77777777" w:rsidR="00ED2DBE" w:rsidRDefault="00ED2DBE" w:rsidP="000E3E8A">
                                  <w:pPr>
                                    <w:widowControl/>
                                    <w:spacing w:line="240" w:lineRule="exact"/>
                                    <w:jc w:val="both"/>
                                    <w:rPr>
                                      <w:rFonts w:ascii="標楷體" w:eastAsia="標楷體" w:hAnsi="標楷體" w:cs="新細明體"/>
                                      <w:spacing w:val="-6"/>
                                      <w:kern w:val="0"/>
                                      <w:sz w:val="20"/>
                                      <w:szCs w:val="20"/>
                                    </w:rPr>
                                  </w:pPr>
                                  <w:r>
                                    <w:rPr>
                                      <w:rFonts w:ascii="標楷體" w:eastAsia="標楷體" w:hAnsi="標楷體" w:cs="新細明體" w:hint="eastAsia"/>
                                      <w:spacing w:val="-6"/>
                                      <w:kern w:val="0"/>
                                      <w:sz w:val="20"/>
                                      <w:szCs w:val="20"/>
                                    </w:rPr>
                                    <w:t>國家發展委員會</w:t>
                                  </w:r>
                                </w:p>
                              </w:tc>
                              <w:tc>
                                <w:tcPr>
                                  <w:tcW w:w="595" w:type="pct"/>
                                  <w:tcBorders>
                                    <w:top w:val="nil"/>
                                    <w:left w:val="nil"/>
                                    <w:bottom w:val="single" w:sz="4" w:space="0" w:color="auto"/>
                                    <w:right w:val="single" w:sz="4" w:space="0" w:color="auto"/>
                                  </w:tcBorders>
                                  <w:vAlign w:val="center"/>
                                  <w:hideMark/>
                                </w:tcPr>
                                <w:p w14:paraId="04F788BB" w14:textId="77777777" w:rsidR="00ED2DBE" w:rsidRDefault="00ED2DBE" w:rsidP="000E3E8A">
                                  <w:pPr>
                                    <w:widowControl/>
                                    <w:spacing w:line="240" w:lineRule="exact"/>
                                    <w:jc w:val="right"/>
                                    <w:rPr>
                                      <w:rFonts w:ascii="標楷體" w:eastAsia="標楷體" w:hAnsi="標楷體" w:cs="新細明體"/>
                                      <w:kern w:val="0"/>
                                      <w:sz w:val="20"/>
                                      <w:szCs w:val="20"/>
                                    </w:rPr>
                                  </w:pPr>
                                  <w:r>
                                    <w:rPr>
                                      <w:rFonts w:ascii="標楷體" w:eastAsia="標楷體" w:hAnsi="標楷體" w:cs="新細明體" w:hint="eastAsia"/>
                                      <w:kern w:val="0"/>
                                      <w:sz w:val="20"/>
                                      <w:szCs w:val="20"/>
                                    </w:rPr>
                                    <w:t>2</w:t>
                                  </w:r>
                                </w:p>
                              </w:tc>
                              <w:tc>
                                <w:tcPr>
                                  <w:tcW w:w="715" w:type="pct"/>
                                  <w:tcBorders>
                                    <w:top w:val="nil"/>
                                    <w:left w:val="nil"/>
                                    <w:bottom w:val="single" w:sz="4" w:space="0" w:color="auto"/>
                                    <w:right w:val="single" w:sz="4" w:space="0" w:color="auto"/>
                                  </w:tcBorders>
                                  <w:vAlign w:val="center"/>
                                  <w:hideMark/>
                                </w:tcPr>
                                <w:p w14:paraId="27451DD1" w14:textId="77777777" w:rsidR="00ED2DBE" w:rsidRDefault="00ED2DBE" w:rsidP="00BD57A4">
                                  <w:pPr>
                                    <w:widowControl/>
                                    <w:spacing w:line="240" w:lineRule="exact"/>
                                    <w:jc w:val="both"/>
                                    <w:rPr>
                                      <w:rFonts w:ascii="標楷體" w:eastAsia="標楷體" w:hAnsi="標楷體" w:cs="新細明體"/>
                                      <w:kern w:val="0"/>
                                      <w:sz w:val="20"/>
                                      <w:szCs w:val="20"/>
                                    </w:rPr>
                                  </w:pPr>
                                  <w:r>
                                    <w:rPr>
                                      <w:rFonts w:ascii="標楷體" w:eastAsia="標楷體" w:hAnsi="標楷體" w:cs="新細明體" w:hint="eastAsia"/>
                                      <w:kern w:val="0"/>
                                      <w:sz w:val="20"/>
                                      <w:szCs w:val="20"/>
                                    </w:rPr>
                                    <w:t>雲林縣</w:t>
                                  </w:r>
                                </w:p>
                              </w:tc>
                              <w:tc>
                                <w:tcPr>
                                  <w:tcW w:w="714" w:type="pct"/>
                                  <w:tcBorders>
                                    <w:top w:val="nil"/>
                                    <w:left w:val="nil"/>
                                    <w:bottom w:val="single" w:sz="4" w:space="0" w:color="auto"/>
                                    <w:right w:val="single" w:sz="4" w:space="0" w:color="auto"/>
                                  </w:tcBorders>
                                  <w:vAlign w:val="center"/>
                                  <w:hideMark/>
                                </w:tcPr>
                                <w:p w14:paraId="21959107" w14:textId="77777777" w:rsidR="00ED2DBE" w:rsidRDefault="00ED2DBE" w:rsidP="000E3E8A">
                                  <w:pPr>
                                    <w:widowControl/>
                                    <w:spacing w:line="240" w:lineRule="exact"/>
                                    <w:jc w:val="right"/>
                                    <w:rPr>
                                      <w:rFonts w:ascii="標楷體" w:eastAsia="標楷體" w:hAnsi="標楷體" w:cs="新細明體"/>
                                      <w:kern w:val="0"/>
                                      <w:sz w:val="20"/>
                                      <w:szCs w:val="20"/>
                                    </w:rPr>
                                  </w:pPr>
                                  <w:r>
                                    <w:rPr>
                                      <w:rFonts w:ascii="標楷體" w:eastAsia="標楷體" w:hAnsi="標楷體" w:cs="新細明體" w:hint="eastAsia"/>
                                      <w:kern w:val="0"/>
                                      <w:sz w:val="20"/>
                                      <w:szCs w:val="20"/>
                                    </w:rPr>
                                    <w:t>42</w:t>
                                  </w:r>
                                </w:p>
                              </w:tc>
                              <w:tc>
                                <w:tcPr>
                                  <w:tcW w:w="595" w:type="pct"/>
                                  <w:tcBorders>
                                    <w:top w:val="nil"/>
                                    <w:left w:val="nil"/>
                                    <w:bottom w:val="single" w:sz="4" w:space="0" w:color="auto"/>
                                    <w:right w:val="single" w:sz="4" w:space="0" w:color="auto"/>
                                  </w:tcBorders>
                                  <w:vAlign w:val="center"/>
                                  <w:hideMark/>
                                </w:tcPr>
                                <w:p w14:paraId="01E97291" w14:textId="77777777" w:rsidR="00ED2DBE" w:rsidRDefault="00ED2DBE" w:rsidP="000E3E8A">
                                  <w:pPr>
                                    <w:widowControl/>
                                    <w:spacing w:line="240" w:lineRule="exact"/>
                                    <w:jc w:val="right"/>
                                    <w:rPr>
                                      <w:rFonts w:ascii="標楷體" w:eastAsia="標楷體" w:hAnsi="標楷體" w:cs="新細明體"/>
                                      <w:kern w:val="0"/>
                                      <w:sz w:val="20"/>
                                      <w:szCs w:val="20"/>
                                    </w:rPr>
                                  </w:pPr>
                                  <w:r>
                                    <w:rPr>
                                      <w:rFonts w:ascii="標楷體" w:eastAsia="標楷體" w:hAnsi="標楷體" w:cs="新細明體" w:hint="eastAsia"/>
                                      <w:kern w:val="0"/>
                                      <w:sz w:val="20"/>
                                      <w:szCs w:val="20"/>
                                    </w:rPr>
                                    <w:t>40</w:t>
                                  </w:r>
                                </w:p>
                              </w:tc>
                              <w:tc>
                                <w:tcPr>
                                  <w:tcW w:w="595" w:type="pct"/>
                                  <w:tcBorders>
                                    <w:top w:val="nil"/>
                                    <w:left w:val="nil"/>
                                    <w:bottom w:val="single" w:sz="4" w:space="0" w:color="auto"/>
                                    <w:right w:val="single" w:sz="4" w:space="0" w:color="auto"/>
                                  </w:tcBorders>
                                  <w:vAlign w:val="center"/>
                                  <w:hideMark/>
                                </w:tcPr>
                                <w:p w14:paraId="73DCE0EA" w14:textId="77777777" w:rsidR="00ED2DBE" w:rsidRDefault="00ED2DBE" w:rsidP="000E3E8A">
                                  <w:pPr>
                                    <w:widowControl/>
                                    <w:spacing w:line="240" w:lineRule="exact"/>
                                    <w:jc w:val="right"/>
                                    <w:rPr>
                                      <w:rFonts w:ascii="標楷體" w:eastAsia="標楷體" w:hAnsi="標楷體" w:cs="新細明體"/>
                                      <w:kern w:val="0"/>
                                      <w:sz w:val="20"/>
                                      <w:szCs w:val="20"/>
                                    </w:rPr>
                                  </w:pPr>
                                  <w:r>
                                    <w:rPr>
                                      <w:rFonts w:ascii="標楷體" w:eastAsia="標楷體" w:hAnsi="標楷體" w:cs="新細明體" w:hint="eastAsia"/>
                                      <w:kern w:val="0"/>
                                      <w:sz w:val="20"/>
                                      <w:szCs w:val="20"/>
                                    </w:rPr>
                                    <w:t>96.46</w:t>
                                  </w:r>
                                </w:p>
                              </w:tc>
                            </w:tr>
                            <w:tr w:rsidR="003C761D" w14:paraId="598DB1F7" w14:textId="77777777" w:rsidTr="003E495D">
                              <w:trPr>
                                <w:trHeight w:val="20"/>
                              </w:trPr>
                              <w:tc>
                                <w:tcPr>
                                  <w:tcW w:w="1786" w:type="pct"/>
                                  <w:tcBorders>
                                    <w:top w:val="nil"/>
                                    <w:left w:val="single" w:sz="4" w:space="0" w:color="auto"/>
                                    <w:bottom w:val="single" w:sz="4" w:space="0" w:color="auto"/>
                                    <w:right w:val="single" w:sz="4" w:space="0" w:color="auto"/>
                                  </w:tcBorders>
                                  <w:vAlign w:val="center"/>
                                  <w:hideMark/>
                                </w:tcPr>
                                <w:p w14:paraId="48168AB5" w14:textId="60008CC7" w:rsidR="00ED2DBE" w:rsidRDefault="00ED2DBE" w:rsidP="000E3E8A">
                                  <w:pPr>
                                    <w:widowControl/>
                                    <w:spacing w:line="240" w:lineRule="exact"/>
                                    <w:jc w:val="both"/>
                                    <w:rPr>
                                      <w:rFonts w:ascii="標楷體" w:eastAsia="標楷體" w:hAnsi="標楷體" w:cs="新細明體"/>
                                      <w:spacing w:val="-6"/>
                                      <w:kern w:val="0"/>
                                      <w:sz w:val="20"/>
                                      <w:szCs w:val="20"/>
                                    </w:rPr>
                                  </w:pPr>
                                  <w:r>
                                    <w:rPr>
                                      <w:rFonts w:ascii="標楷體" w:eastAsia="標楷體" w:hAnsi="標楷體" w:cs="新細明體" w:hint="eastAsia"/>
                                      <w:spacing w:val="-6"/>
                                      <w:kern w:val="0"/>
                                      <w:sz w:val="20"/>
                                      <w:szCs w:val="20"/>
                                    </w:rPr>
                                    <w:t>內政部</w:t>
                                  </w:r>
                                  <w:r w:rsidR="006D3FD9">
                                    <w:rPr>
                                      <w:rFonts w:ascii="標楷體" w:eastAsia="標楷體" w:hAnsi="標楷體" w:cs="新細明體" w:hint="eastAsia"/>
                                      <w:spacing w:val="-6"/>
                                      <w:kern w:val="0"/>
                                      <w:sz w:val="20"/>
                                      <w:szCs w:val="20"/>
                                    </w:rPr>
                                    <w:t>及所屬</w:t>
                                  </w:r>
                                  <w:r>
                                    <w:rPr>
                                      <w:rFonts w:ascii="標楷體" w:eastAsia="標楷體" w:hAnsi="標楷體" w:cs="新細明體" w:hint="eastAsia"/>
                                      <w:spacing w:val="-6"/>
                                      <w:kern w:val="0"/>
                                      <w:sz w:val="20"/>
                                      <w:szCs w:val="20"/>
                                    </w:rPr>
                                    <w:t>國土管理署</w:t>
                                  </w:r>
                                </w:p>
                              </w:tc>
                              <w:tc>
                                <w:tcPr>
                                  <w:tcW w:w="595" w:type="pct"/>
                                  <w:tcBorders>
                                    <w:top w:val="nil"/>
                                    <w:left w:val="nil"/>
                                    <w:bottom w:val="single" w:sz="4" w:space="0" w:color="auto"/>
                                    <w:right w:val="single" w:sz="4" w:space="0" w:color="auto"/>
                                  </w:tcBorders>
                                  <w:vAlign w:val="center"/>
                                  <w:hideMark/>
                                </w:tcPr>
                                <w:p w14:paraId="23D40C76" w14:textId="77777777" w:rsidR="00ED2DBE" w:rsidRDefault="00ED2DBE" w:rsidP="000E3E8A">
                                  <w:pPr>
                                    <w:widowControl/>
                                    <w:spacing w:line="240" w:lineRule="exact"/>
                                    <w:jc w:val="right"/>
                                    <w:rPr>
                                      <w:rFonts w:ascii="標楷體" w:eastAsia="標楷體" w:hAnsi="標楷體" w:cs="新細明體"/>
                                      <w:kern w:val="0"/>
                                      <w:sz w:val="20"/>
                                      <w:szCs w:val="20"/>
                                    </w:rPr>
                                  </w:pPr>
                                  <w:r>
                                    <w:rPr>
                                      <w:rFonts w:ascii="標楷體" w:eastAsia="標楷體" w:hAnsi="標楷體" w:cs="新細明體" w:hint="eastAsia"/>
                                      <w:kern w:val="0"/>
                                      <w:sz w:val="20"/>
                                      <w:szCs w:val="20"/>
                                    </w:rPr>
                                    <w:t>3</w:t>
                                  </w:r>
                                </w:p>
                              </w:tc>
                              <w:tc>
                                <w:tcPr>
                                  <w:tcW w:w="715" w:type="pct"/>
                                  <w:tcBorders>
                                    <w:top w:val="nil"/>
                                    <w:left w:val="nil"/>
                                    <w:bottom w:val="single" w:sz="4" w:space="0" w:color="auto"/>
                                    <w:right w:val="single" w:sz="4" w:space="0" w:color="auto"/>
                                  </w:tcBorders>
                                  <w:vAlign w:val="center"/>
                                  <w:hideMark/>
                                </w:tcPr>
                                <w:p w14:paraId="18EEC204" w14:textId="77777777" w:rsidR="00ED2DBE" w:rsidRDefault="00ED2DBE" w:rsidP="00BD57A4">
                                  <w:pPr>
                                    <w:widowControl/>
                                    <w:spacing w:line="240" w:lineRule="exact"/>
                                    <w:jc w:val="both"/>
                                    <w:rPr>
                                      <w:rFonts w:ascii="標楷體" w:eastAsia="標楷體" w:hAnsi="標楷體" w:cs="新細明體"/>
                                      <w:kern w:val="0"/>
                                      <w:sz w:val="20"/>
                                      <w:szCs w:val="20"/>
                                    </w:rPr>
                                  </w:pPr>
                                  <w:r>
                                    <w:rPr>
                                      <w:rFonts w:ascii="標楷體" w:eastAsia="標楷體" w:hAnsi="標楷體" w:cs="新細明體" w:hint="eastAsia"/>
                                      <w:kern w:val="0"/>
                                      <w:sz w:val="20"/>
                                      <w:szCs w:val="20"/>
                                    </w:rPr>
                                    <w:t>澎湖縣、</w:t>
                                  </w:r>
                                </w:p>
                                <w:p w14:paraId="1A95E14E" w14:textId="77777777" w:rsidR="00ED2DBE" w:rsidRDefault="00ED2DBE" w:rsidP="00BD57A4">
                                  <w:pPr>
                                    <w:widowControl/>
                                    <w:spacing w:line="240" w:lineRule="exact"/>
                                    <w:jc w:val="both"/>
                                    <w:rPr>
                                      <w:rFonts w:ascii="標楷體" w:eastAsia="標楷體" w:hAnsi="標楷體" w:cs="新細明體"/>
                                      <w:kern w:val="0"/>
                                      <w:sz w:val="20"/>
                                      <w:szCs w:val="20"/>
                                    </w:rPr>
                                  </w:pPr>
                                  <w:r>
                                    <w:rPr>
                                      <w:rFonts w:ascii="標楷體" w:eastAsia="標楷體" w:hAnsi="標楷體" w:cs="新細明體" w:hint="eastAsia"/>
                                      <w:kern w:val="0"/>
                                      <w:sz w:val="20"/>
                                      <w:szCs w:val="20"/>
                                    </w:rPr>
                                    <w:t>連江縣</w:t>
                                  </w:r>
                                </w:p>
                              </w:tc>
                              <w:tc>
                                <w:tcPr>
                                  <w:tcW w:w="714" w:type="pct"/>
                                  <w:tcBorders>
                                    <w:top w:val="nil"/>
                                    <w:left w:val="nil"/>
                                    <w:bottom w:val="single" w:sz="4" w:space="0" w:color="auto"/>
                                    <w:right w:val="single" w:sz="4" w:space="0" w:color="auto"/>
                                  </w:tcBorders>
                                  <w:vAlign w:val="center"/>
                                  <w:hideMark/>
                                </w:tcPr>
                                <w:p w14:paraId="02F13C9D" w14:textId="77777777" w:rsidR="00ED2DBE" w:rsidRDefault="00ED2DBE" w:rsidP="000E3E8A">
                                  <w:pPr>
                                    <w:widowControl/>
                                    <w:spacing w:line="240" w:lineRule="exact"/>
                                    <w:jc w:val="right"/>
                                    <w:rPr>
                                      <w:rFonts w:ascii="標楷體" w:eastAsia="標楷體" w:hAnsi="標楷體" w:cs="新細明體"/>
                                      <w:kern w:val="0"/>
                                      <w:sz w:val="20"/>
                                      <w:szCs w:val="20"/>
                                    </w:rPr>
                                  </w:pPr>
                                  <w:r>
                                    <w:rPr>
                                      <w:rFonts w:ascii="標楷體" w:eastAsia="標楷體" w:hAnsi="標楷體" w:cs="新細明體" w:hint="eastAsia"/>
                                      <w:kern w:val="0"/>
                                      <w:sz w:val="20"/>
                                      <w:szCs w:val="20"/>
                                    </w:rPr>
                                    <w:t>20</w:t>
                                  </w:r>
                                </w:p>
                              </w:tc>
                              <w:tc>
                                <w:tcPr>
                                  <w:tcW w:w="595" w:type="pct"/>
                                  <w:tcBorders>
                                    <w:top w:val="nil"/>
                                    <w:left w:val="nil"/>
                                    <w:bottom w:val="single" w:sz="4" w:space="0" w:color="auto"/>
                                    <w:right w:val="single" w:sz="4" w:space="0" w:color="auto"/>
                                  </w:tcBorders>
                                  <w:vAlign w:val="center"/>
                                  <w:hideMark/>
                                </w:tcPr>
                                <w:p w14:paraId="7BAF0D40" w14:textId="77777777" w:rsidR="00ED2DBE" w:rsidRDefault="00ED2DBE" w:rsidP="000E3E8A">
                                  <w:pPr>
                                    <w:widowControl/>
                                    <w:spacing w:line="240" w:lineRule="exact"/>
                                    <w:jc w:val="right"/>
                                    <w:rPr>
                                      <w:rFonts w:ascii="標楷體" w:eastAsia="標楷體" w:hAnsi="標楷體" w:cs="新細明體"/>
                                      <w:kern w:val="0"/>
                                      <w:sz w:val="20"/>
                                      <w:szCs w:val="20"/>
                                    </w:rPr>
                                  </w:pPr>
                                  <w:r>
                                    <w:rPr>
                                      <w:rFonts w:ascii="標楷體" w:eastAsia="標楷體" w:hAnsi="標楷體" w:cs="新細明體" w:hint="eastAsia"/>
                                      <w:kern w:val="0"/>
                                      <w:sz w:val="20"/>
                                      <w:szCs w:val="20"/>
                                    </w:rPr>
                                    <w:t>15</w:t>
                                  </w:r>
                                </w:p>
                              </w:tc>
                              <w:tc>
                                <w:tcPr>
                                  <w:tcW w:w="595" w:type="pct"/>
                                  <w:tcBorders>
                                    <w:top w:val="nil"/>
                                    <w:left w:val="nil"/>
                                    <w:bottom w:val="single" w:sz="4" w:space="0" w:color="auto"/>
                                    <w:right w:val="single" w:sz="4" w:space="0" w:color="auto"/>
                                  </w:tcBorders>
                                  <w:vAlign w:val="center"/>
                                  <w:hideMark/>
                                </w:tcPr>
                                <w:p w14:paraId="059C55A1" w14:textId="77777777" w:rsidR="00ED2DBE" w:rsidRDefault="00ED2DBE" w:rsidP="000E3E8A">
                                  <w:pPr>
                                    <w:widowControl/>
                                    <w:spacing w:line="240" w:lineRule="exact"/>
                                    <w:jc w:val="right"/>
                                    <w:rPr>
                                      <w:rFonts w:ascii="標楷體" w:eastAsia="標楷體" w:hAnsi="標楷體" w:cs="新細明體"/>
                                      <w:kern w:val="0"/>
                                      <w:sz w:val="20"/>
                                      <w:szCs w:val="20"/>
                                    </w:rPr>
                                  </w:pPr>
                                  <w:r>
                                    <w:rPr>
                                      <w:rFonts w:ascii="標楷體" w:eastAsia="標楷體" w:hAnsi="標楷體" w:cs="新細明體" w:hint="eastAsia"/>
                                      <w:kern w:val="0"/>
                                      <w:sz w:val="20"/>
                                      <w:szCs w:val="20"/>
                                    </w:rPr>
                                    <w:t>77.67</w:t>
                                  </w:r>
                                </w:p>
                              </w:tc>
                            </w:tr>
                            <w:tr w:rsidR="003C761D" w14:paraId="40EA91E9" w14:textId="77777777" w:rsidTr="003E495D">
                              <w:trPr>
                                <w:trHeight w:val="20"/>
                              </w:trPr>
                              <w:tc>
                                <w:tcPr>
                                  <w:tcW w:w="1786" w:type="pct"/>
                                  <w:tcBorders>
                                    <w:top w:val="nil"/>
                                    <w:left w:val="single" w:sz="4" w:space="0" w:color="auto"/>
                                    <w:bottom w:val="single" w:sz="4" w:space="0" w:color="auto"/>
                                    <w:right w:val="single" w:sz="4" w:space="0" w:color="auto"/>
                                  </w:tcBorders>
                                  <w:vAlign w:val="center"/>
                                  <w:hideMark/>
                                </w:tcPr>
                                <w:p w14:paraId="2BF13E94" w14:textId="77777777" w:rsidR="00ED2DBE" w:rsidRDefault="00ED2DBE" w:rsidP="000E3E8A">
                                  <w:pPr>
                                    <w:widowControl/>
                                    <w:spacing w:line="240" w:lineRule="exact"/>
                                    <w:jc w:val="both"/>
                                    <w:rPr>
                                      <w:rFonts w:ascii="標楷體" w:eastAsia="標楷體" w:hAnsi="標楷體" w:cs="新細明體"/>
                                      <w:spacing w:val="-6"/>
                                      <w:kern w:val="0"/>
                                      <w:sz w:val="20"/>
                                      <w:szCs w:val="20"/>
                                    </w:rPr>
                                  </w:pPr>
                                  <w:r>
                                    <w:rPr>
                                      <w:rFonts w:ascii="標楷體" w:eastAsia="標楷體" w:hAnsi="標楷體" w:cs="新細明體" w:hint="eastAsia"/>
                                      <w:spacing w:val="-6"/>
                                      <w:kern w:val="0"/>
                                      <w:sz w:val="20"/>
                                      <w:szCs w:val="20"/>
                                    </w:rPr>
                                    <w:t>農業部農田水利署</w:t>
                                  </w:r>
                                </w:p>
                              </w:tc>
                              <w:tc>
                                <w:tcPr>
                                  <w:tcW w:w="595" w:type="pct"/>
                                  <w:tcBorders>
                                    <w:top w:val="nil"/>
                                    <w:left w:val="nil"/>
                                    <w:bottom w:val="single" w:sz="4" w:space="0" w:color="auto"/>
                                    <w:right w:val="single" w:sz="4" w:space="0" w:color="auto"/>
                                  </w:tcBorders>
                                  <w:vAlign w:val="center"/>
                                  <w:hideMark/>
                                </w:tcPr>
                                <w:p w14:paraId="60FA722E" w14:textId="77777777" w:rsidR="00ED2DBE" w:rsidRDefault="00ED2DBE" w:rsidP="000E3E8A">
                                  <w:pPr>
                                    <w:widowControl/>
                                    <w:spacing w:line="240" w:lineRule="exact"/>
                                    <w:jc w:val="right"/>
                                    <w:rPr>
                                      <w:rFonts w:ascii="標楷體" w:eastAsia="標楷體" w:hAnsi="標楷體" w:cs="新細明體"/>
                                      <w:kern w:val="0"/>
                                      <w:sz w:val="20"/>
                                      <w:szCs w:val="20"/>
                                    </w:rPr>
                                  </w:pPr>
                                  <w:r>
                                    <w:rPr>
                                      <w:rFonts w:ascii="標楷體" w:eastAsia="標楷體" w:hAnsi="標楷體" w:cs="新細明體" w:hint="eastAsia"/>
                                      <w:kern w:val="0"/>
                                      <w:sz w:val="20"/>
                                      <w:szCs w:val="20"/>
                                    </w:rPr>
                                    <w:t>1</w:t>
                                  </w:r>
                                </w:p>
                              </w:tc>
                              <w:tc>
                                <w:tcPr>
                                  <w:tcW w:w="715" w:type="pct"/>
                                  <w:tcBorders>
                                    <w:top w:val="nil"/>
                                    <w:left w:val="nil"/>
                                    <w:bottom w:val="single" w:sz="4" w:space="0" w:color="auto"/>
                                    <w:right w:val="single" w:sz="4" w:space="0" w:color="auto"/>
                                  </w:tcBorders>
                                  <w:vAlign w:val="center"/>
                                  <w:hideMark/>
                                </w:tcPr>
                                <w:p w14:paraId="02FB3451" w14:textId="77777777" w:rsidR="00ED2DBE" w:rsidRDefault="00ED2DBE" w:rsidP="00BD57A4">
                                  <w:pPr>
                                    <w:widowControl/>
                                    <w:spacing w:line="240" w:lineRule="exact"/>
                                    <w:jc w:val="both"/>
                                    <w:rPr>
                                      <w:rFonts w:ascii="標楷體" w:eastAsia="標楷體" w:hAnsi="標楷體" w:cs="新細明體"/>
                                      <w:kern w:val="0"/>
                                      <w:sz w:val="20"/>
                                      <w:szCs w:val="20"/>
                                    </w:rPr>
                                  </w:pPr>
                                  <w:r>
                                    <w:rPr>
                                      <w:rFonts w:ascii="標楷體" w:eastAsia="標楷體" w:hAnsi="標楷體" w:cs="新細明體" w:hint="eastAsia"/>
                                      <w:kern w:val="0"/>
                                      <w:sz w:val="20"/>
                                      <w:szCs w:val="20"/>
                                    </w:rPr>
                                    <w:t>嘉義縣</w:t>
                                  </w:r>
                                </w:p>
                              </w:tc>
                              <w:tc>
                                <w:tcPr>
                                  <w:tcW w:w="714" w:type="pct"/>
                                  <w:tcBorders>
                                    <w:top w:val="nil"/>
                                    <w:left w:val="nil"/>
                                    <w:bottom w:val="single" w:sz="4" w:space="0" w:color="auto"/>
                                    <w:right w:val="single" w:sz="4" w:space="0" w:color="auto"/>
                                  </w:tcBorders>
                                  <w:vAlign w:val="center"/>
                                  <w:hideMark/>
                                </w:tcPr>
                                <w:p w14:paraId="7A12C696" w14:textId="77777777" w:rsidR="00ED2DBE" w:rsidRDefault="00ED2DBE" w:rsidP="000E3E8A">
                                  <w:pPr>
                                    <w:widowControl/>
                                    <w:spacing w:line="240" w:lineRule="exact"/>
                                    <w:jc w:val="right"/>
                                    <w:rPr>
                                      <w:rFonts w:ascii="標楷體" w:eastAsia="標楷體" w:hAnsi="標楷體" w:cs="新細明體"/>
                                      <w:kern w:val="0"/>
                                      <w:sz w:val="20"/>
                                      <w:szCs w:val="20"/>
                                    </w:rPr>
                                  </w:pPr>
                                  <w:r>
                                    <w:rPr>
                                      <w:rFonts w:ascii="標楷體" w:eastAsia="標楷體" w:hAnsi="標楷體" w:cs="新細明體" w:hint="eastAsia"/>
                                      <w:kern w:val="0"/>
                                      <w:sz w:val="20"/>
                                      <w:szCs w:val="20"/>
                                    </w:rPr>
                                    <w:t>16</w:t>
                                  </w:r>
                                </w:p>
                              </w:tc>
                              <w:tc>
                                <w:tcPr>
                                  <w:tcW w:w="595" w:type="pct"/>
                                  <w:tcBorders>
                                    <w:top w:val="nil"/>
                                    <w:left w:val="nil"/>
                                    <w:bottom w:val="single" w:sz="4" w:space="0" w:color="auto"/>
                                    <w:right w:val="single" w:sz="4" w:space="0" w:color="auto"/>
                                  </w:tcBorders>
                                  <w:vAlign w:val="center"/>
                                  <w:hideMark/>
                                </w:tcPr>
                                <w:p w14:paraId="3D596D6B" w14:textId="77777777" w:rsidR="00ED2DBE" w:rsidRDefault="00ED2DBE" w:rsidP="000E3E8A">
                                  <w:pPr>
                                    <w:widowControl/>
                                    <w:spacing w:line="240" w:lineRule="exact"/>
                                    <w:jc w:val="right"/>
                                    <w:rPr>
                                      <w:rFonts w:ascii="標楷體" w:eastAsia="標楷體" w:hAnsi="標楷體" w:cs="新細明體"/>
                                      <w:kern w:val="0"/>
                                      <w:sz w:val="20"/>
                                      <w:szCs w:val="20"/>
                                    </w:rPr>
                                  </w:pPr>
                                  <w:r>
                                    <w:rPr>
                                      <w:rFonts w:ascii="標楷體" w:eastAsia="標楷體" w:hAnsi="標楷體" w:cs="新細明體" w:hint="eastAsia"/>
                                      <w:kern w:val="0"/>
                                      <w:sz w:val="20"/>
                                      <w:szCs w:val="20"/>
                                    </w:rPr>
                                    <w:t>6</w:t>
                                  </w:r>
                                </w:p>
                              </w:tc>
                              <w:tc>
                                <w:tcPr>
                                  <w:tcW w:w="595" w:type="pct"/>
                                  <w:tcBorders>
                                    <w:top w:val="nil"/>
                                    <w:left w:val="nil"/>
                                    <w:bottom w:val="single" w:sz="4" w:space="0" w:color="auto"/>
                                    <w:right w:val="single" w:sz="4" w:space="0" w:color="auto"/>
                                  </w:tcBorders>
                                  <w:vAlign w:val="center"/>
                                  <w:hideMark/>
                                </w:tcPr>
                                <w:p w14:paraId="2AC77545" w14:textId="77777777" w:rsidR="00ED2DBE" w:rsidRDefault="00ED2DBE" w:rsidP="000E3E8A">
                                  <w:pPr>
                                    <w:widowControl/>
                                    <w:spacing w:line="240" w:lineRule="exact"/>
                                    <w:jc w:val="right"/>
                                    <w:rPr>
                                      <w:rFonts w:ascii="標楷體" w:eastAsia="標楷體" w:hAnsi="標楷體" w:cs="新細明體"/>
                                      <w:kern w:val="0"/>
                                      <w:sz w:val="20"/>
                                      <w:szCs w:val="20"/>
                                    </w:rPr>
                                  </w:pPr>
                                  <w:r>
                                    <w:rPr>
                                      <w:rFonts w:ascii="標楷體" w:eastAsia="標楷體" w:hAnsi="標楷體" w:cs="新細明體" w:hint="eastAsia"/>
                                      <w:kern w:val="0"/>
                                      <w:sz w:val="20"/>
                                      <w:szCs w:val="20"/>
                                    </w:rPr>
                                    <w:t>39.87</w:t>
                                  </w:r>
                                </w:p>
                              </w:tc>
                            </w:tr>
                            <w:tr w:rsidR="003C761D" w14:paraId="65BF6748" w14:textId="77777777" w:rsidTr="003E495D">
                              <w:trPr>
                                <w:trHeight w:val="20"/>
                              </w:trPr>
                              <w:tc>
                                <w:tcPr>
                                  <w:tcW w:w="1786" w:type="pct"/>
                                  <w:tcBorders>
                                    <w:top w:val="nil"/>
                                    <w:left w:val="single" w:sz="4" w:space="0" w:color="auto"/>
                                    <w:bottom w:val="single" w:sz="4" w:space="0" w:color="auto"/>
                                    <w:right w:val="single" w:sz="4" w:space="0" w:color="auto"/>
                                  </w:tcBorders>
                                  <w:vAlign w:val="center"/>
                                  <w:hideMark/>
                                </w:tcPr>
                                <w:p w14:paraId="01EC7A2E" w14:textId="77777777" w:rsidR="00ED2DBE" w:rsidRDefault="00ED2DBE" w:rsidP="000E3E8A">
                                  <w:pPr>
                                    <w:widowControl/>
                                    <w:spacing w:line="240" w:lineRule="exact"/>
                                    <w:jc w:val="both"/>
                                    <w:rPr>
                                      <w:rFonts w:ascii="標楷體" w:eastAsia="標楷體" w:hAnsi="標楷體" w:cs="新細明體"/>
                                      <w:spacing w:val="-6"/>
                                      <w:kern w:val="0"/>
                                      <w:sz w:val="20"/>
                                      <w:szCs w:val="20"/>
                                    </w:rPr>
                                  </w:pPr>
                                  <w:r>
                                    <w:rPr>
                                      <w:rFonts w:ascii="標楷體" w:eastAsia="標楷體" w:hAnsi="標楷體" w:cs="新細明體" w:hint="eastAsia"/>
                                      <w:spacing w:val="-6"/>
                                      <w:kern w:val="0"/>
                                      <w:sz w:val="20"/>
                                      <w:szCs w:val="20"/>
                                    </w:rPr>
                                    <w:t>海洋委員會海洋保育署</w:t>
                                  </w:r>
                                </w:p>
                              </w:tc>
                              <w:tc>
                                <w:tcPr>
                                  <w:tcW w:w="595" w:type="pct"/>
                                  <w:tcBorders>
                                    <w:top w:val="nil"/>
                                    <w:left w:val="nil"/>
                                    <w:bottom w:val="single" w:sz="4" w:space="0" w:color="auto"/>
                                    <w:right w:val="single" w:sz="4" w:space="0" w:color="auto"/>
                                  </w:tcBorders>
                                  <w:vAlign w:val="center"/>
                                  <w:hideMark/>
                                </w:tcPr>
                                <w:p w14:paraId="6817E4B7" w14:textId="77777777" w:rsidR="00ED2DBE" w:rsidRDefault="00ED2DBE" w:rsidP="000E3E8A">
                                  <w:pPr>
                                    <w:widowControl/>
                                    <w:spacing w:line="240" w:lineRule="exact"/>
                                    <w:jc w:val="right"/>
                                    <w:rPr>
                                      <w:rFonts w:ascii="標楷體" w:eastAsia="標楷體" w:hAnsi="標楷體" w:cs="新細明體"/>
                                      <w:kern w:val="0"/>
                                      <w:sz w:val="20"/>
                                      <w:szCs w:val="20"/>
                                    </w:rPr>
                                  </w:pPr>
                                  <w:r>
                                    <w:rPr>
                                      <w:rFonts w:ascii="標楷體" w:eastAsia="標楷體" w:hAnsi="標楷體" w:cs="新細明體" w:hint="eastAsia"/>
                                      <w:kern w:val="0"/>
                                      <w:sz w:val="20"/>
                                      <w:szCs w:val="20"/>
                                    </w:rPr>
                                    <w:t>1</w:t>
                                  </w:r>
                                </w:p>
                              </w:tc>
                              <w:tc>
                                <w:tcPr>
                                  <w:tcW w:w="715" w:type="pct"/>
                                  <w:tcBorders>
                                    <w:top w:val="nil"/>
                                    <w:left w:val="nil"/>
                                    <w:bottom w:val="single" w:sz="4" w:space="0" w:color="auto"/>
                                    <w:right w:val="single" w:sz="4" w:space="0" w:color="auto"/>
                                  </w:tcBorders>
                                  <w:vAlign w:val="center"/>
                                  <w:hideMark/>
                                </w:tcPr>
                                <w:p w14:paraId="77AE2E8D" w14:textId="77777777" w:rsidR="00ED2DBE" w:rsidRDefault="00ED2DBE" w:rsidP="00BD57A4">
                                  <w:pPr>
                                    <w:widowControl/>
                                    <w:spacing w:line="240" w:lineRule="exact"/>
                                    <w:jc w:val="both"/>
                                    <w:rPr>
                                      <w:rFonts w:ascii="標楷體" w:eastAsia="標楷體" w:hAnsi="標楷體" w:cs="新細明體"/>
                                      <w:kern w:val="0"/>
                                      <w:sz w:val="20"/>
                                      <w:szCs w:val="20"/>
                                    </w:rPr>
                                  </w:pPr>
                                  <w:r>
                                    <w:rPr>
                                      <w:rFonts w:ascii="標楷體" w:eastAsia="標楷體" w:hAnsi="標楷體" w:cs="新細明體" w:hint="eastAsia"/>
                                      <w:kern w:val="0"/>
                                      <w:sz w:val="20"/>
                                      <w:szCs w:val="20"/>
                                    </w:rPr>
                                    <w:t>基隆市</w:t>
                                  </w:r>
                                </w:p>
                              </w:tc>
                              <w:tc>
                                <w:tcPr>
                                  <w:tcW w:w="714" w:type="pct"/>
                                  <w:tcBorders>
                                    <w:top w:val="nil"/>
                                    <w:left w:val="nil"/>
                                    <w:bottom w:val="single" w:sz="4" w:space="0" w:color="auto"/>
                                    <w:right w:val="single" w:sz="4" w:space="0" w:color="auto"/>
                                  </w:tcBorders>
                                  <w:vAlign w:val="center"/>
                                  <w:hideMark/>
                                </w:tcPr>
                                <w:p w14:paraId="703CC18B" w14:textId="77777777" w:rsidR="00ED2DBE" w:rsidRDefault="00ED2DBE" w:rsidP="000E3E8A">
                                  <w:pPr>
                                    <w:widowControl/>
                                    <w:spacing w:line="240" w:lineRule="exact"/>
                                    <w:jc w:val="right"/>
                                    <w:rPr>
                                      <w:rFonts w:ascii="標楷體" w:eastAsia="標楷體" w:hAnsi="標楷體" w:cs="新細明體"/>
                                      <w:kern w:val="0"/>
                                      <w:sz w:val="20"/>
                                      <w:szCs w:val="20"/>
                                    </w:rPr>
                                  </w:pPr>
                                  <w:r>
                                    <w:rPr>
                                      <w:rFonts w:ascii="標楷體" w:eastAsia="標楷體" w:hAnsi="標楷體" w:cs="新細明體" w:hint="eastAsia"/>
                                      <w:kern w:val="0"/>
                                      <w:sz w:val="20"/>
                                      <w:szCs w:val="20"/>
                                    </w:rPr>
                                    <w:t>16</w:t>
                                  </w:r>
                                </w:p>
                              </w:tc>
                              <w:tc>
                                <w:tcPr>
                                  <w:tcW w:w="595" w:type="pct"/>
                                  <w:tcBorders>
                                    <w:top w:val="nil"/>
                                    <w:left w:val="nil"/>
                                    <w:bottom w:val="single" w:sz="4" w:space="0" w:color="auto"/>
                                    <w:right w:val="single" w:sz="4" w:space="0" w:color="auto"/>
                                  </w:tcBorders>
                                  <w:vAlign w:val="center"/>
                                  <w:hideMark/>
                                </w:tcPr>
                                <w:p w14:paraId="65D9E81B" w14:textId="77777777" w:rsidR="00ED2DBE" w:rsidRDefault="00ED2DBE" w:rsidP="000E3E8A">
                                  <w:pPr>
                                    <w:widowControl/>
                                    <w:spacing w:line="240" w:lineRule="exact"/>
                                    <w:jc w:val="right"/>
                                    <w:rPr>
                                      <w:rFonts w:ascii="標楷體" w:eastAsia="標楷體" w:hAnsi="標楷體" w:cs="新細明體"/>
                                      <w:kern w:val="0"/>
                                      <w:sz w:val="20"/>
                                      <w:szCs w:val="20"/>
                                    </w:rPr>
                                  </w:pPr>
                                  <w:r>
                                    <w:rPr>
                                      <w:rFonts w:ascii="標楷體" w:eastAsia="標楷體" w:hAnsi="標楷體" w:cs="新細明體" w:hint="eastAsia"/>
                                      <w:kern w:val="0"/>
                                      <w:sz w:val="20"/>
                                      <w:szCs w:val="20"/>
                                    </w:rPr>
                                    <w:t>14</w:t>
                                  </w:r>
                                </w:p>
                              </w:tc>
                              <w:tc>
                                <w:tcPr>
                                  <w:tcW w:w="595" w:type="pct"/>
                                  <w:tcBorders>
                                    <w:top w:val="nil"/>
                                    <w:left w:val="nil"/>
                                    <w:bottom w:val="single" w:sz="4" w:space="0" w:color="auto"/>
                                    <w:right w:val="single" w:sz="4" w:space="0" w:color="auto"/>
                                  </w:tcBorders>
                                  <w:vAlign w:val="center"/>
                                  <w:hideMark/>
                                </w:tcPr>
                                <w:p w14:paraId="73AA4253" w14:textId="77777777" w:rsidR="00ED2DBE" w:rsidRDefault="00ED2DBE" w:rsidP="000E3E8A">
                                  <w:pPr>
                                    <w:widowControl/>
                                    <w:spacing w:line="240" w:lineRule="exact"/>
                                    <w:jc w:val="right"/>
                                    <w:rPr>
                                      <w:rFonts w:ascii="標楷體" w:eastAsia="標楷體" w:hAnsi="標楷體" w:cs="新細明體"/>
                                      <w:kern w:val="0"/>
                                      <w:sz w:val="20"/>
                                      <w:szCs w:val="20"/>
                                    </w:rPr>
                                  </w:pPr>
                                  <w:r>
                                    <w:rPr>
                                      <w:rFonts w:ascii="標楷體" w:eastAsia="標楷體" w:hAnsi="標楷體" w:cs="新細明體" w:hint="eastAsia"/>
                                      <w:kern w:val="0"/>
                                      <w:sz w:val="20"/>
                                      <w:szCs w:val="20"/>
                                    </w:rPr>
                                    <w:t>86.77</w:t>
                                  </w:r>
                                </w:p>
                              </w:tc>
                            </w:tr>
                            <w:tr w:rsidR="003C761D" w14:paraId="414F7581" w14:textId="77777777" w:rsidTr="003E495D">
                              <w:trPr>
                                <w:trHeight w:val="20"/>
                              </w:trPr>
                              <w:tc>
                                <w:tcPr>
                                  <w:tcW w:w="1786" w:type="pct"/>
                                  <w:tcBorders>
                                    <w:top w:val="nil"/>
                                    <w:left w:val="single" w:sz="4" w:space="0" w:color="auto"/>
                                    <w:bottom w:val="single" w:sz="4" w:space="0" w:color="auto"/>
                                    <w:right w:val="single" w:sz="4" w:space="0" w:color="auto"/>
                                  </w:tcBorders>
                                  <w:vAlign w:val="center"/>
                                  <w:hideMark/>
                                </w:tcPr>
                                <w:p w14:paraId="7AEA1C2E" w14:textId="77777777" w:rsidR="00ED2DBE" w:rsidRDefault="00ED2DBE" w:rsidP="000E3E8A">
                                  <w:pPr>
                                    <w:widowControl/>
                                    <w:spacing w:line="240" w:lineRule="exact"/>
                                    <w:jc w:val="both"/>
                                    <w:rPr>
                                      <w:rFonts w:ascii="標楷體" w:eastAsia="標楷體" w:hAnsi="標楷體" w:cs="新細明體"/>
                                      <w:spacing w:val="-6"/>
                                      <w:kern w:val="0"/>
                                      <w:sz w:val="20"/>
                                      <w:szCs w:val="20"/>
                                    </w:rPr>
                                  </w:pPr>
                                  <w:r>
                                    <w:rPr>
                                      <w:rFonts w:ascii="標楷體" w:eastAsia="標楷體" w:hAnsi="標楷體" w:cs="新細明體" w:hint="eastAsia"/>
                                      <w:spacing w:val="-6"/>
                                      <w:kern w:val="0"/>
                                      <w:sz w:val="20"/>
                                      <w:szCs w:val="20"/>
                                    </w:rPr>
                                    <w:t>交通部觀光署</w:t>
                                  </w:r>
                                </w:p>
                              </w:tc>
                              <w:tc>
                                <w:tcPr>
                                  <w:tcW w:w="595" w:type="pct"/>
                                  <w:tcBorders>
                                    <w:top w:val="nil"/>
                                    <w:left w:val="nil"/>
                                    <w:bottom w:val="single" w:sz="4" w:space="0" w:color="auto"/>
                                    <w:right w:val="single" w:sz="4" w:space="0" w:color="auto"/>
                                  </w:tcBorders>
                                  <w:vAlign w:val="center"/>
                                  <w:hideMark/>
                                </w:tcPr>
                                <w:p w14:paraId="0248078D" w14:textId="77777777" w:rsidR="00ED2DBE" w:rsidRDefault="00ED2DBE" w:rsidP="000E3E8A">
                                  <w:pPr>
                                    <w:widowControl/>
                                    <w:spacing w:line="240" w:lineRule="exact"/>
                                    <w:jc w:val="right"/>
                                    <w:rPr>
                                      <w:rFonts w:ascii="標楷體" w:eastAsia="標楷體" w:hAnsi="標楷體" w:cs="新細明體"/>
                                      <w:kern w:val="0"/>
                                      <w:sz w:val="20"/>
                                      <w:szCs w:val="20"/>
                                    </w:rPr>
                                  </w:pPr>
                                  <w:r>
                                    <w:rPr>
                                      <w:rFonts w:ascii="標楷體" w:eastAsia="標楷體" w:hAnsi="標楷體" w:cs="新細明體" w:hint="eastAsia"/>
                                      <w:kern w:val="0"/>
                                      <w:sz w:val="20"/>
                                      <w:szCs w:val="20"/>
                                    </w:rPr>
                                    <w:t>1</w:t>
                                  </w:r>
                                </w:p>
                              </w:tc>
                              <w:tc>
                                <w:tcPr>
                                  <w:tcW w:w="715" w:type="pct"/>
                                  <w:tcBorders>
                                    <w:top w:val="nil"/>
                                    <w:left w:val="nil"/>
                                    <w:bottom w:val="single" w:sz="4" w:space="0" w:color="auto"/>
                                    <w:right w:val="single" w:sz="4" w:space="0" w:color="auto"/>
                                  </w:tcBorders>
                                  <w:vAlign w:val="center"/>
                                  <w:hideMark/>
                                </w:tcPr>
                                <w:p w14:paraId="205662FF" w14:textId="77777777" w:rsidR="00ED2DBE" w:rsidRDefault="00ED2DBE" w:rsidP="00BD57A4">
                                  <w:pPr>
                                    <w:widowControl/>
                                    <w:spacing w:line="240" w:lineRule="exact"/>
                                    <w:jc w:val="both"/>
                                    <w:rPr>
                                      <w:rFonts w:ascii="標楷體" w:eastAsia="標楷體" w:hAnsi="標楷體" w:cs="新細明體"/>
                                      <w:kern w:val="0"/>
                                      <w:sz w:val="20"/>
                                      <w:szCs w:val="20"/>
                                    </w:rPr>
                                  </w:pPr>
                                  <w:r>
                                    <w:rPr>
                                      <w:rFonts w:ascii="標楷體" w:eastAsia="標楷體" w:hAnsi="標楷體" w:cs="新細明體" w:hint="eastAsia"/>
                                      <w:kern w:val="0"/>
                                      <w:sz w:val="20"/>
                                      <w:szCs w:val="20"/>
                                    </w:rPr>
                                    <w:t>澎湖縣</w:t>
                                  </w:r>
                                </w:p>
                              </w:tc>
                              <w:tc>
                                <w:tcPr>
                                  <w:tcW w:w="714" w:type="pct"/>
                                  <w:tcBorders>
                                    <w:top w:val="nil"/>
                                    <w:left w:val="nil"/>
                                    <w:bottom w:val="single" w:sz="4" w:space="0" w:color="auto"/>
                                    <w:right w:val="single" w:sz="4" w:space="0" w:color="auto"/>
                                  </w:tcBorders>
                                  <w:vAlign w:val="center"/>
                                  <w:hideMark/>
                                </w:tcPr>
                                <w:p w14:paraId="2D20A203" w14:textId="77777777" w:rsidR="00ED2DBE" w:rsidRDefault="00ED2DBE" w:rsidP="000E3E8A">
                                  <w:pPr>
                                    <w:widowControl/>
                                    <w:spacing w:line="240" w:lineRule="exact"/>
                                    <w:jc w:val="right"/>
                                    <w:rPr>
                                      <w:rFonts w:ascii="標楷體" w:eastAsia="標楷體" w:hAnsi="標楷體" w:cs="新細明體"/>
                                      <w:kern w:val="0"/>
                                      <w:sz w:val="20"/>
                                      <w:szCs w:val="20"/>
                                    </w:rPr>
                                  </w:pPr>
                                  <w:r>
                                    <w:rPr>
                                      <w:rFonts w:ascii="標楷體" w:eastAsia="標楷體" w:hAnsi="標楷體" w:cs="新細明體" w:hint="eastAsia"/>
                                      <w:kern w:val="0"/>
                                      <w:sz w:val="20"/>
                                      <w:szCs w:val="20"/>
                                    </w:rPr>
                                    <w:t>15</w:t>
                                  </w:r>
                                </w:p>
                              </w:tc>
                              <w:tc>
                                <w:tcPr>
                                  <w:tcW w:w="595" w:type="pct"/>
                                  <w:tcBorders>
                                    <w:top w:val="nil"/>
                                    <w:left w:val="nil"/>
                                    <w:bottom w:val="single" w:sz="4" w:space="0" w:color="auto"/>
                                    <w:right w:val="single" w:sz="4" w:space="0" w:color="auto"/>
                                  </w:tcBorders>
                                  <w:vAlign w:val="center"/>
                                  <w:hideMark/>
                                </w:tcPr>
                                <w:p w14:paraId="57F4219C" w14:textId="77777777" w:rsidR="00ED2DBE" w:rsidRDefault="00ED2DBE" w:rsidP="000E3E8A">
                                  <w:pPr>
                                    <w:widowControl/>
                                    <w:spacing w:line="240" w:lineRule="exact"/>
                                    <w:jc w:val="right"/>
                                    <w:rPr>
                                      <w:rFonts w:ascii="標楷體" w:eastAsia="標楷體" w:hAnsi="標楷體" w:cs="新細明體"/>
                                      <w:kern w:val="0"/>
                                      <w:sz w:val="20"/>
                                      <w:szCs w:val="20"/>
                                    </w:rPr>
                                  </w:pPr>
                                  <w:r>
                                    <w:rPr>
                                      <w:rFonts w:ascii="標楷體" w:eastAsia="標楷體" w:hAnsi="標楷體" w:cs="新細明體" w:hint="eastAsia"/>
                                      <w:kern w:val="0"/>
                                      <w:sz w:val="20"/>
                                      <w:szCs w:val="20"/>
                                    </w:rPr>
                                    <w:t>9</w:t>
                                  </w:r>
                                </w:p>
                              </w:tc>
                              <w:tc>
                                <w:tcPr>
                                  <w:tcW w:w="595" w:type="pct"/>
                                  <w:tcBorders>
                                    <w:top w:val="nil"/>
                                    <w:left w:val="nil"/>
                                    <w:bottom w:val="single" w:sz="4" w:space="0" w:color="auto"/>
                                    <w:right w:val="single" w:sz="4" w:space="0" w:color="auto"/>
                                  </w:tcBorders>
                                  <w:vAlign w:val="center"/>
                                  <w:hideMark/>
                                </w:tcPr>
                                <w:p w14:paraId="4BBA3351" w14:textId="77777777" w:rsidR="00ED2DBE" w:rsidRDefault="00ED2DBE" w:rsidP="000E3E8A">
                                  <w:pPr>
                                    <w:widowControl/>
                                    <w:spacing w:line="240" w:lineRule="exact"/>
                                    <w:jc w:val="right"/>
                                    <w:rPr>
                                      <w:rFonts w:ascii="標楷體" w:eastAsia="標楷體" w:hAnsi="標楷體" w:cs="新細明體"/>
                                      <w:kern w:val="0"/>
                                      <w:sz w:val="20"/>
                                      <w:szCs w:val="20"/>
                                    </w:rPr>
                                  </w:pPr>
                                  <w:r>
                                    <w:rPr>
                                      <w:rFonts w:ascii="標楷體" w:eastAsia="標楷體" w:hAnsi="標楷體" w:cs="新細明體" w:hint="eastAsia"/>
                                      <w:kern w:val="0"/>
                                      <w:sz w:val="20"/>
                                      <w:szCs w:val="20"/>
                                    </w:rPr>
                                    <w:t>62.67</w:t>
                                  </w:r>
                                </w:p>
                              </w:tc>
                            </w:tr>
                            <w:tr w:rsidR="003C761D" w14:paraId="05834157" w14:textId="77777777" w:rsidTr="003E495D">
                              <w:trPr>
                                <w:trHeight w:val="20"/>
                              </w:trPr>
                              <w:tc>
                                <w:tcPr>
                                  <w:tcW w:w="1786" w:type="pct"/>
                                  <w:tcBorders>
                                    <w:top w:val="nil"/>
                                    <w:left w:val="single" w:sz="4" w:space="0" w:color="auto"/>
                                    <w:bottom w:val="single" w:sz="4" w:space="0" w:color="auto"/>
                                    <w:right w:val="single" w:sz="4" w:space="0" w:color="auto"/>
                                  </w:tcBorders>
                                  <w:vAlign w:val="center"/>
                                  <w:hideMark/>
                                </w:tcPr>
                                <w:p w14:paraId="205BAFDB" w14:textId="3A548AE5" w:rsidR="00ED2DBE" w:rsidRDefault="00ED2DBE" w:rsidP="000E3E8A">
                                  <w:pPr>
                                    <w:widowControl/>
                                    <w:spacing w:line="240" w:lineRule="exact"/>
                                    <w:jc w:val="both"/>
                                    <w:rPr>
                                      <w:rFonts w:ascii="標楷體" w:eastAsia="標楷體" w:hAnsi="標楷體" w:cs="新細明體"/>
                                      <w:kern w:val="0"/>
                                      <w:sz w:val="20"/>
                                      <w:szCs w:val="20"/>
                                    </w:rPr>
                                  </w:pPr>
                                  <w:r>
                                    <w:rPr>
                                      <w:rFonts w:ascii="標楷體" w:eastAsia="標楷體" w:hAnsi="標楷體" w:cs="新細明體" w:hint="eastAsia"/>
                                      <w:kern w:val="0"/>
                                      <w:sz w:val="20"/>
                                      <w:szCs w:val="20"/>
                                    </w:rPr>
                                    <w:t>客</w:t>
                                  </w:r>
                                  <w:r w:rsidR="00B917E5">
                                    <w:rPr>
                                      <w:rFonts w:ascii="標楷體" w:eastAsia="標楷體" w:hAnsi="標楷體" w:cs="新細明體" w:hint="eastAsia"/>
                                      <w:kern w:val="0"/>
                                      <w:sz w:val="20"/>
                                      <w:szCs w:val="20"/>
                                    </w:rPr>
                                    <w:t>家</w:t>
                                  </w:r>
                                  <w:r>
                                    <w:rPr>
                                      <w:rFonts w:ascii="標楷體" w:eastAsia="標楷體" w:hAnsi="標楷體" w:cs="新細明體" w:hint="eastAsia"/>
                                      <w:kern w:val="0"/>
                                      <w:sz w:val="20"/>
                                      <w:szCs w:val="20"/>
                                    </w:rPr>
                                    <w:t>委員會</w:t>
                                  </w:r>
                                </w:p>
                              </w:tc>
                              <w:tc>
                                <w:tcPr>
                                  <w:tcW w:w="595" w:type="pct"/>
                                  <w:tcBorders>
                                    <w:top w:val="nil"/>
                                    <w:left w:val="nil"/>
                                    <w:bottom w:val="single" w:sz="4" w:space="0" w:color="auto"/>
                                    <w:right w:val="single" w:sz="4" w:space="0" w:color="auto"/>
                                  </w:tcBorders>
                                  <w:vAlign w:val="center"/>
                                  <w:hideMark/>
                                </w:tcPr>
                                <w:p w14:paraId="78761DCD" w14:textId="77777777" w:rsidR="00ED2DBE" w:rsidRDefault="00ED2DBE" w:rsidP="000E3E8A">
                                  <w:pPr>
                                    <w:widowControl/>
                                    <w:spacing w:line="240" w:lineRule="exact"/>
                                    <w:jc w:val="right"/>
                                    <w:rPr>
                                      <w:rFonts w:ascii="標楷體" w:eastAsia="標楷體" w:hAnsi="標楷體" w:cs="新細明體"/>
                                      <w:kern w:val="0"/>
                                      <w:sz w:val="20"/>
                                      <w:szCs w:val="20"/>
                                    </w:rPr>
                                  </w:pPr>
                                  <w:r>
                                    <w:rPr>
                                      <w:rFonts w:ascii="標楷體" w:eastAsia="標楷體" w:hAnsi="標楷體" w:cs="新細明體" w:hint="eastAsia"/>
                                      <w:kern w:val="0"/>
                                      <w:sz w:val="20"/>
                                      <w:szCs w:val="20"/>
                                    </w:rPr>
                                    <w:t>1</w:t>
                                  </w:r>
                                </w:p>
                              </w:tc>
                              <w:tc>
                                <w:tcPr>
                                  <w:tcW w:w="715" w:type="pct"/>
                                  <w:tcBorders>
                                    <w:top w:val="nil"/>
                                    <w:left w:val="nil"/>
                                    <w:bottom w:val="single" w:sz="4" w:space="0" w:color="auto"/>
                                    <w:right w:val="single" w:sz="4" w:space="0" w:color="auto"/>
                                  </w:tcBorders>
                                  <w:vAlign w:val="center"/>
                                  <w:hideMark/>
                                </w:tcPr>
                                <w:p w14:paraId="666238FB" w14:textId="77777777" w:rsidR="00ED2DBE" w:rsidRDefault="00ED2DBE" w:rsidP="00BD57A4">
                                  <w:pPr>
                                    <w:widowControl/>
                                    <w:spacing w:line="240" w:lineRule="exact"/>
                                    <w:jc w:val="both"/>
                                    <w:rPr>
                                      <w:rFonts w:ascii="標楷體" w:eastAsia="標楷體" w:hAnsi="標楷體" w:cs="新細明體"/>
                                      <w:kern w:val="0"/>
                                      <w:sz w:val="20"/>
                                      <w:szCs w:val="20"/>
                                    </w:rPr>
                                  </w:pPr>
                                  <w:proofErr w:type="gramStart"/>
                                  <w:r>
                                    <w:rPr>
                                      <w:rFonts w:ascii="標楷體" w:eastAsia="標楷體" w:hAnsi="標楷體" w:cs="新細明體" w:hint="eastAsia"/>
                                      <w:kern w:val="0"/>
                                      <w:sz w:val="20"/>
                                      <w:szCs w:val="20"/>
                                    </w:rPr>
                                    <w:t>臺</w:t>
                                  </w:r>
                                  <w:proofErr w:type="gramEnd"/>
                                  <w:r>
                                    <w:rPr>
                                      <w:rFonts w:ascii="標楷體" w:eastAsia="標楷體" w:hAnsi="標楷體" w:cs="新細明體" w:hint="eastAsia"/>
                                      <w:kern w:val="0"/>
                                      <w:sz w:val="20"/>
                                      <w:szCs w:val="20"/>
                                    </w:rPr>
                                    <w:t>中市</w:t>
                                  </w:r>
                                </w:p>
                              </w:tc>
                              <w:tc>
                                <w:tcPr>
                                  <w:tcW w:w="714" w:type="pct"/>
                                  <w:tcBorders>
                                    <w:top w:val="nil"/>
                                    <w:left w:val="nil"/>
                                    <w:bottom w:val="single" w:sz="4" w:space="0" w:color="auto"/>
                                    <w:right w:val="single" w:sz="4" w:space="0" w:color="auto"/>
                                  </w:tcBorders>
                                  <w:vAlign w:val="center"/>
                                  <w:hideMark/>
                                </w:tcPr>
                                <w:p w14:paraId="6130EA98" w14:textId="77777777" w:rsidR="00ED2DBE" w:rsidRDefault="00ED2DBE" w:rsidP="000E3E8A">
                                  <w:pPr>
                                    <w:widowControl/>
                                    <w:spacing w:line="240" w:lineRule="exact"/>
                                    <w:jc w:val="right"/>
                                    <w:rPr>
                                      <w:rFonts w:ascii="標楷體" w:eastAsia="標楷體" w:hAnsi="標楷體" w:cs="新細明體"/>
                                      <w:kern w:val="0"/>
                                      <w:sz w:val="20"/>
                                      <w:szCs w:val="20"/>
                                    </w:rPr>
                                  </w:pPr>
                                  <w:r>
                                    <w:rPr>
                                      <w:rFonts w:ascii="標楷體" w:eastAsia="標楷體" w:hAnsi="標楷體" w:cs="新細明體" w:hint="eastAsia"/>
                                      <w:kern w:val="0"/>
                                      <w:sz w:val="20"/>
                                      <w:szCs w:val="20"/>
                                    </w:rPr>
                                    <w:t>10</w:t>
                                  </w:r>
                                </w:p>
                              </w:tc>
                              <w:tc>
                                <w:tcPr>
                                  <w:tcW w:w="595" w:type="pct"/>
                                  <w:tcBorders>
                                    <w:top w:val="nil"/>
                                    <w:left w:val="nil"/>
                                    <w:bottom w:val="single" w:sz="4" w:space="0" w:color="auto"/>
                                    <w:right w:val="single" w:sz="4" w:space="0" w:color="auto"/>
                                  </w:tcBorders>
                                  <w:vAlign w:val="center"/>
                                  <w:hideMark/>
                                </w:tcPr>
                                <w:p w14:paraId="2CA4BB43" w14:textId="77777777" w:rsidR="00ED2DBE" w:rsidRDefault="00ED2DBE" w:rsidP="000E3E8A">
                                  <w:pPr>
                                    <w:widowControl/>
                                    <w:spacing w:line="240" w:lineRule="exact"/>
                                    <w:jc w:val="right"/>
                                    <w:rPr>
                                      <w:rFonts w:ascii="標楷體" w:eastAsia="標楷體" w:hAnsi="標楷體" w:cs="新細明體"/>
                                      <w:kern w:val="0"/>
                                      <w:sz w:val="20"/>
                                      <w:szCs w:val="20"/>
                                    </w:rPr>
                                  </w:pPr>
                                  <w:r>
                                    <w:rPr>
                                      <w:rFonts w:ascii="標楷體" w:eastAsia="標楷體" w:hAnsi="標楷體" w:cs="新細明體" w:hint="eastAsia"/>
                                      <w:kern w:val="0"/>
                                      <w:sz w:val="20"/>
                                      <w:szCs w:val="20"/>
                                    </w:rPr>
                                    <w:t>9</w:t>
                                  </w:r>
                                </w:p>
                              </w:tc>
                              <w:tc>
                                <w:tcPr>
                                  <w:tcW w:w="595" w:type="pct"/>
                                  <w:tcBorders>
                                    <w:top w:val="nil"/>
                                    <w:left w:val="nil"/>
                                    <w:bottom w:val="single" w:sz="4" w:space="0" w:color="auto"/>
                                    <w:right w:val="single" w:sz="4" w:space="0" w:color="auto"/>
                                  </w:tcBorders>
                                  <w:vAlign w:val="center"/>
                                  <w:hideMark/>
                                </w:tcPr>
                                <w:p w14:paraId="46B0BE59" w14:textId="77777777" w:rsidR="00ED2DBE" w:rsidRDefault="00ED2DBE" w:rsidP="000E3E8A">
                                  <w:pPr>
                                    <w:widowControl/>
                                    <w:spacing w:line="240" w:lineRule="exact"/>
                                    <w:jc w:val="right"/>
                                    <w:rPr>
                                      <w:rFonts w:ascii="標楷體" w:eastAsia="標楷體" w:hAnsi="標楷體" w:cs="新細明體"/>
                                      <w:kern w:val="0"/>
                                      <w:sz w:val="20"/>
                                      <w:szCs w:val="20"/>
                                    </w:rPr>
                                  </w:pPr>
                                  <w:r>
                                    <w:rPr>
                                      <w:rFonts w:ascii="標楷體" w:eastAsia="標楷體" w:hAnsi="標楷體" w:cs="新細明體" w:hint="eastAsia"/>
                                      <w:kern w:val="0"/>
                                      <w:sz w:val="20"/>
                                      <w:szCs w:val="20"/>
                                    </w:rPr>
                                    <w:t>90.00</w:t>
                                  </w:r>
                                </w:p>
                              </w:tc>
                            </w:tr>
                            <w:tr w:rsidR="003C761D" w14:paraId="20D728D6" w14:textId="77777777" w:rsidTr="003E495D">
                              <w:trPr>
                                <w:trHeight w:val="20"/>
                              </w:trPr>
                              <w:tc>
                                <w:tcPr>
                                  <w:tcW w:w="1786" w:type="pct"/>
                                  <w:tcBorders>
                                    <w:top w:val="nil"/>
                                    <w:left w:val="single" w:sz="4" w:space="0" w:color="auto"/>
                                    <w:bottom w:val="single" w:sz="4" w:space="0" w:color="auto"/>
                                    <w:right w:val="single" w:sz="4" w:space="0" w:color="auto"/>
                                  </w:tcBorders>
                                  <w:vAlign w:val="center"/>
                                  <w:hideMark/>
                                </w:tcPr>
                                <w:p w14:paraId="176E5464" w14:textId="77777777" w:rsidR="00ED2DBE" w:rsidRDefault="00ED2DBE" w:rsidP="000E3E8A">
                                  <w:pPr>
                                    <w:widowControl/>
                                    <w:spacing w:line="240" w:lineRule="exact"/>
                                    <w:jc w:val="both"/>
                                    <w:rPr>
                                      <w:rFonts w:ascii="標楷體" w:eastAsia="標楷體" w:hAnsi="標楷體" w:cs="新細明體"/>
                                      <w:kern w:val="0"/>
                                      <w:sz w:val="20"/>
                                      <w:szCs w:val="20"/>
                                    </w:rPr>
                                  </w:pPr>
                                  <w:r>
                                    <w:rPr>
                                      <w:rFonts w:ascii="標楷體" w:eastAsia="標楷體" w:hAnsi="標楷體" w:cs="新細明體" w:hint="eastAsia"/>
                                      <w:kern w:val="0"/>
                                      <w:sz w:val="20"/>
                                      <w:szCs w:val="20"/>
                                    </w:rPr>
                                    <w:t>環境部環境管理署</w:t>
                                  </w:r>
                                </w:p>
                              </w:tc>
                              <w:tc>
                                <w:tcPr>
                                  <w:tcW w:w="595" w:type="pct"/>
                                  <w:tcBorders>
                                    <w:top w:val="nil"/>
                                    <w:left w:val="nil"/>
                                    <w:bottom w:val="single" w:sz="4" w:space="0" w:color="auto"/>
                                    <w:right w:val="single" w:sz="4" w:space="0" w:color="auto"/>
                                  </w:tcBorders>
                                  <w:vAlign w:val="center"/>
                                  <w:hideMark/>
                                </w:tcPr>
                                <w:p w14:paraId="7EA83320" w14:textId="77777777" w:rsidR="00ED2DBE" w:rsidRDefault="00ED2DBE" w:rsidP="000E3E8A">
                                  <w:pPr>
                                    <w:widowControl/>
                                    <w:spacing w:line="240" w:lineRule="exact"/>
                                    <w:jc w:val="right"/>
                                    <w:rPr>
                                      <w:rFonts w:ascii="標楷體" w:eastAsia="標楷體" w:hAnsi="標楷體" w:cs="新細明體"/>
                                      <w:kern w:val="0"/>
                                      <w:sz w:val="20"/>
                                      <w:szCs w:val="20"/>
                                    </w:rPr>
                                  </w:pPr>
                                  <w:r>
                                    <w:rPr>
                                      <w:rFonts w:ascii="標楷體" w:eastAsia="標楷體" w:hAnsi="標楷體" w:cs="新細明體" w:hint="eastAsia"/>
                                      <w:kern w:val="0"/>
                                      <w:sz w:val="20"/>
                                      <w:szCs w:val="20"/>
                                    </w:rPr>
                                    <w:t>1</w:t>
                                  </w:r>
                                </w:p>
                              </w:tc>
                              <w:tc>
                                <w:tcPr>
                                  <w:tcW w:w="715" w:type="pct"/>
                                  <w:tcBorders>
                                    <w:top w:val="nil"/>
                                    <w:left w:val="nil"/>
                                    <w:bottom w:val="single" w:sz="4" w:space="0" w:color="auto"/>
                                    <w:right w:val="single" w:sz="4" w:space="0" w:color="auto"/>
                                  </w:tcBorders>
                                  <w:vAlign w:val="center"/>
                                  <w:hideMark/>
                                </w:tcPr>
                                <w:p w14:paraId="15BE58AD" w14:textId="77777777" w:rsidR="00ED2DBE" w:rsidRDefault="00ED2DBE" w:rsidP="00BD57A4">
                                  <w:pPr>
                                    <w:widowControl/>
                                    <w:spacing w:line="240" w:lineRule="exact"/>
                                    <w:jc w:val="both"/>
                                    <w:rPr>
                                      <w:rFonts w:ascii="標楷體" w:eastAsia="標楷體" w:hAnsi="標楷體" w:cs="新細明體"/>
                                      <w:kern w:val="0"/>
                                      <w:sz w:val="20"/>
                                      <w:szCs w:val="20"/>
                                    </w:rPr>
                                  </w:pPr>
                                  <w:r>
                                    <w:rPr>
                                      <w:rFonts w:ascii="標楷體" w:eastAsia="標楷體" w:hAnsi="標楷體" w:cs="新細明體" w:hint="eastAsia"/>
                                      <w:kern w:val="0"/>
                                      <w:sz w:val="20"/>
                                      <w:szCs w:val="20"/>
                                    </w:rPr>
                                    <w:t>澎湖縣</w:t>
                                  </w:r>
                                </w:p>
                              </w:tc>
                              <w:tc>
                                <w:tcPr>
                                  <w:tcW w:w="714" w:type="pct"/>
                                  <w:tcBorders>
                                    <w:top w:val="nil"/>
                                    <w:left w:val="nil"/>
                                    <w:bottom w:val="single" w:sz="4" w:space="0" w:color="auto"/>
                                    <w:right w:val="single" w:sz="4" w:space="0" w:color="auto"/>
                                  </w:tcBorders>
                                  <w:vAlign w:val="center"/>
                                  <w:hideMark/>
                                </w:tcPr>
                                <w:p w14:paraId="425C96AD" w14:textId="77777777" w:rsidR="00ED2DBE" w:rsidRDefault="00ED2DBE" w:rsidP="000E3E8A">
                                  <w:pPr>
                                    <w:widowControl/>
                                    <w:spacing w:line="240" w:lineRule="exact"/>
                                    <w:jc w:val="right"/>
                                    <w:rPr>
                                      <w:rFonts w:ascii="標楷體" w:eastAsia="標楷體" w:hAnsi="標楷體" w:cs="新細明體"/>
                                      <w:kern w:val="0"/>
                                      <w:sz w:val="20"/>
                                      <w:szCs w:val="20"/>
                                    </w:rPr>
                                  </w:pPr>
                                  <w:r>
                                    <w:rPr>
                                      <w:rFonts w:ascii="標楷體" w:eastAsia="標楷體" w:hAnsi="標楷體" w:cs="新細明體" w:hint="eastAsia"/>
                                      <w:kern w:val="0"/>
                                      <w:sz w:val="20"/>
                                      <w:szCs w:val="20"/>
                                    </w:rPr>
                                    <w:t>6</w:t>
                                  </w:r>
                                </w:p>
                              </w:tc>
                              <w:tc>
                                <w:tcPr>
                                  <w:tcW w:w="595" w:type="pct"/>
                                  <w:tcBorders>
                                    <w:top w:val="nil"/>
                                    <w:left w:val="nil"/>
                                    <w:bottom w:val="single" w:sz="4" w:space="0" w:color="auto"/>
                                    <w:right w:val="single" w:sz="4" w:space="0" w:color="auto"/>
                                  </w:tcBorders>
                                  <w:vAlign w:val="center"/>
                                  <w:hideMark/>
                                </w:tcPr>
                                <w:p w14:paraId="750D3CAB" w14:textId="77777777" w:rsidR="00ED2DBE" w:rsidRDefault="00ED2DBE" w:rsidP="000E3E8A">
                                  <w:pPr>
                                    <w:widowControl/>
                                    <w:spacing w:line="240" w:lineRule="exact"/>
                                    <w:jc w:val="right"/>
                                    <w:rPr>
                                      <w:rFonts w:ascii="標楷體" w:eastAsia="標楷體" w:hAnsi="標楷體" w:cs="新細明體"/>
                                      <w:kern w:val="0"/>
                                      <w:sz w:val="20"/>
                                      <w:szCs w:val="20"/>
                                    </w:rPr>
                                  </w:pPr>
                                  <w:r>
                                    <w:rPr>
                                      <w:rFonts w:ascii="標楷體" w:eastAsia="標楷體" w:hAnsi="標楷體" w:cs="新細明體" w:hint="eastAsia"/>
                                      <w:kern w:val="0"/>
                                      <w:sz w:val="20"/>
                                      <w:szCs w:val="20"/>
                                    </w:rPr>
                                    <w:t>5</w:t>
                                  </w:r>
                                </w:p>
                              </w:tc>
                              <w:tc>
                                <w:tcPr>
                                  <w:tcW w:w="595" w:type="pct"/>
                                  <w:tcBorders>
                                    <w:top w:val="nil"/>
                                    <w:left w:val="nil"/>
                                    <w:bottom w:val="single" w:sz="4" w:space="0" w:color="auto"/>
                                    <w:right w:val="single" w:sz="4" w:space="0" w:color="auto"/>
                                  </w:tcBorders>
                                  <w:vAlign w:val="center"/>
                                  <w:hideMark/>
                                </w:tcPr>
                                <w:p w14:paraId="17DD5373" w14:textId="77777777" w:rsidR="00ED2DBE" w:rsidRDefault="00ED2DBE" w:rsidP="000E3E8A">
                                  <w:pPr>
                                    <w:widowControl/>
                                    <w:spacing w:line="240" w:lineRule="exact"/>
                                    <w:jc w:val="right"/>
                                    <w:rPr>
                                      <w:rFonts w:ascii="標楷體" w:eastAsia="標楷體" w:hAnsi="標楷體" w:cs="新細明體"/>
                                      <w:kern w:val="0"/>
                                      <w:sz w:val="20"/>
                                      <w:szCs w:val="20"/>
                                    </w:rPr>
                                  </w:pPr>
                                  <w:r>
                                    <w:rPr>
                                      <w:rFonts w:ascii="標楷體" w:eastAsia="標楷體" w:hAnsi="標楷體" w:cs="新細明體" w:hint="eastAsia"/>
                                      <w:kern w:val="0"/>
                                      <w:sz w:val="20"/>
                                      <w:szCs w:val="20"/>
                                    </w:rPr>
                                    <w:t>84.11</w:t>
                                  </w:r>
                                </w:p>
                              </w:tc>
                            </w:tr>
                          </w:tbl>
                          <w:p w14:paraId="79466D36" w14:textId="77777777" w:rsidR="00ED2DBE" w:rsidRDefault="00ED2DBE" w:rsidP="00D86CF9">
                            <w:pPr>
                              <w:spacing w:line="200" w:lineRule="exact"/>
                              <w:rPr>
                                <w:rFonts w:ascii="標楷體" w:eastAsia="標楷體" w:hAnsi="標楷體"/>
                                <w:sz w:val="18"/>
                                <w:szCs w:val="18"/>
                              </w:rPr>
                            </w:pPr>
                            <w:r>
                              <w:rPr>
                                <w:rFonts w:ascii="標楷體" w:eastAsia="標楷體" w:hAnsi="標楷體" w:hint="eastAsia"/>
                                <w:sz w:val="18"/>
                                <w:szCs w:val="18"/>
                              </w:rPr>
                              <w:t>資料來源</w:t>
                            </w:r>
                            <w:proofErr w:type="gramStart"/>
                            <w:r>
                              <w:rPr>
                                <w:rFonts w:ascii="標楷體" w:eastAsia="標楷體" w:hAnsi="標楷體" w:hint="eastAsia"/>
                                <w:sz w:val="18"/>
                                <w:szCs w:val="18"/>
                              </w:rPr>
                              <w:t>︰</w:t>
                            </w:r>
                            <w:proofErr w:type="gramEnd"/>
                            <w:r>
                              <w:rPr>
                                <w:rFonts w:ascii="標楷體" w:eastAsia="標楷體" w:hAnsi="標楷體" w:hint="eastAsia"/>
                                <w:sz w:val="18"/>
                                <w:szCs w:val="18"/>
                              </w:rPr>
                              <w:t>整理自各市</w:t>
                            </w:r>
                            <w:proofErr w:type="gramStart"/>
                            <w:r>
                              <w:rPr>
                                <w:rFonts w:ascii="標楷體" w:eastAsia="標楷體" w:hAnsi="標楷體" w:hint="eastAsia"/>
                                <w:sz w:val="18"/>
                                <w:szCs w:val="18"/>
                              </w:rPr>
                              <w:t>縣政府查填資料</w:t>
                            </w:r>
                            <w:proofErr w:type="gramEnd"/>
                            <w:r>
                              <w:rPr>
                                <w:rFonts w:ascii="標楷體" w:eastAsia="標楷體" w:hAnsi="標楷體" w:hint="eastAsia"/>
                                <w:sz w:val="18"/>
                                <w:szCs w:val="18"/>
                              </w:rPr>
                              <w:t>。</w:t>
                            </w:r>
                          </w:p>
                        </w:txbxContent>
                      </wps:txbx>
                      <wps:bodyPr rot="0" vertOverflow="clip" horzOverflow="clip" vert="horz" wrap="square" lIns="36000" tIns="0" rIns="36000" bIns="0" anchor="t" anchorCtr="0">
                        <a:noAutofit/>
                      </wps:bodyPr>
                    </wps:wsp>
                  </a:graphicData>
                </a:graphic>
                <wp14:sizeRelH relativeFrom="margin">
                  <wp14:pctWidth>0</wp14:pctWidth>
                </wp14:sizeRelH>
                <wp14:sizeRelV relativeFrom="margin">
                  <wp14:pctHeight>0</wp14:pctHeight>
                </wp14:sizeRelV>
              </wp:anchor>
            </w:drawing>
          </mc:Choice>
          <mc:Fallback>
            <w:pict>
              <v:shape w14:anchorId="1944253C" id="文字方塊 692659073" o:spid="_x0000_s1028" type="#_x0000_t202" style="position:absolute;left:0;text-align:left;margin-left:191.45pt;margin-top:369.7pt;width:304.5pt;height:237.6pt;z-index:251655168;visibility:visible;mso-wrap-style:square;mso-width-percent:0;mso-height-percent:0;mso-wrap-distance-left:14.2pt;mso-wrap-distance-top:8.5pt;mso-wrap-distance-right:9pt;mso-wrap-distance-bottom:2.85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" stroked="f">
                <v:textbox inset="1mm,0,1mm,0">
                  <w:txbxContent>
                    <w:p w14:paraId="56AEB538" w14:textId="555891D5" w:rsidR="00ED2DBE" w:rsidRDefault="00ED2DBE" w:rsidP="00ED2DBE">
                      <w:pPr>
                        <w:spacing w:afterLines="10" w:after="36" w:line="260" w:lineRule="exact"/>
                        <w:ind w:left="721" w:hangingChars="300" w:hanging="721"/>
                        <w:jc w:val="both"/>
                        <w:rPr>
                          <w:rFonts w:ascii="標楷體" w:eastAsia="標楷體" w:hAnsi="標楷體"/>
                          <w:b/>
                          <w:bCs/>
                        </w:rPr>
                      </w:pPr>
                      <w:r w:rsidRPr="00AF276F">
                        <w:rPr>
                          <w:rFonts w:ascii="標楷體" w:eastAsia="標楷體" w:hAnsi="標楷體" w:hint="eastAsia"/>
                          <w:b/>
                          <w:bCs/>
                        </w:rPr>
                        <w:t>表</w:t>
                      </w:r>
                      <w:r w:rsidR="003C761D" w:rsidRPr="00AF276F">
                        <w:rPr>
                          <w:rFonts w:ascii="標楷體" w:eastAsia="標楷體" w:hAnsi="標楷體"/>
                          <w:b/>
                          <w:bCs/>
                        </w:rPr>
                        <w:t>3</w:t>
                      </w:r>
                      <w:r w:rsidRPr="00AF276F">
                        <w:rPr>
                          <w:rFonts w:ascii="標楷體" w:eastAsia="標楷體" w:hAnsi="標楷體" w:hint="eastAsia"/>
                          <w:b/>
                          <w:bCs/>
                        </w:rPr>
                        <w:t xml:space="preserve">　</w:t>
                      </w:r>
                      <w:proofErr w:type="gramStart"/>
                      <w:r>
                        <w:rPr>
                          <w:rFonts w:ascii="標楷體" w:eastAsia="標楷體" w:hAnsi="標楷體" w:hint="eastAsia"/>
                          <w:b/>
                          <w:bCs/>
                        </w:rPr>
                        <w:t>113</w:t>
                      </w:r>
                      <w:proofErr w:type="gramEnd"/>
                      <w:r>
                        <w:rPr>
                          <w:rFonts w:ascii="標楷體" w:eastAsia="標楷體" w:hAnsi="標楷體" w:hint="eastAsia"/>
                          <w:b/>
                          <w:bCs/>
                        </w:rPr>
                        <w:t>年</w:t>
                      </w:r>
                      <w:r w:rsidR="0076099F">
                        <w:rPr>
                          <w:rFonts w:ascii="標楷體" w:eastAsia="標楷體" w:hAnsi="標楷體" w:hint="eastAsia"/>
                          <w:b/>
                          <w:bCs/>
                        </w:rPr>
                        <w:t>度</w:t>
                      </w:r>
                      <w:r>
                        <w:rPr>
                          <w:rFonts w:ascii="標楷體" w:eastAsia="標楷體" w:hAnsi="標楷體" w:hint="eastAsia"/>
                          <w:b/>
                          <w:bCs/>
                        </w:rPr>
                        <w:t>中央機關補助市縣政府</w:t>
                      </w:r>
                      <w:r>
                        <w:rPr>
                          <w:rFonts w:ascii="標楷體" w:eastAsia="標楷體" w:hAnsi="標楷體" w:hint="eastAsia"/>
                          <w:b/>
                        </w:rPr>
                        <w:t>延續性計畫於首年即編列全額預算</w:t>
                      </w:r>
                    </w:p>
                    <w:tbl>
                      <w:tblPr>
                        <w:tblW w:w="5000" w:type="pct"/>
                        <w:tblCellMar>
                          <w:left w:w="28" w:type="dxa"/>
                          <w:right w:w="28" w:type="dxa"/>
                        </w:tblCellMar>
                        <w:tblLook w:val="04A0" w:firstRow="1" w:lastRow="0" w:firstColumn="1" w:lastColumn="0" w:noHBand="0" w:noVBand="1"/>
                      </w:tblPr>
                      <w:tblGrid>
                        <w:gridCol w:w="2135"/>
                        <w:gridCol w:w="711"/>
                        <w:gridCol w:w="855"/>
                        <w:gridCol w:w="854"/>
                        <w:gridCol w:w="711"/>
                        <w:gridCol w:w="711"/>
                      </w:tblGrid>
                      <w:tr w:rsidR="00ED2DBE" w14:paraId="2E7EE33D" w14:textId="77777777" w:rsidTr="00B61D50">
                        <w:trPr>
                          <w:trHeight w:val="57"/>
                        </w:trPr>
                        <w:tc>
                          <w:tcPr>
                            <w:tcW w:w="5000" w:type="pct"/>
                            <w:gridSpan w:val="6"/>
                            <w:tcBorders>
                              <w:top w:val="nil"/>
                              <w:left w:val="nil"/>
                              <w:bottom w:val="single" w:sz="4" w:space="0" w:color="auto"/>
                              <w:right w:val="nil"/>
                            </w:tcBorders>
                            <w:noWrap/>
                            <w:vAlign w:val="center"/>
                            <w:hideMark/>
                          </w:tcPr>
                          <w:p w14:paraId="076AFD2A" w14:textId="77777777" w:rsidR="00ED2DBE" w:rsidRDefault="00ED2DBE">
                            <w:pPr>
                              <w:widowControl/>
                              <w:spacing w:line="240" w:lineRule="exac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單位：案、新臺幣百萬元、％</w:t>
                            </w:r>
                          </w:p>
                        </w:tc>
                      </w:tr>
                      <w:tr w:rsidR="003C761D" w14:paraId="78A5317B" w14:textId="77777777" w:rsidTr="003E495D">
                        <w:trPr>
                          <w:trHeight w:val="20"/>
                        </w:trPr>
                        <w:tc>
                          <w:tcPr>
                            <w:tcW w:w="1786" w:type="pct"/>
                            <w:tcBorders>
                              <w:top w:val="single" w:sz="4" w:space="0" w:color="auto"/>
                              <w:left w:val="single" w:sz="4" w:space="0" w:color="auto"/>
                              <w:bottom w:val="single" w:sz="4" w:space="0" w:color="auto"/>
                              <w:right w:val="single" w:sz="4" w:space="0" w:color="auto"/>
                            </w:tcBorders>
                            <w:vAlign w:val="center"/>
                            <w:hideMark/>
                          </w:tcPr>
                          <w:p w14:paraId="54E070BA" w14:textId="77777777" w:rsidR="00ED2DBE" w:rsidRDefault="00ED2DBE" w:rsidP="000E3E8A">
                            <w:pPr>
                              <w:widowControl/>
                              <w:spacing w:line="220" w:lineRule="exact"/>
                              <w:jc w:val="center"/>
                              <w:rPr>
                                <w:rFonts w:ascii="標楷體" w:eastAsia="標楷體" w:hAnsi="標楷體" w:cs="新細明體"/>
                                <w:kern w:val="0"/>
                                <w:sz w:val="20"/>
                                <w:szCs w:val="20"/>
                              </w:rPr>
                            </w:pPr>
                            <w:r>
                              <w:rPr>
                                <w:rFonts w:ascii="標楷體" w:eastAsia="標楷體" w:hAnsi="標楷體" w:cs="新細明體" w:hint="eastAsia"/>
                                <w:kern w:val="0"/>
                                <w:sz w:val="20"/>
                                <w:szCs w:val="20"/>
                              </w:rPr>
                              <w:t>中央補助機關</w:t>
                            </w:r>
                          </w:p>
                        </w:tc>
                        <w:tc>
                          <w:tcPr>
                            <w:tcW w:w="595" w:type="pct"/>
                            <w:tcBorders>
                              <w:top w:val="nil"/>
                              <w:left w:val="nil"/>
                              <w:bottom w:val="single" w:sz="4" w:space="0" w:color="auto"/>
                              <w:right w:val="single" w:sz="4" w:space="0" w:color="auto"/>
                            </w:tcBorders>
                            <w:noWrap/>
                            <w:vAlign w:val="center"/>
                            <w:hideMark/>
                          </w:tcPr>
                          <w:p w14:paraId="41517A0B" w14:textId="09AC321E" w:rsidR="00ED2DBE" w:rsidRDefault="00ED2DBE" w:rsidP="000E3E8A">
                            <w:pPr>
                              <w:widowControl/>
                              <w:spacing w:line="220" w:lineRule="exact"/>
                              <w:jc w:val="center"/>
                              <w:rPr>
                                <w:rFonts w:ascii="標楷體" w:eastAsia="標楷體" w:hAnsi="標楷體" w:cs="新細明體"/>
                                <w:kern w:val="0"/>
                                <w:sz w:val="20"/>
                                <w:szCs w:val="20"/>
                              </w:rPr>
                            </w:pPr>
                            <w:r>
                              <w:rPr>
                                <w:rFonts w:ascii="標楷體" w:eastAsia="標楷體" w:hAnsi="標楷體" w:cs="新細明體" w:hint="eastAsia"/>
                                <w:kern w:val="0"/>
                                <w:sz w:val="20"/>
                                <w:szCs w:val="20"/>
                              </w:rPr>
                              <w:t>案件</w:t>
                            </w:r>
                            <w:r w:rsidR="00C70A8A">
                              <w:rPr>
                                <w:rFonts w:ascii="標楷體" w:eastAsia="標楷體" w:hAnsi="標楷體" w:cs="新細明體" w:hint="eastAsia"/>
                                <w:kern w:val="0"/>
                                <w:sz w:val="20"/>
                                <w:szCs w:val="20"/>
                              </w:rPr>
                              <w:t>數</w:t>
                            </w:r>
                          </w:p>
                        </w:tc>
                        <w:tc>
                          <w:tcPr>
                            <w:tcW w:w="715" w:type="pct"/>
                            <w:tcBorders>
                              <w:top w:val="nil"/>
                              <w:left w:val="nil"/>
                              <w:bottom w:val="single" w:sz="4" w:space="0" w:color="auto"/>
                              <w:right w:val="single" w:sz="4" w:space="0" w:color="auto"/>
                            </w:tcBorders>
                            <w:noWrap/>
                            <w:vAlign w:val="center"/>
                            <w:hideMark/>
                          </w:tcPr>
                          <w:p w14:paraId="6DC3D61B" w14:textId="77777777" w:rsidR="00ED2DBE" w:rsidRDefault="00ED2DBE" w:rsidP="000E3E8A">
                            <w:pPr>
                              <w:widowControl/>
                              <w:spacing w:line="220" w:lineRule="exact"/>
                              <w:jc w:val="center"/>
                              <w:rPr>
                                <w:rFonts w:ascii="標楷體" w:eastAsia="標楷體" w:hAnsi="標楷體" w:cs="新細明體"/>
                                <w:kern w:val="0"/>
                                <w:sz w:val="20"/>
                                <w:szCs w:val="20"/>
                              </w:rPr>
                            </w:pPr>
                            <w:r>
                              <w:rPr>
                                <w:rFonts w:ascii="標楷體" w:eastAsia="標楷體" w:hAnsi="標楷體" w:cs="新細明體" w:hint="eastAsia"/>
                                <w:kern w:val="0"/>
                                <w:sz w:val="20"/>
                                <w:szCs w:val="20"/>
                              </w:rPr>
                              <w:t>市縣</w:t>
                            </w:r>
                          </w:p>
                        </w:tc>
                        <w:tc>
                          <w:tcPr>
                            <w:tcW w:w="714" w:type="pct"/>
                            <w:tcBorders>
                              <w:top w:val="nil"/>
                              <w:left w:val="nil"/>
                              <w:bottom w:val="single" w:sz="4" w:space="0" w:color="auto"/>
                              <w:right w:val="single" w:sz="4" w:space="0" w:color="auto"/>
                            </w:tcBorders>
                            <w:noWrap/>
                            <w:vAlign w:val="center"/>
                            <w:hideMark/>
                          </w:tcPr>
                          <w:p w14:paraId="0CF9A90C" w14:textId="77777777" w:rsidR="00ED2DBE" w:rsidRDefault="00ED2DBE" w:rsidP="000E3E8A">
                            <w:pPr>
                              <w:widowControl/>
                              <w:spacing w:line="220" w:lineRule="exact"/>
                              <w:jc w:val="center"/>
                              <w:rPr>
                                <w:rFonts w:ascii="標楷體" w:eastAsia="標楷體" w:hAnsi="標楷體" w:cs="新細明體"/>
                                <w:kern w:val="0"/>
                                <w:sz w:val="20"/>
                                <w:szCs w:val="20"/>
                              </w:rPr>
                            </w:pPr>
                            <w:r>
                              <w:rPr>
                                <w:rFonts w:ascii="標楷體" w:eastAsia="標楷體" w:hAnsi="標楷體" w:cs="新細明體" w:hint="eastAsia"/>
                                <w:kern w:val="0"/>
                                <w:sz w:val="20"/>
                                <w:szCs w:val="20"/>
                              </w:rPr>
                              <w:t>預算納</w:t>
                            </w:r>
                          </w:p>
                          <w:p w14:paraId="60D6DFBD" w14:textId="77777777" w:rsidR="00ED2DBE" w:rsidRDefault="00ED2DBE" w:rsidP="000E3E8A">
                            <w:pPr>
                              <w:widowControl/>
                              <w:spacing w:line="220" w:lineRule="exact"/>
                              <w:jc w:val="center"/>
                              <w:rPr>
                                <w:rFonts w:ascii="標楷體" w:eastAsia="標楷體" w:hAnsi="標楷體" w:cs="新細明體"/>
                                <w:kern w:val="0"/>
                                <w:sz w:val="20"/>
                                <w:szCs w:val="20"/>
                              </w:rPr>
                            </w:pPr>
                            <w:r>
                              <w:rPr>
                                <w:rFonts w:ascii="標楷體" w:eastAsia="標楷體" w:hAnsi="標楷體" w:cs="新細明體" w:hint="eastAsia"/>
                                <w:kern w:val="0"/>
                                <w:sz w:val="20"/>
                                <w:szCs w:val="20"/>
                              </w:rPr>
                              <w:t>編金額</w:t>
                            </w:r>
                          </w:p>
                        </w:tc>
                        <w:tc>
                          <w:tcPr>
                            <w:tcW w:w="595" w:type="pct"/>
                            <w:tcBorders>
                              <w:top w:val="nil"/>
                              <w:left w:val="nil"/>
                              <w:bottom w:val="single" w:sz="4" w:space="0" w:color="auto"/>
                              <w:right w:val="single" w:sz="4" w:space="0" w:color="auto"/>
                            </w:tcBorders>
                            <w:noWrap/>
                            <w:vAlign w:val="center"/>
                            <w:hideMark/>
                          </w:tcPr>
                          <w:p w14:paraId="2E524036" w14:textId="77777777" w:rsidR="00ED2DBE" w:rsidRDefault="00ED2DBE" w:rsidP="000E3E8A">
                            <w:pPr>
                              <w:widowControl/>
                              <w:spacing w:line="220" w:lineRule="exact"/>
                              <w:jc w:val="center"/>
                              <w:rPr>
                                <w:rFonts w:ascii="標楷體" w:eastAsia="標楷體" w:hAnsi="標楷體" w:cs="新細明體"/>
                                <w:kern w:val="0"/>
                                <w:sz w:val="20"/>
                                <w:szCs w:val="20"/>
                              </w:rPr>
                            </w:pPr>
                            <w:r>
                              <w:rPr>
                                <w:rFonts w:ascii="標楷體" w:eastAsia="標楷體" w:hAnsi="標楷體" w:cs="新細明體" w:hint="eastAsia"/>
                                <w:kern w:val="0"/>
                                <w:sz w:val="20"/>
                                <w:szCs w:val="20"/>
                              </w:rPr>
                              <w:t>首年保</w:t>
                            </w:r>
                          </w:p>
                          <w:p w14:paraId="24761656" w14:textId="77777777" w:rsidR="00ED2DBE" w:rsidRDefault="00ED2DBE" w:rsidP="000E3E8A">
                            <w:pPr>
                              <w:widowControl/>
                              <w:spacing w:line="220" w:lineRule="exact"/>
                              <w:jc w:val="center"/>
                              <w:rPr>
                                <w:rFonts w:ascii="標楷體" w:eastAsia="標楷體" w:hAnsi="標楷體" w:cs="新細明體"/>
                                <w:kern w:val="0"/>
                                <w:sz w:val="20"/>
                                <w:szCs w:val="20"/>
                              </w:rPr>
                            </w:pPr>
                            <w:r>
                              <w:rPr>
                                <w:rFonts w:ascii="標楷體" w:eastAsia="標楷體" w:hAnsi="標楷體" w:cs="新細明體" w:hint="eastAsia"/>
                                <w:kern w:val="0"/>
                                <w:sz w:val="20"/>
                                <w:szCs w:val="20"/>
                              </w:rPr>
                              <w:t>留金額</w:t>
                            </w:r>
                          </w:p>
                        </w:tc>
                        <w:tc>
                          <w:tcPr>
                            <w:tcW w:w="595" w:type="pct"/>
                            <w:tcBorders>
                              <w:top w:val="nil"/>
                              <w:left w:val="nil"/>
                              <w:bottom w:val="single" w:sz="4" w:space="0" w:color="auto"/>
                              <w:right w:val="single" w:sz="4" w:space="0" w:color="auto"/>
                            </w:tcBorders>
                            <w:noWrap/>
                            <w:vAlign w:val="center"/>
                            <w:hideMark/>
                          </w:tcPr>
                          <w:p w14:paraId="614395FD" w14:textId="77777777" w:rsidR="00ED2DBE" w:rsidRDefault="00ED2DBE" w:rsidP="000E3E8A">
                            <w:pPr>
                              <w:widowControl/>
                              <w:spacing w:line="220" w:lineRule="exact"/>
                              <w:jc w:val="center"/>
                              <w:rPr>
                                <w:rFonts w:ascii="標楷體" w:eastAsia="標楷體" w:hAnsi="標楷體" w:cs="新細明體"/>
                                <w:kern w:val="0"/>
                                <w:sz w:val="20"/>
                                <w:szCs w:val="20"/>
                              </w:rPr>
                            </w:pPr>
                            <w:r>
                              <w:rPr>
                                <w:rFonts w:ascii="標楷體" w:eastAsia="標楷體" w:hAnsi="標楷體" w:cs="新細明體" w:hint="eastAsia"/>
                                <w:kern w:val="0"/>
                                <w:sz w:val="20"/>
                                <w:szCs w:val="20"/>
                              </w:rPr>
                              <w:t>保留</w:t>
                            </w:r>
                          </w:p>
                          <w:p w14:paraId="78DE0650" w14:textId="77777777" w:rsidR="00ED2DBE" w:rsidRDefault="00ED2DBE" w:rsidP="000E3E8A">
                            <w:pPr>
                              <w:widowControl/>
                              <w:spacing w:line="220" w:lineRule="exact"/>
                              <w:jc w:val="center"/>
                              <w:rPr>
                                <w:rFonts w:ascii="標楷體" w:eastAsia="標楷體" w:hAnsi="標楷體" w:cs="新細明體"/>
                                <w:kern w:val="0"/>
                                <w:sz w:val="20"/>
                                <w:szCs w:val="20"/>
                              </w:rPr>
                            </w:pPr>
                            <w:r>
                              <w:rPr>
                                <w:rFonts w:ascii="標楷體" w:eastAsia="標楷體" w:hAnsi="標楷體" w:cs="新細明體" w:hint="eastAsia"/>
                                <w:kern w:val="0"/>
                                <w:sz w:val="20"/>
                                <w:szCs w:val="20"/>
                              </w:rPr>
                              <w:t>比率</w:t>
                            </w:r>
                          </w:p>
                        </w:tc>
                      </w:tr>
                      <w:tr w:rsidR="003C761D" w14:paraId="5C8ED98E" w14:textId="77777777" w:rsidTr="003E495D">
                        <w:trPr>
                          <w:trHeight w:val="20"/>
                        </w:trPr>
                        <w:tc>
                          <w:tcPr>
                            <w:tcW w:w="1786" w:type="pct"/>
                            <w:tcBorders>
                              <w:top w:val="single" w:sz="4" w:space="0" w:color="auto"/>
                              <w:left w:val="single" w:sz="4" w:space="0" w:color="auto"/>
                              <w:bottom w:val="single" w:sz="4" w:space="0" w:color="auto"/>
                              <w:right w:val="nil"/>
                            </w:tcBorders>
                            <w:vAlign w:val="center"/>
                            <w:hideMark/>
                          </w:tcPr>
                          <w:p w14:paraId="746836CA" w14:textId="77777777" w:rsidR="00ED2DBE" w:rsidRDefault="00ED2DBE" w:rsidP="000E3E8A">
                            <w:pPr>
                              <w:widowControl/>
                              <w:spacing w:line="240" w:lineRule="exact"/>
                              <w:ind w:leftChars="50" w:left="120" w:rightChars="50" w:right="120"/>
                              <w:jc w:val="distribute"/>
                              <w:rPr>
                                <w:rFonts w:ascii="標楷體" w:eastAsia="標楷體" w:hAnsi="標楷體" w:cs="新細明體"/>
                                <w:b/>
                                <w:bCs/>
                                <w:kern w:val="0"/>
                                <w:sz w:val="20"/>
                                <w:szCs w:val="20"/>
                              </w:rPr>
                            </w:pPr>
                            <w:r>
                              <w:rPr>
                                <w:rFonts w:ascii="標楷體" w:eastAsia="標楷體" w:hAnsi="標楷體" w:cs="新細明體" w:hint="eastAsia"/>
                                <w:b/>
                                <w:bCs/>
                                <w:kern w:val="0"/>
                                <w:sz w:val="20"/>
                                <w:szCs w:val="20"/>
                              </w:rPr>
                              <w:t>合計</w:t>
                            </w:r>
                          </w:p>
                        </w:tc>
                        <w:tc>
                          <w:tcPr>
                            <w:tcW w:w="595" w:type="pct"/>
                            <w:tcBorders>
                              <w:top w:val="nil"/>
                              <w:left w:val="single" w:sz="4" w:space="0" w:color="auto"/>
                              <w:bottom w:val="single" w:sz="4" w:space="0" w:color="auto"/>
                              <w:right w:val="single" w:sz="4" w:space="0" w:color="auto"/>
                            </w:tcBorders>
                            <w:noWrap/>
                            <w:vAlign w:val="center"/>
                            <w:hideMark/>
                          </w:tcPr>
                          <w:p w14:paraId="5D0ACE01" w14:textId="6B300FD1" w:rsidR="00ED2DBE" w:rsidRDefault="00ED2DBE" w:rsidP="000E3E8A">
                            <w:pPr>
                              <w:widowControl/>
                              <w:spacing w:line="240" w:lineRule="exact"/>
                              <w:jc w:val="right"/>
                              <w:rPr>
                                <w:rFonts w:ascii="標楷體" w:eastAsia="標楷體" w:hAnsi="標楷體" w:cs="新細明體"/>
                                <w:b/>
                                <w:bCs/>
                                <w:kern w:val="0"/>
                                <w:sz w:val="20"/>
                                <w:szCs w:val="20"/>
                              </w:rPr>
                            </w:pPr>
                            <w:r>
                              <w:rPr>
                                <w:rFonts w:ascii="標楷體" w:eastAsia="標楷體" w:hAnsi="標楷體" w:cs="新細明體" w:hint="eastAsia"/>
                                <w:b/>
                                <w:bCs/>
                                <w:kern w:val="0"/>
                                <w:sz w:val="20"/>
                                <w:szCs w:val="20"/>
                              </w:rPr>
                              <w:t>3</w:t>
                            </w:r>
                            <w:r w:rsidR="00B61D50">
                              <w:rPr>
                                <w:rFonts w:ascii="標楷體" w:eastAsia="標楷體" w:hAnsi="標楷體" w:cs="新細明體"/>
                                <w:b/>
                                <w:bCs/>
                                <w:kern w:val="0"/>
                                <w:sz w:val="20"/>
                                <w:szCs w:val="20"/>
                              </w:rPr>
                              <w:t>2</w:t>
                            </w:r>
                          </w:p>
                        </w:tc>
                        <w:tc>
                          <w:tcPr>
                            <w:tcW w:w="715" w:type="pct"/>
                            <w:tcBorders>
                              <w:top w:val="nil"/>
                              <w:left w:val="nil"/>
                              <w:bottom w:val="single" w:sz="4" w:space="0" w:color="auto"/>
                              <w:right w:val="single" w:sz="4" w:space="0" w:color="auto"/>
                              <w:tl2br w:val="single" w:sz="4" w:space="0" w:color="auto"/>
                            </w:tcBorders>
                            <w:noWrap/>
                            <w:vAlign w:val="center"/>
                            <w:hideMark/>
                          </w:tcPr>
                          <w:p w14:paraId="028DE87D" w14:textId="77777777" w:rsidR="00ED2DBE" w:rsidRDefault="00ED2DBE" w:rsidP="00BD57A4">
                            <w:pPr>
                              <w:widowControl/>
                              <w:spacing w:line="240" w:lineRule="exact"/>
                              <w:jc w:val="both"/>
                              <w:rPr>
                                <w:rFonts w:ascii="標楷體" w:eastAsia="標楷體" w:hAnsi="標楷體" w:cs="新細明體"/>
                                <w:b/>
                                <w:bCs/>
                                <w:kern w:val="0"/>
                                <w:sz w:val="20"/>
                                <w:szCs w:val="20"/>
                              </w:rPr>
                            </w:pPr>
                            <w:r>
                              <w:rPr>
                                <w:rFonts w:ascii="標楷體" w:eastAsia="標楷體" w:hAnsi="標楷體" w:cs="新細明體" w:hint="eastAsia"/>
                                <w:b/>
                                <w:bCs/>
                                <w:kern w:val="0"/>
                                <w:sz w:val="20"/>
                                <w:szCs w:val="20"/>
                              </w:rPr>
                              <w:t xml:space="preserve">　</w:t>
                            </w:r>
                          </w:p>
                        </w:tc>
                        <w:tc>
                          <w:tcPr>
                            <w:tcW w:w="714" w:type="pct"/>
                            <w:tcBorders>
                              <w:top w:val="nil"/>
                              <w:left w:val="nil"/>
                              <w:bottom w:val="single" w:sz="4" w:space="0" w:color="auto"/>
                              <w:right w:val="single" w:sz="4" w:space="0" w:color="auto"/>
                            </w:tcBorders>
                            <w:vAlign w:val="center"/>
                            <w:hideMark/>
                          </w:tcPr>
                          <w:p w14:paraId="191CBB02" w14:textId="1E4AC429" w:rsidR="00ED2DBE" w:rsidRDefault="00B61D50" w:rsidP="000E3E8A">
                            <w:pPr>
                              <w:widowControl/>
                              <w:spacing w:line="240" w:lineRule="exact"/>
                              <w:jc w:val="right"/>
                              <w:rPr>
                                <w:rFonts w:ascii="標楷體" w:eastAsia="標楷體" w:hAnsi="標楷體" w:cs="新細明體"/>
                                <w:b/>
                                <w:bCs/>
                                <w:kern w:val="0"/>
                                <w:sz w:val="20"/>
                                <w:szCs w:val="20"/>
                              </w:rPr>
                            </w:pPr>
                            <w:r>
                              <w:rPr>
                                <w:rFonts w:ascii="標楷體" w:eastAsia="標楷體" w:hAnsi="標楷體" w:cs="新細明體"/>
                                <w:b/>
                                <w:bCs/>
                                <w:kern w:val="0"/>
                                <w:sz w:val="20"/>
                                <w:szCs w:val="20"/>
                              </w:rPr>
                              <w:t>463</w:t>
                            </w:r>
                          </w:p>
                        </w:tc>
                        <w:tc>
                          <w:tcPr>
                            <w:tcW w:w="595" w:type="pct"/>
                            <w:tcBorders>
                              <w:top w:val="nil"/>
                              <w:left w:val="nil"/>
                              <w:bottom w:val="single" w:sz="4" w:space="0" w:color="auto"/>
                              <w:right w:val="single" w:sz="4" w:space="0" w:color="auto"/>
                            </w:tcBorders>
                            <w:vAlign w:val="center"/>
                            <w:hideMark/>
                          </w:tcPr>
                          <w:p w14:paraId="7E3F0D06" w14:textId="6EA734CF" w:rsidR="00ED2DBE" w:rsidRDefault="00B61D50" w:rsidP="000E3E8A">
                            <w:pPr>
                              <w:widowControl/>
                              <w:spacing w:line="240" w:lineRule="exact"/>
                              <w:jc w:val="right"/>
                              <w:rPr>
                                <w:rFonts w:ascii="標楷體" w:eastAsia="標楷體" w:hAnsi="標楷體" w:cs="新細明體"/>
                                <w:b/>
                                <w:bCs/>
                                <w:kern w:val="0"/>
                                <w:sz w:val="20"/>
                                <w:szCs w:val="20"/>
                              </w:rPr>
                            </w:pPr>
                            <w:r>
                              <w:rPr>
                                <w:rFonts w:ascii="標楷體" w:eastAsia="標楷體" w:hAnsi="標楷體" w:cs="新細明體"/>
                                <w:b/>
                                <w:bCs/>
                                <w:kern w:val="0"/>
                                <w:sz w:val="20"/>
                                <w:szCs w:val="20"/>
                              </w:rPr>
                              <w:t>376</w:t>
                            </w:r>
                          </w:p>
                        </w:tc>
                        <w:tc>
                          <w:tcPr>
                            <w:tcW w:w="595" w:type="pct"/>
                            <w:tcBorders>
                              <w:top w:val="nil"/>
                              <w:left w:val="nil"/>
                              <w:bottom w:val="single" w:sz="4" w:space="0" w:color="auto"/>
                              <w:right w:val="single" w:sz="4" w:space="0" w:color="auto"/>
                            </w:tcBorders>
                            <w:vAlign w:val="center"/>
                            <w:hideMark/>
                          </w:tcPr>
                          <w:p w14:paraId="53E39318" w14:textId="2328382D" w:rsidR="00ED2DBE" w:rsidRDefault="00B61D50" w:rsidP="000E3E8A">
                            <w:pPr>
                              <w:widowControl/>
                              <w:spacing w:line="240" w:lineRule="exact"/>
                              <w:jc w:val="right"/>
                              <w:rPr>
                                <w:rFonts w:ascii="標楷體" w:eastAsia="標楷體" w:hAnsi="標楷體" w:cs="新細明體"/>
                                <w:b/>
                                <w:bCs/>
                                <w:kern w:val="0"/>
                                <w:sz w:val="20"/>
                                <w:szCs w:val="20"/>
                              </w:rPr>
                            </w:pPr>
                            <w:r>
                              <w:rPr>
                                <w:rFonts w:ascii="標楷體" w:eastAsia="標楷體" w:hAnsi="標楷體" w:cs="新細明體"/>
                                <w:b/>
                                <w:bCs/>
                                <w:kern w:val="0"/>
                                <w:sz w:val="20"/>
                                <w:szCs w:val="20"/>
                              </w:rPr>
                              <w:t>81.22</w:t>
                            </w:r>
                          </w:p>
                        </w:tc>
                      </w:tr>
                      <w:tr w:rsidR="003C761D" w14:paraId="5DCD8F40" w14:textId="77777777" w:rsidTr="003E495D">
                        <w:trPr>
                          <w:trHeight w:val="20"/>
                        </w:trPr>
                        <w:tc>
                          <w:tcPr>
                            <w:tcW w:w="1786" w:type="pct"/>
                            <w:tcBorders>
                              <w:top w:val="nil"/>
                              <w:left w:val="single" w:sz="4" w:space="0" w:color="auto"/>
                              <w:bottom w:val="single" w:sz="4" w:space="0" w:color="auto"/>
                              <w:right w:val="single" w:sz="4" w:space="0" w:color="auto"/>
                            </w:tcBorders>
                            <w:vAlign w:val="center"/>
                            <w:hideMark/>
                          </w:tcPr>
                          <w:p w14:paraId="678F8243" w14:textId="77777777" w:rsidR="00ED2DBE" w:rsidRDefault="00ED2DBE" w:rsidP="000E3E8A">
                            <w:pPr>
                              <w:widowControl/>
                              <w:spacing w:line="240" w:lineRule="exact"/>
                              <w:jc w:val="both"/>
                              <w:rPr>
                                <w:rFonts w:ascii="標楷體" w:eastAsia="標楷體" w:hAnsi="標楷體" w:cs="新細明體"/>
                                <w:spacing w:val="-6"/>
                                <w:kern w:val="0"/>
                                <w:sz w:val="20"/>
                                <w:szCs w:val="20"/>
                              </w:rPr>
                            </w:pPr>
                            <w:r>
                              <w:rPr>
                                <w:rFonts w:ascii="標楷體" w:eastAsia="標楷體" w:hAnsi="標楷體" w:cs="新細明體" w:hint="eastAsia"/>
                                <w:spacing w:val="-6"/>
                                <w:kern w:val="0"/>
                                <w:sz w:val="20"/>
                                <w:szCs w:val="20"/>
                              </w:rPr>
                              <w:t>文化部文化資產局</w:t>
                            </w:r>
                          </w:p>
                        </w:tc>
                        <w:tc>
                          <w:tcPr>
                            <w:tcW w:w="595" w:type="pct"/>
                            <w:tcBorders>
                              <w:top w:val="nil"/>
                              <w:left w:val="nil"/>
                              <w:bottom w:val="single" w:sz="4" w:space="0" w:color="auto"/>
                              <w:right w:val="single" w:sz="4" w:space="0" w:color="auto"/>
                            </w:tcBorders>
                            <w:vAlign w:val="center"/>
                            <w:hideMark/>
                          </w:tcPr>
                          <w:p w14:paraId="078537A9" w14:textId="77777777" w:rsidR="00ED2DBE" w:rsidRDefault="00ED2DBE" w:rsidP="000E3E8A">
                            <w:pPr>
                              <w:widowControl/>
                              <w:spacing w:line="240" w:lineRule="exact"/>
                              <w:jc w:val="right"/>
                              <w:rPr>
                                <w:rFonts w:ascii="標楷體" w:eastAsia="標楷體" w:hAnsi="標楷體" w:cs="新細明體"/>
                                <w:kern w:val="0"/>
                                <w:sz w:val="20"/>
                                <w:szCs w:val="20"/>
                              </w:rPr>
                            </w:pPr>
                            <w:r>
                              <w:rPr>
                                <w:rFonts w:ascii="標楷體" w:eastAsia="標楷體" w:hAnsi="標楷體" w:cs="新細明體" w:hint="eastAsia"/>
                                <w:kern w:val="0"/>
                                <w:sz w:val="20"/>
                                <w:szCs w:val="20"/>
                              </w:rPr>
                              <w:t>19</w:t>
                            </w:r>
                          </w:p>
                        </w:tc>
                        <w:tc>
                          <w:tcPr>
                            <w:tcW w:w="715" w:type="pct"/>
                            <w:tcBorders>
                              <w:top w:val="nil"/>
                              <w:left w:val="nil"/>
                              <w:bottom w:val="single" w:sz="4" w:space="0" w:color="auto"/>
                              <w:right w:val="single" w:sz="4" w:space="0" w:color="auto"/>
                            </w:tcBorders>
                            <w:vAlign w:val="center"/>
                            <w:hideMark/>
                          </w:tcPr>
                          <w:p w14:paraId="1CB4F06A" w14:textId="77777777" w:rsidR="00ED2DBE" w:rsidRDefault="00ED2DBE" w:rsidP="00BD57A4">
                            <w:pPr>
                              <w:widowControl/>
                              <w:spacing w:line="240" w:lineRule="exact"/>
                              <w:jc w:val="both"/>
                              <w:rPr>
                                <w:rFonts w:ascii="標楷體" w:eastAsia="標楷體" w:hAnsi="標楷體" w:cs="新細明體"/>
                                <w:kern w:val="0"/>
                                <w:sz w:val="20"/>
                                <w:szCs w:val="20"/>
                              </w:rPr>
                            </w:pPr>
                            <w:r>
                              <w:rPr>
                                <w:rFonts w:ascii="標楷體" w:eastAsia="標楷體" w:hAnsi="標楷體" w:cs="新細明體" w:hint="eastAsia"/>
                                <w:kern w:val="0"/>
                                <w:sz w:val="20"/>
                                <w:szCs w:val="20"/>
                              </w:rPr>
                              <w:t>臺北市、</w:t>
                            </w:r>
                          </w:p>
                          <w:p w14:paraId="6477D7D1" w14:textId="77777777" w:rsidR="00ED2DBE" w:rsidRDefault="00ED2DBE" w:rsidP="00BD57A4">
                            <w:pPr>
                              <w:widowControl/>
                              <w:spacing w:line="240" w:lineRule="exact"/>
                              <w:jc w:val="both"/>
                              <w:rPr>
                                <w:rFonts w:ascii="標楷體" w:eastAsia="標楷體" w:hAnsi="標楷體" w:cs="新細明體"/>
                                <w:kern w:val="0"/>
                                <w:sz w:val="20"/>
                                <w:szCs w:val="20"/>
                              </w:rPr>
                            </w:pPr>
                            <w:r>
                              <w:rPr>
                                <w:rFonts w:ascii="標楷體" w:eastAsia="標楷體" w:hAnsi="標楷體" w:cs="新細明體" w:hint="eastAsia"/>
                                <w:kern w:val="0"/>
                                <w:sz w:val="20"/>
                                <w:szCs w:val="20"/>
                              </w:rPr>
                              <w:t>澎湖縣</w:t>
                            </w:r>
                          </w:p>
                        </w:tc>
                        <w:tc>
                          <w:tcPr>
                            <w:tcW w:w="714" w:type="pct"/>
                            <w:tcBorders>
                              <w:top w:val="nil"/>
                              <w:left w:val="nil"/>
                              <w:bottom w:val="single" w:sz="4" w:space="0" w:color="auto"/>
                              <w:right w:val="single" w:sz="4" w:space="0" w:color="auto"/>
                            </w:tcBorders>
                            <w:vAlign w:val="center"/>
                            <w:hideMark/>
                          </w:tcPr>
                          <w:p w14:paraId="649F4770" w14:textId="77777777" w:rsidR="00ED2DBE" w:rsidRDefault="00ED2DBE" w:rsidP="000E3E8A">
                            <w:pPr>
                              <w:widowControl/>
                              <w:spacing w:line="240" w:lineRule="exact"/>
                              <w:jc w:val="right"/>
                              <w:rPr>
                                <w:rFonts w:ascii="標楷體" w:eastAsia="標楷體" w:hAnsi="標楷體" w:cs="新細明體"/>
                                <w:kern w:val="0"/>
                                <w:sz w:val="20"/>
                                <w:szCs w:val="20"/>
                              </w:rPr>
                            </w:pPr>
                            <w:r>
                              <w:rPr>
                                <w:rFonts w:ascii="標楷體" w:eastAsia="標楷體" w:hAnsi="標楷體" w:cs="新細明體" w:hint="eastAsia"/>
                                <w:kern w:val="0"/>
                                <w:sz w:val="20"/>
                                <w:szCs w:val="20"/>
                              </w:rPr>
                              <w:t>181</w:t>
                            </w:r>
                          </w:p>
                        </w:tc>
                        <w:tc>
                          <w:tcPr>
                            <w:tcW w:w="595" w:type="pct"/>
                            <w:tcBorders>
                              <w:top w:val="nil"/>
                              <w:left w:val="nil"/>
                              <w:bottom w:val="single" w:sz="4" w:space="0" w:color="auto"/>
                              <w:right w:val="single" w:sz="4" w:space="0" w:color="auto"/>
                            </w:tcBorders>
                            <w:vAlign w:val="center"/>
                            <w:hideMark/>
                          </w:tcPr>
                          <w:p w14:paraId="4D847DB6" w14:textId="77777777" w:rsidR="00ED2DBE" w:rsidRDefault="00ED2DBE" w:rsidP="000E3E8A">
                            <w:pPr>
                              <w:widowControl/>
                              <w:spacing w:line="240" w:lineRule="exact"/>
                              <w:jc w:val="right"/>
                              <w:rPr>
                                <w:rFonts w:ascii="標楷體" w:eastAsia="標楷體" w:hAnsi="標楷體" w:cs="新細明體"/>
                                <w:kern w:val="0"/>
                                <w:sz w:val="20"/>
                                <w:szCs w:val="20"/>
                              </w:rPr>
                            </w:pPr>
                            <w:r>
                              <w:rPr>
                                <w:rFonts w:ascii="標楷體" w:eastAsia="標楷體" w:hAnsi="標楷體" w:cs="新細明體" w:hint="eastAsia"/>
                                <w:kern w:val="0"/>
                                <w:sz w:val="20"/>
                                <w:szCs w:val="20"/>
                              </w:rPr>
                              <w:t>170</w:t>
                            </w:r>
                          </w:p>
                        </w:tc>
                        <w:tc>
                          <w:tcPr>
                            <w:tcW w:w="595" w:type="pct"/>
                            <w:tcBorders>
                              <w:top w:val="nil"/>
                              <w:left w:val="nil"/>
                              <w:bottom w:val="single" w:sz="4" w:space="0" w:color="auto"/>
                              <w:right w:val="single" w:sz="4" w:space="0" w:color="auto"/>
                            </w:tcBorders>
                            <w:vAlign w:val="center"/>
                            <w:hideMark/>
                          </w:tcPr>
                          <w:p w14:paraId="6ED789C7" w14:textId="77777777" w:rsidR="00ED2DBE" w:rsidRDefault="00ED2DBE" w:rsidP="000E3E8A">
                            <w:pPr>
                              <w:widowControl/>
                              <w:spacing w:line="240" w:lineRule="exact"/>
                              <w:jc w:val="right"/>
                              <w:rPr>
                                <w:rFonts w:ascii="標楷體" w:eastAsia="標楷體" w:hAnsi="標楷體" w:cs="新細明體"/>
                                <w:kern w:val="0"/>
                                <w:sz w:val="20"/>
                                <w:szCs w:val="20"/>
                              </w:rPr>
                            </w:pPr>
                            <w:r>
                              <w:rPr>
                                <w:rFonts w:ascii="標楷體" w:eastAsia="標楷體" w:hAnsi="標楷體" w:cs="新細明體" w:hint="eastAsia"/>
                                <w:kern w:val="0"/>
                                <w:sz w:val="20"/>
                                <w:szCs w:val="20"/>
                              </w:rPr>
                              <w:t>94.32</w:t>
                            </w:r>
                          </w:p>
                        </w:tc>
                      </w:tr>
                      <w:tr w:rsidR="003C761D" w14:paraId="43762275" w14:textId="77777777" w:rsidTr="003E495D">
                        <w:trPr>
                          <w:trHeight w:val="20"/>
                        </w:trPr>
                        <w:tc>
                          <w:tcPr>
                            <w:tcW w:w="1786" w:type="pct"/>
                            <w:tcBorders>
                              <w:top w:val="nil"/>
                              <w:left w:val="single" w:sz="4" w:space="0" w:color="auto"/>
                              <w:bottom w:val="single" w:sz="4" w:space="0" w:color="auto"/>
                              <w:right w:val="single" w:sz="4" w:space="0" w:color="auto"/>
                            </w:tcBorders>
                            <w:vAlign w:val="center"/>
                            <w:hideMark/>
                          </w:tcPr>
                          <w:p w14:paraId="31FD831C" w14:textId="77777777" w:rsidR="00ED2DBE" w:rsidRDefault="00ED2DBE" w:rsidP="000E3E8A">
                            <w:pPr>
                              <w:widowControl/>
                              <w:spacing w:line="240" w:lineRule="exact"/>
                              <w:jc w:val="both"/>
                              <w:rPr>
                                <w:rFonts w:ascii="標楷體" w:eastAsia="標楷體" w:hAnsi="標楷體" w:cs="新細明體"/>
                                <w:spacing w:val="-6"/>
                                <w:kern w:val="0"/>
                                <w:sz w:val="20"/>
                                <w:szCs w:val="20"/>
                              </w:rPr>
                            </w:pPr>
                            <w:r>
                              <w:rPr>
                                <w:rFonts w:ascii="標楷體" w:eastAsia="標楷體" w:hAnsi="標楷體" w:cs="新細明體" w:hint="eastAsia"/>
                                <w:spacing w:val="-6"/>
                                <w:kern w:val="0"/>
                                <w:sz w:val="20"/>
                                <w:szCs w:val="20"/>
                              </w:rPr>
                              <w:t>經濟部產業園區管理局</w:t>
                            </w:r>
                          </w:p>
                        </w:tc>
                        <w:tc>
                          <w:tcPr>
                            <w:tcW w:w="595" w:type="pct"/>
                            <w:tcBorders>
                              <w:top w:val="nil"/>
                              <w:left w:val="nil"/>
                              <w:bottom w:val="single" w:sz="4" w:space="0" w:color="auto"/>
                              <w:right w:val="single" w:sz="4" w:space="0" w:color="auto"/>
                            </w:tcBorders>
                            <w:vAlign w:val="center"/>
                            <w:hideMark/>
                          </w:tcPr>
                          <w:p w14:paraId="659BA27C" w14:textId="77777777" w:rsidR="00ED2DBE" w:rsidRDefault="00ED2DBE" w:rsidP="000E3E8A">
                            <w:pPr>
                              <w:widowControl/>
                              <w:spacing w:line="240" w:lineRule="exact"/>
                              <w:jc w:val="right"/>
                              <w:rPr>
                                <w:rFonts w:ascii="標楷體" w:eastAsia="標楷體" w:hAnsi="標楷體" w:cs="新細明體"/>
                                <w:kern w:val="0"/>
                                <w:sz w:val="20"/>
                                <w:szCs w:val="20"/>
                              </w:rPr>
                            </w:pPr>
                            <w:r>
                              <w:rPr>
                                <w:rFonts w:ascii="標楷體" w:eastAsia="標楷體" w:hAnsi="標楷體" w:cs="新細明體" w:hint="eastAsia"/>
                                <w:kern w:val="0"/>
                                <w:sz w:val="20"/>
                                <w:szCs w:val="20"/>
                              </w:rPr>
                              <w:t>3</w:t>
                            </w:r>
                          </w:p>
                        </w:tc>
                        <w:tc>
                          <w:tcPr>
                            <w:tcW w:w="715" w:type="pct"/>
                            <w:tcBorders>
                              <w:top w:val="nil"/>
                              <w:left w:val="nil"/>
                              <w:bottom w:val="single" w:sz="4" w:space="0" w:color="auto"/>
                              <w:right w:val="single" w:sz="4" w:space="0" w:color="auto"/>
                            </w:tcBorders>
                            <w:vAlign w:val="center"/>
                            <w:hideMark/>
                          </w:tcPr>
                          <w:p w14:paraId="1EB55CAB" w14:textId="77777777" w:rsidR="00ED2DBE" w:rsidRDefault="00ED2DBE" w:rsidP="00BD57A4">
                            <w:pPr>
                              <w:widowControl/>
                              <w:spacing w:line="240" w:lineRule="exact"/>
                              <w:jc w:val="both"/>
                              <w:rPr>
                                <w:rFonts w:ascii="標楷體" w:eastAsia="標楷體" w:hAnsi="標楷體" w:cs="新細明體"/>
                                <w:kern w:val="0"/>
                                <w:sz w:val="20"/>
                                <w:szCs w:val="20"/>
                              </w:rPr>
                            </w:pPr>
                            <w:proofErr w:type="gramStart"/>
                            <w:r>
                              <w:rPr>
                                <w:rFonts w:ascii="標楷體" w:eastAsia="標楷體" w:hAnsi="標楷體" w:cs="新細明體" w:hint="eastAsia"/>
                                <w:kern w:val="0"/>
                                <w:sz w:val="20"/>
                                <w:szCs w:val="20"/>
                              </w:rPr>
                              <w:t>臺</w:t>
                            </w:r>
                            <w:proofErr w:type="gramEnd"/>
                            <w:r>
                              <w:rPr>
                                <w:rFonts w:ascii="標楷體" w:eastAsia="標楷體" w:hAnsi="標楷體" w:cs="新細明體" w:hint="eastAsia"/>
                                <w:kern w:val="0"/>
                                <w:sz w:val="20"/>
                                <w:szCs w:val="20"/>
                              </w:rPr>
                              <w:t>中市、</w:t>
                            </w:r>
                          </w:p>
                          <w:p w14:paraId="2EB0DBFF" w14:textId="77777777" w:rsidR="00ED2DBE" w:rsidRDefault="00ED2DBE" w:rsidP="00BD57A4">
                            <w:pPr>
                              <w:widowControl/>
                              <w:spacing w:line="240" w:lineRule="exact"/>
                              <w:jc w:val="both"/>
                              <w:rPr>
                                <w:rFonts w:ascii="標楷體" w:eastAsia="標楷體" w:hAnsi="標楷體" w:cs="新細明體"/>
                                <w:kern w:val="0"/>
                                <w:sz w:val="20"/>
                                <w:szCs w:val="20"/>
                              </w:rPr>
                            </w:pPr>
                            <w:r>
                              <w:rPr>
                                <w:rFonts w:ascii="標楷體" w:eastAsia="標楷體" w:hAnsi="標楷體" w:cs="新細明體" w:hint="eastAsia"/>
                                <w:kern w:val="0"/>
                                <w:sz w:val="20"/>
                                <w:szCs w:val="20"/>
                              </w:rPr>
                              <w:t>雲林縣</w:t>
                            </w:r>
                          </w:p>
                        </w:tc>
                        <w:tc>
                          <w:tcPr>
                            <w:tcW w:w="714" w:type="pct"/>
                            <w:tcBorders>
                              <w:top w:val="nil"/>
                              <w:left w:val="nil"/>
                              <w:bottom w:val="single" w:sz="4" w:space="0" w:color="auto"/>
                              <w:right w:val="single" w:sz="4" w:space="0" w:color="auto"/>
                            </w:tcBorders>
                            <w:vAlign w:val="center"/>
                            <w:hideMark/>
                          </w:tcPr>
                          <w:p w14:paraId="51F4913D" w14:textId="77777777" w:rsidR="00ED2DBE" w:rsidRDefault="00ED2DBE" w:rsidP="000E3E8A">
                            <w:pPr>
                              <w:widowControl/>
                              <w:spacing w:line="240" w:lineRule="exact"/>
                              <w:jc w:val="right"/>
                              <w:rPr>
                                <w:rFonts w:ascii="標楷體" w:eastAsia="標楷體" w:hAnsi="標楷體" w:cs="新細明體"/>
                                <w:kern w:val="0"/>
                                <w:sz w:val="20"/>
                                <w:szCs w:val="20"/>
                              </w:rPr>
                            </w:pPr>
                            <w:r>
                              <w:rPr>
                                <w:rFonts w:ascii="標楷體" w:eastAsia="標楷體" w:hAnsi="標楷體" w:cs="新細明體" w:hint="eastAsia"/>
                                <w:kern w:val="0"/>
                                <w:sz w:val="20"/>
                                <w:szCs w:val="20"/>
                              </w:rPr>
                              <w:t>154</w:t>
                            </w:r>
                          </w:p>
                        </w:tc>
                        <w:tc>
                          <w:tcPr>
                            <w:tcW w:w="595" w:type="pct"/>
                            <w:tcBorders>
                              <w:top w:val="nil"/>
                              <w:left w:val="nil"/>
                              <w:bottom w:val="single" w:sz="4" w:space="0" w:color="auto"/>
                              <w:right w:val="single" w:sz="4" w:space="0" w:color="auto"/>
                            </w:tcBorders>
                            <w:vAlign w:val="center"/>
                            <w:hideMark/>
                          </w:tcPr>
                          <w:p w14:paraId="2E74B591" w14:textId="77777777" w:rsidR="00ED2DBE" w:rsidRDefault="00ED2DBE" w:rsidP="000E3E8A">
                            <w:pPr>
                              <w:widowControl/>
                              <w:spacing w:line="240" w:lineRule="exact"/>
                              <w:jc w:val="right"/>
                              <w:rPr>
                                <w:rFonts w:ascii="標楷體" w:eastAsia="標楷體" w:hAnsi="標楷體" w:cs="新細明體"/>
                                <w:kern w:val="0"/>
                                <w:sz w:val="20"/>
                                <w:szCs w:val="20"/>
                              </w:rPr>
                            </w:pPr>
                            <w:r>
                              <w:rPr>
                                <w:rFonts w:ascii="標楷體" w:eastAsia="標楷體" w:hAnsi="標楷體" w:cs="新細明體" w:hint="eastAsia"/>
                                <w:kern w:val="0"/>
                                <w:sz w:val="20"/>
                                <w:szCs w:val="20"/>
                              </w:rPr>
                              <w:t>104</w:t>
                            </w:r>
                          </w:p>
                        </w:tc>
                        <w:tc>
                          <w:tcPr>
                            <w:tcW w:w="595" w:type="pct"/>
                            <w:tcBorders>
                              <w:top w:val="nil"/>
                              <w:left w:val="nil"/>
                              <w:bottom w:val="single" w:sz="4" w:space="0" w:color="auto"/>
                              <w:right w:val="single" w:sz="4" w:space="0" w:color="auto"/>
                            </w:tcBorders>
                            <w:vAlign w:val="center"/>
                            <w:hideMark/>
                          </w:tcPr>
                          <w:p w14:paraId="4E663E70" w14:textId="77777777" w:rsidR="00ED2DBE" w:rsidRDefault="00ED2DBE" w:rsidP="000E3E8A">
                            <w:pPr>
                              <w:widowControl/>
                              <w:spacing w:line="240" w:lineRule="exact"/>
                              <w:jc w:val="right"/>
                              <w:rPr>
                                <w:rFonts w:ascii="標楷體" w:eastAsia="標楷體" w:hAnsi="標楷體" w:cs="新細明體"/>
                                <w:kern w:val="0"/>
                                <w:sz w:val="20"/>
                                <w:szCs w:val="20"/>
                              </w:rPr>
                            </w:pPr>
                            <w:r>
                              <w:rPr>
                                <w:rFonts w:ascii="標楷體" w:eastAsia="標楷體" w:hAnsi="標楷體" w:cs="新細明體" w:hint="eastAsia"/>
                                <w:kern w:val="0"/>
                                <w:sz w:val="20"/>
                                <w:szCs w:val="20"/>
                              </w:rPr>
                              <w:t>67.25</w:t>
                            </w:r>
                          </w:p>
                        </w:tc>
                      </w:tr>
                      <w:tr w:rsidR="003C761D" w14:paraId="7BAD72B5" w14:textId="77777777" w:rsidTr="003E495D">
                        <w:trPr>
                          <w:trHeight w:val="20"/>
                        </w:trPr>
                        <w:tc>
                          <w:tcPr>
                            <w:tcW w:w="1786" w:type="pct"/>
                            <w:tcBorders>
                              <w:top w:val="nil"/>
                              <w:left w:val="single" w:sz="4" w:space="0" w:color="auto"/>
                              <w:bottom w:val="single" w:sz="4" w:space="0" w:color="auto"/>
                              <w:right w:val="single" w:sz="4" w:space="0" w:color="auto"/>
                            </w:tcBorders>
                            <w:vAlign w:val="center"/>
                            <w:hideMark/>
                          </w:tcPr>
                          <w:p w14:paraId="2614BF31" w14:textId="77777777" w:rsidR="00ED2DBE" w:rsidRDefault="00ED2DBE" w:rsidP="000E3E8A">
                            <w:pPr>
                              <w:widowControl/>
                              <w:spacing w:line="240" w:lineRule="exact"/>
                              <w:jc w:val="both"/>
                              <w:rPr>
                                <w:rFonts w:ascii="標楷體" w:eastAsia="標楷體" w:hAnsi="標楷體" w:cs="新細明體"/>
                                <w:spacing w:val="-6"/>
                                <w:kern w:val="0"/>
                                <w:sz w:val="20"/>
                                <w:szCs w:val="20"/>
                              </w:rPr>
                            </w:pPr>
                            <w:r>
                              <w:rPr>
                                <w:rFonts w:ascii="標楷體" w:eastAsia="標楷體" w:hAnsi="標楷體" w:cs="新細明體" w:hint="eastAsia"/>
                                <w:spacing w:val="-6"/>
                                <w:kern w:val="0"/>
                                <w:sz w:val="20"/>
                                <w:szCs w:val="20"/>
                              </w:rPr>
                              <w:t>國家發展委員會</w:t>
                            </w:r>
                          </w:p>
                        </w:tc>
                        <w:tc>
                          <w:tcPr>
                            <w:tcW w:w="595" w:type="pct"/>
                            <w:tcBorders>
                              <w:top w:val="nil"/>
                              <w:left w:val="nil"/>
                              <w:bottom w:val="single" w:sz="4" w:space="0" w:color="auto"/>
                              <w:right w:val="single" w:sz="4" w:space="0" w:color="auto"/>
                            </w:tcBorders>
                            <w:vAlign w:val="center"/>
                            <w:hideMark/>
                          </w:tcPr>
                          <w:p w14:paraId="04F788BB" w14:textId="77777777" w:rsidR="00ED2DBE" w:rsidRDefault="00ED2DBE" w:rsidP="000E3E8A">
                            <w:pPr>
                              <w:widowControl/>
                              <w:spacing w:line="240" w:lineRule="exact"/>
                              <w:jc w:val="right"/>
                              <w:rPr>
                                <w:rFonts w:ascii="標楷體" w:eastAsia="標楷體" w:hAnsi="標楷體" w:cs="新細明體"/>
                                <w:kern w:val="0"/>
                                <w:sz w:val="20"/>
                                <w:szCs w:val="20"/>
                              </w:rPr>
                            </w:pPr>
                            <w:r>
                              <w:rPr>
                                <w:rFonts w:ascii="標楷體" w:eastAsia="標楷體" w:hAnsi="標楷體" w:cs="新細明體" w:hint="eastAsia"/>
                                <w:kern w:val="0"/>
                                <w:sz w:val="20"/>
                                <w:szCs w:val="20"/>
                              </w:rPr>
                              <w:t>2</w:t>
                            </w:r>
                          </w:p>
                        </w:tc>
                        <w:tc>
                          <w:tcPr>
                            <w:tcW w:w="715" w:type="pct"/>
                            <w:tcBorders>
                              <w:top w:val="nil"/>
                              <w:left w:val="nil"/>
                              <w:bottom w:val="single" w:sz="4" w:space="0" w:color="auto"/>
                              <w:right w:val="single" w:sz="4" w:space="0" w:color="auto"/>
                            </w:tcBorders>
                            <w:vAlign w:val="center"/>
                            <w:hideMark/>
                          </w:tcPr>
                          <w:p w14:paraId="27451DD1" w14:textId="77777777" w:rsidR="00ED2DBE" w:rsidRDefault="00ED2DBE" w:rsidP="00BD57A4">
                            <w:pPr>
                              <w:widowControl/>
                              <w:spacing w:line="240" w:lineRule="exact"/>
                              <w:jc w:val="both"/>
                              <w:rPr>
                                <w:rFonts w:ascii="標楷體" w:eastAsia="標楷體" w:hAnsi="標楷體" w:cs="新細明體"/>
                                <w:kern w:val="0"/>
                                <w:sz w:val="20"/>
                                <w:szCs w:val="20"/>
                              </w:rPr>
                            </w:pPr>
                            <w:r>
                              <w:rPr>
                                <w:rFonts w:ascii="標楷體" w:eastAsia="標楷體" w:hAnsi="標楷體" w:cs="新細明體" w:hint="eastAsia"/>
                                <w:kern w:val="0"/>
                                <w:sz w:val="20"/>
                                <w:szCs w:val="20"/>
                              </w:rPr>
                              <w:t>雲林縣</w:t>
                            </w:r>
                          </w:p>
                        </w:tc>
                        <w:tc>
                          <w:tcPr>
                            <w:tcW w:w="714" w:type="pct"/>
                            <w:tcBorders>
                              <w:top w:val="nil"/>
                              <w:left w:val="nil"/>
                              <w:bottom w:val="single" w:sz="4" w:space="0" w:color="auto"/>
                              <w:right w:val="single" w:sz="4" w:space="0" w:color="auto"/>
                            </w:tcBorders>
                            <w:vAlign w:val="center"/>
                            <w:hideMark/>
                          </w:tcPr>
                          <w:p w14:paraId="21959107" w14:textId="77777777" w:rsidR="00ED2DBE" w:rsidRDefault="00ED2DBE" w:rsidP="000E3E8A">
                            <w:pPr>
                              <w:widowControl/>
                              <w:spacing w:line="240" w:lineRule="exact"/>
                              <w:jc w:val="right"/>
                              <w:rPr>
                                <w:rFonts w:ascii="標楷體" w:eastAsia="標楷體" w:hAnsi="標楷體" w:cs="新細明體"/>
                                <w:kern w:val="0"/>
                                <w:sz w:val="20"/>
                                <w:szCs w:val="20"/>
                              </w:rPr>
                            </w:pPr>
                            <w:r>
                              <w:rPr>
                                <w:rFonts w:ascii="標楷體" w:eastAsia="標楷體" w:hAnsi="標楷體" w:cs="新細明體" w:hint="eastAsia"/>
                                <w:kern w:val="0"/>
                                <w:sz w:val="20"/>
                                <w:szCs w:val="20"/>
                              </w:rPr>
                              <w:t>42</w:t>
                            </w:r>
                          </w:p>
                        </w:tc>
                        <w:tc>
                          <w:tcPr>
                            <w:tcW w:w="595" w:type="pct"/>
                            <w:tcBorders>
                              <w:top w:val="nil"/>
                              <w:left w:val="nil"/>
                              <w:bottom w:val="single" w:sz="4" w:space="0" w:color="auto"/>
                              <w:right w:val="single" w:sz="4" w:space="0" w:color="auto"/>
                            </w:tcBorders>
                            <w:vAlign w:val="center"/>
                            <w:hideMark/>
                          </w:tcPr>
                          <w:p w14:paraId="01E97291" w14:textId="77777777" w:rsidR="00ED2DBE" w:rsidRDefault="00ED2DBE" w:rsidP="000E3E8A">
                            <w:pPr>
                              <w:widowControl/>
                              <w:spacing w:line="240" w:lineRule="exact"/>
                              <w:jc w:val="right"/>
                              <w:rPr>
                                <w:rFonts w:ascii="標楷體" w:eastAsia="標楷體" w:hAnsi="標楷體" w:cs="新細明體"/>
                                <w:kern w:val="0"/>
                                <w:sz w:val="20"/>
                                <w:szCs w:val="20"/>
                              </w:rPr>
                            </w:pPr>
                            <w:r>
                              <w:rPr>
                                <w:rFonts w:ascii="標楷體" w:eastAsia="標楷體" w:hAnsi="標楷體" w:cs="新細明體" w:hint="eastAsia"/>
                                <w:kern w:val="0"/>
                                <w:sz w:val="20"/>
                                <w:szCs w:val="20"/>
                              </w:rPr>
                              <w:t>40</w:t>
                            </w:r>
                          </w:p>
                        </w:tc>
                        <w:tc>
                          <w:tcPr>
                            <w:tcW w:w="595" w:type="pct"/>
                            <w:tcBorders>
                              <w:top w:val="nil"/>
                              <w:left w:val="nil"/>
                              <w:bottom w:val="single" w:sz="4" w:space="0" w:color="auto"/>
                              <w:right w:val="single" w:sz="4" w:space="0" w:color="auto"/>
                            </w:tcBorders>
                            <w:vAlign w:val="center"/>
                            <w:hideMark/>
                          </w:tcPr>
                          <w:p w14:paraId="73DCE0EA" w14:textId="77777777" w:rsidR="00ED2DBE" w:rsidRDefault="00ED2DBE" w:rsidP="000E3E8A">
                            <w:pPr>
                              <w:widowControl/>
                              <w:spacing w:line="240" w:lineRule="exact"/>
                              <w:jc w:val="right"/>
                              <w:rPr>
                                <w:rFonts w:ascii="標楷體" w:eastAsia="標楷體" w:hAnsi="標楷體" w:cs="新細明體"/>
                                <w:kern w:val="0"/>
                                <w:sz w:val="20"/>
                                <w:szCs w:val="20"/>
                              </w:rPr>
                            </w:pPr>
                            <w:r>
                              <w:rPr>
                                <w:rFonts w:ascii="標楷體" w:eastAsia="標楷體" w:hAnsi="標楷體" w:cs="新細明體" w:hint="eastAsia"/>
                                <w:kern w:val="0"/>
                                <w:sz w:val="20"/>
                                <w:szCs w:val="20"/>
                              </w:rPr>
                              <w:t>96.46</w:t>
                            </w:r>
                          </w:p>
                        </w:tc>
                      </w:tr>
                      <w:tr w:rsidR="003C761D" w14:paraId="598DB1F7" w14:textId="77777777" w:rsidTr="003E495D">
                        <w:trPr>
                          <w:trHeight w:val="20"/>
                        </w:trPr>
                        <w:tc>
                          <w:tcPr>
                            <w:tcW w:w="1786" w:type="pct"/>
                            <w:tcBorders>
                              <w:top w:val="nil"/>
                              <w:left w:val="single" w:sz="4" w:space="0" w:color="auto"/>
                              <w:bottom w:val="single" w:sz="4" w:space="0" w:color="auto"/>
                              <w:right w:val="single" w:sz="4" w:space="0" w:color="auto"/>
                            </w:tcBorders>
                            <w:vAlign w:val="center"/>
                            <w:hideMark/>
                          </w:tcPr>
                          <w:p w14:paraId="48168AB5" w14:textId="60008CC7" w:rsidR="00ED2DBE" w:rsidRDefault="00ED2DBE" w:rsidP="000E3E8A">
                            <w:pPr>
                              <w:widowControl/>
                              <w:spacing w:line="240" w:lineRule="exact"/>
                              <w:jc w:val="both"/>
                              <w:rPr>
                                <w:rFonts w:ascii="標楷體" w:eastAsia="標楷體" w:hAnsi="標楷體" w:cs="新細明體"/>
                                <w:spacing w:val="-6"/>
                                <w:kern w:val="0"/>
                                <w:sz w:val="20"/>
                                <w:szCs w:val="20"/>
                              </w:rPr>
                            </w:pPr>
                            <w:r>
                              <w:rPr>
                                <w:rFonts w:ascii="標楷體" w:eastAsia="標楷體" w:hAnsi="標楷體" w:cs="新細明體" w:hint="eastAsia"/>
                                <w:spacing w:val="-6"/>
                                <w:kern w:val="0"/>
                                <w:sz w:val="20"/>
                                <w:szCs w:val="20"/>
                              </w:rPr>
                              <w:t>內政部</w:t>
                            </w:r>
                            <w:r w:rsidR="006D3FD9">
                              <w:rPr>
                                <w:rFonts w:ascii="標楷體" w:eastAsia="標楷體" w:hAnsi="標楷體" w:cs="新細明體" w:hint="eastAsia"/>
                                <w:spacing w:val="-6"/>
                                <w:kern w:val="0"/>
                                <w:sz w:val="20"/>
                                <w:szCs w:val="20"/>
                              </w:rPr>
                              <w:t>及所屬</w:t>
                            </w:r>
                            <w:r>
                              <w:rPr>
                                <w:rFonts w:ascii="標楷體" w:eastAsia="標楷體" w:hAnsi="標楷體" w:cs="新細明體" w:hint="eastAsia"/>
                                <w:spacing w:val="-6"/>
                                <w:kern w:val="0"/>
                                <w:sz w:val="20"/>
                                <w:szCs w:val="20"/>
                              </w:rPr>
                              <w:t>國土管理署</w:t>
                            </w:r>
                          </w:p>
                        </w:tc>
                        <w:tc>
                          <w:tcPr>
                            <w:tcW w:w="595" w:type="pct"/>
                            <w:tcBorders>
                              <w:top w:val="nil"/>
                              <w:left w:val="nil"/>
                              <w:bottom w:val="single" w:sz="4" w:space="0" w:color="auto"/>
                              <w:right w:val="single" w:sz="4" w:space="0" w:color="auto"/>
                            </w:tcBorders>
                            <w:vAlign w:val="center"/>
                            <w:hideMark/>
                          </w:tcPr>
                          <w:p w14:paraId="23D40C76" w14:textId="77777777" w:rsidR="00ED2DBE" w:rsidRDefault="00ED2DBE" w:rsidP="000E3E8A">
                            <w:pPr>
                              <w:widowControl/>
                              <w:spacing w:line="240" w:lineRule="exact"/>
                              <w:jc w:val="right"/>
                              <w:rPr>
                                <w:rFonts w:ascii="標楷體" w:eastAsia="標楷體" w:hAnsi="標楷體" w:cs="新細明體"/>
                                <w:kern w:val="0"/>
                                <w:sz w:val="20"/>
                                <w:szCs w:val="20"/>
                              </w:rPr>
                            </w:pPr>
                            <w:r>
                              <w:rPr>
                                <w:rFonts w:ascii="標楷體" w:eastAsia="標楷體" w:hAnsi="標楷體" w:cs="新細明體" w:hint="eastAsia"/>
                                <w:kern w:val="0"/>
                                <w:sz w:val="20"/>
                                <w:szCs w:val="20"/>
                              </w:rPr>
                              <w:t>3</w:t>
                            </w:r>
                          </w:p>
                        </w:tc>
                        <w:tc>
                          <w:tcPr>
                            <w:tcW w:w="715" w:type="pct"/>
                            <w:tcBorders>
                              <w:top w:val="nil"/>
                              <w:left w:val="nil"/>
                              <w:bottom w:val="single" w:sz="4" w:space="0" w:color="auto"/>
                              <w:right w:val="single" w:sz="4" w:space="0" w:color="auto"/>
                            </w:tcBorders>
                            <w:vAlign w:val="center"/>
                            <w:hideMark/>
                          </w:tcPr>
                          <w:p w14:paraId="18EEC204" w14:textId="77777777" w:rsidR="00ED2DBE" w:rsidRDefault="00ED2DBE" w:rsidP="00BD57A4">
                            <w:pPr>
                              <w:widowControl/>
                              <w:spacing w:line="240" w:lineRule="exact"/>
                              <w:jc w:val="both"/>
                              <w:rPr>
                                <w:rFonts w:ascii="標楷體" w:eastAsia="標楷體" w:hAnsi="標楷體" w:cs="新細明體"/>
                                <w:kern w:val="0"/>
                                <w:sz w:val="20"/>
                                <w:szCs w:val="20"/>
                              </w:rPr>
                            </w:pPr>
                            <w:r>
                              <w:rPr>
                                <w:rFonts w:ascii="標楷體" w:eastAsia="標楷體" w:hAnsi="標楷體" w:cs="新細明體" w:hint="eastAsia"/>
                                <w:kern w:val="0"/>
                                <w:sz w:val="20"/>
                                <w:szCs w:val="20"/>
                              </w:rPr>
                              <w:t>澎湖縣、</w:t>
                            </w:r>
                          </w:p>
                          <w:p w14:paraId="1A95E14E" w14:textId="77777777" w:rsidR="00ED2DBE" w:rsidRDefault="00ED2DBE" w:rsidP="00BD57A4">
                            <w:pPr>
                              <w:widowControl/>
                              <w:spacing w:line="240" w:lineRule="exact"/>
                              <w:jc w:val="both"/>
                              <w:rPr>
                                <w:rFonts w:ascii="標楷體" w:eastAsia="標楷體" w:hAnsi="標楷體" w:cs="新細明體"/>
                                <w:kern w:val="0"/>
                                <w:sz w:val="20"/>
                                <w:szCs w:val="20"/>
                              </w:rPr>
                            </w:pPr>
                            <w:r>
                              <w:rPr>
                                <w:rFonts w:ascii="標楷體" w:eastAsia="標楷體" w:hAnsi="標楷體" w:cs="新細明體" w:hint="eastAsia"/>
                                <w:kern w:val="0"/>
                                <w:sz w:val="20"/>
                                <w:szCs w:val="20"/>
                              </w:rPr>
                              <w:t>連江縣</w:t>
                            </w:r>
                          </w:p>
                        </w:tc>
                        <w:tc>
                          <w:tcPr>
                            <w:tcW w:w="714" w:type="pct"/>
                            <w:tcBorders>
                              <w:top w:val="nil"/>
                              <w:left w:val="nil"/>
                              <w:bottom w:val="single" w:sz="4" w:space="0" w:color="auto"/>
                              <w:right w:val="single" w:sz="4" w:space="0" w:color="auto"/>
                            </w:tcBorders>
                            <w:vAlign w:val="center"/>
                            <w:hideMark/>
                          </w:tcPr>
                          <w:p w14:paraId="02F13C9D" w14:textId="77777777" w:rsidR="00ED2DBE" w:rsidRDefault="00ED2DBE" w:rsidP="000E3E8A">
                            <w:pPr>
                              <w:widowControl/>
                              <w:spacing w:line="240" w:lineRule="exact"/>
                              <w:jc w:val="right"/>
                              <w:rPr>
                                <w:rFonts w:ascii="標楷體" w:eastAsia="標楷體" w:hAnsi="標楷體" w:cs="新細明體"/>
                                <w:kern w:val="0"/>
                                <w:sz w:val="20"/>
                                <w:szCs w:val="20"/>
                              </w:rPr>
                            </w:pPr>
                            <w:r>
                              <w:rPr>
                                <w:rFonts w:ascii="標楷體" w:eastAsia="標楷體" w:hAnsi="標楷體" w:cs="新細明體" w:hint="eastAsia"/>
                                <w:kern w:val="0"/>
                                <w:sz w:val="20"/>
                                <w:szCs w:val="20"/>
                              </w:rPr>
                              <w:t>20</w:t>
                            </w:r>
                          </w:p>
                        </w:tc>
                        <w:tc>
                          <w:tcPr>
                            <w:tcW w:w="595" w:type="pct"/>
                            <w:tcBorders>
                              <w:top w:val="nil"/>
                              <w:left w:val="nil"/>
                              <w:bottom w:val="single" w:sz="4" w:space="0" w:color="auto"/>
                              <w:right w:val="single" w:sz="4" w:space="0" w:color="auto"/>
                            </w:tcBorders>
                            <w:vAlign w:val="center"/>
                            <w:hideMark/>
                          </w:tcPr>
                          <w:p w14:paraId="7BAF0D40" w14:textId="77777777" w:rsidR="00ED2DBE" w:rsidRDefault="00ED2DBE" w:rsidP="000E3E8A">
                            <w:pPr>
                              <w:widowControl/>
                              <w:spacing w:line="240" w:lineRule="exact"/>
                              <w:jc w:val="right"/>
                              <w:rPr>
                                <w:rFonts w:ascii="標楷體" w:eastAsia="標楷體" w:hAnsi="標楷體" w:cs="新細明體"/>
                                <w:kern w:val="0"/>
                                <w:sz w:val="20"/>
                                <w:szCs w:val="20"/>
                              </w:rPr>
                            </w:pPr>
                            <w:r>
                              <w:rPr>
                                <w:rFonts w:ascii="標楷體" w:eastAsia="標楷體" w:hAnsi="標楷體" w:cs="新細明體" w:hint="eastAsia"/>
                                <w:kern w:val="0"/>
                                <w:sz w:val="20"/>
                                <w:szCs w:val="20"/>
                              </w:rPr>
                              <w:t>15</w:t>
                            </w:r>
                          </w:p>
                        </w:tc>
                        <w:tc>
                          <w:tcPr>
                            <w:tcW w:w="595" w:type="pct"/>
                            <w:tcBorders>
                              <w:top w:val="nil"/>
                              <w:left w:val="nil"/>
                              <w:bottom w:val="single" w:sz="4" w:space="0" w:color="auto"/>
                              <w:right w:val="single" w:sz="4" w:space="0" w:color="auto"/>
                            </w:tcBorders>
                            <w:vAlign w:val="center"/>
                            <w:hideMark/>
                          </w:tcPr>
                          <w:p w14:paraId="059C55A1" w14:textId="77777777" w:rsidR="00ED2DBE" w:rsidRDefault="00ED2DBE" w:rsidP="000E3E8A">
                            <w:pPr>
                              <w:widowControl/>
                              <w:spacing w:line="240" w:lineRule="exact"/>
                              <w:jc w:val="right"/>
                              <w:rPr>
                                <w:rFonts w:ascii="標楷體" w:eastAsia="標楷體" w:hAnsi="標楷體" w:cs="新細明體"/>
                                <w:kern w:val="0"/>
                                <w:sz w:val="20"/>
                                <w:szCs w:val="20"/>
                              </w:rPr>
                            </w:pPr>
                            <w:r>
                              <w:rPr>
                                <w:rFonts w:ascii="標楷體" w:eastAsia="標楷體" w:hAnsi="標楷體" w:cs="新細明體" w:hint="eastAsia"/>
                                <w:kern w:val="0"/>
                                <w:sz w:val="20"/>
                                <w:szCs w:val="20"/>
                              </w:rPr>
                              <w:t>77.67</w:t>
                            </w:r>
                          </w:p>
                        </w:tc>
                      </w:tr>
                      <w:tr w:rsidR="003C761D" w14:paraId="40EA91E9" w14:textId="77777777" w:rsidTr="003E495D">
                        <w:trPr>
                          <w:trHeight w:val="20"/>
                        </w:trPr>
                        <w:tc>
                          <w:tcPr>
                            <w:tcW w:w="1786" w:type="pct"/>
                            <w:tcBorders>
                              <w:top w:val="nil"/>
                              <w:left w:val="single" w:sz="4" w:space="0" w:color="auto"/>
                              <w:bottom w:val="single" w:sz="4" w:space="0" w:color="auto"/>
                              <w:right w:val="single" w:sz="4" w:space="0" w:color="auto"/>
                            </w:tcBorders>
                            <w:vAlign w:val="center"/>
                            <w:hideMark/>
                          </w:tcPr>
                          <w:p w14:paraId="2BF13E94" w14:textId="77777777" w:rsidR="00ED2DBE" w:rsidRDefault="00ED2DBE" w:rsidP="000E3E8A">
                            <w:pPr>
                              <w:widowControl/>
                              <w:spacing w:line="240" w:lineRule="exact"/>
                              <w:jc w:val="both"/>
                              <w:rPr>
                                <w:rFonts w:ascii="標楷體" w:eastAsia="標楷體" w:hAnsi="標楷體" w:cs="新細明體"/>
                                <w:spacing w:val="-6"/>
                                <w:kern w:val="0"/>
                                <w:sz w:val="20"/>
                                <w:szCs w:val="20"/>
                              </w:rPr>
                            </w:pPr>
                            <w:r>
                              <w:rPr>
                                <w:rFonts w:ascii="標楷體" w:eastAsia="標楷體" w:hAnsi="標楷體" w:cs="新細明體" w:hint="eastAsia"/>
                                <w:spacing w:val="-6"/>
                                <w:kern w:val="0"/>
                                <w:sz w:val="20"/>
                                <w:szCs w:val="20"/>
                              </w:rPr>
                              <w:t>農業部農田水利署</w:t>
                            </w:r>
                          </w:p>
                        </w:tc>
                        <w:tc>
                          <w:tcPr>
                            <w:tcW w:w="595" w:type="pct"/>
                            <w:tcBorders>
                              <w:top w:val="nil"/>
                              <w:left w:val="nil"/>
                              <w:bottom w:val="single" w:sz="4" w:space="0" w:color="auto"/>
                              <w:right w:val="single" w:sz="4" w:space="0" w:color="auto"/>
                            </w:tcBorders>
                            <w:vAlign w:val="center"/>
                            <w:hideMark/>
                          </w:tcPr>
                          <w:p w14:paraId="60FA722E" w14:textId="77777777" w:rsidR="00ED2DBE" w:rsidRDefault="00ED2DBE" w:rsidP="000E3E8A">
                            <w:pPr>
                              <w:widowControl/>
                              <w:spacing w:line="240" w:lineRule="exact"/>
                              <w:jc w:val="right"/>
                              <w:rPr>
                                <w:rFonts w:ascii="標楷體" w:eastAsia="標楷體" w:hAnsi="標楷體" w:cs="新細明體"/>
                                <w:kern w:val="0"/>
                                <w:sz w:val="20"/>
                                <w:szCs w:val="20"/>
                              </w:rPr>
                            </w:pPr>
                            <w:r>
                              <w:rPr>
                                <w:rFonts w:ascii="標楷體" w:eastAsia="標楷體" w:hAnsi="標楷體" w:cs="新細明體" w:hint="eastAsia"/>
                                <w:kern w:val="0"/>
                                <w:sz w:val="20"/>
                                <w:szCs w:val="20"/>
                              </w:rPr>
                              <w:t>1</w:t>
                            </w:r>
                          </w:p>
                        </w:tc>
                        <w:tc>
                          <w:tcPr>
                            <w:tcW w:w="715" w:type="pct"/>
                            <w:tcBorders>
                              <w:top w:val="nil"/>
                              <w:left w:val="nil"/>
                              <w:bottom w:val="single" w:sz="4" w:space="0" w:color="auto"/>
                              <w:right w:val="single" w:sz="4" w:space="0" w:color="auto"/>
                            </w:tcBorders>
                            <w:vAlign w:val="center"/>
                            <w:hideMark/>
                          </w:tcPr>
                          <w:p w14:paraId="02FB3451" w14:textId="77777777" w:rsidR="00ED2DBE" w:rsidRDefault="00ED2DBE" w:rsidP="00BD57A4">
                            <w:pPr>
                              <w:widowControl/>
                              <w:spacing w:line="240" w:lineRule="exact"/>
                              <w:jc w:val="both"/>
                              <w:rPr>
                                <w:rFonts w:ascii="標楷體" w:eastAsia="標楷體" w:hAnsi="標楷體" w:cs="新細明體"/>
                                <w:kern w:val="0"/>
                                <w:sz w:val="20"/>
                                <w:szCs w:val="20"/>
                              </w:rPr>
                            </w:pPr>
                            <w:r>
                              <w:rPr>
                                <w:rFonts w:ascii="標楷體" w:eastAsia="標楷體" w:hAnsi="標楷體" w:cs="新細明體" w:hint="eastAsia"/>
                                <w:kern w:val="0"/>
                                <w:sz w:val="20"/>
                                <w:szCs w:val="20"/>
                              </w:rPr>
                              <w:t>嘉義縣</w:t>
                            </w:r>
                          </w:p>
                        </w:tc>
                        <w:tc>
                          <w:tcPr>
                            <w:tcW w:w="714" w:type="pct"/>
                            <w:tcBorders>
                              <w:top w:val="nil"/>
                              <w:left w:val="nil"/>
                              <w:bottom w:val="single" w:sz="4" w:space="0" w:color="auto"/>
                              <w:right w:val="single" w:sz="4" w:space="0" w:color="auto"/>
                            </w:tcBorders>
                            <w:vAlign w:val="center"/>
                            <w:hideMark/>
                          </w:tcPr>
                          <w:p w14:paraId="7A12C696" w14:textId="77777777" w:rsidR="00ED2DBE" w:rsidRDefault="00ED2DBE" w:rsidP="000E3E8A">
                            <w:pPr>
                              <w:widowControl/>
                              <w:spacing w:line="240" w:lineRule="exact"/>
                              <w:jc w:val="right"/>
                              <w:rPr>
                                <w:rFonts w:ascii="標楷體" w:eastAsia="標楷體" w:hAnsi="標楷體" w:cs="新細明體"/>
                                <w:kern w:val="0"/>
                                <w:sz w:val="20"/>
                                <w:szCs w:val="20"/>
                              </w:rPr>
                            </w:pPr>
                            <w:r>
                              <w:rPr>
                                <w:rFonts w:ascii="標楷體" w:eastAsia="標楷體" w:hAnsi="標楷體" w:cs="新細明體" w:hint="eastAsia"/>
                                <w:kern w:val="0"/>
                                <w:sz w:val="20"/>
                                <w:szCs w:val="20"/>
                              </w:rPr>
                              <w:t>16</w:t>
                            </w:r>
                          </w:p>
                        </w:tc>
                        <w:tc>
                          <w:tcPr>
                            <w:tcW w:w="595" w:type="pct"/>
                            <w:tcBorders>
                              <w:top w:val="nil"/>
                              <w:left w:val="nil"/>
                              <w:bottom w:val="single" w:sz="4" w:space="0" w:color="auto"/>
                              <w:right w:val="single" w:sz="4" w:space="0" w:color="auto"/>
                            </w:tcBorders>
                            <w:vAlign w:val="center"/>
                            <w:hideMark/>
                          </w:tcPr>
                          <w:p w14:paraId="3D596D6B" w14:textId="77777777" w:rsidR="00ED2DBE" w:rsidRDefault="00ED2DBE" w:rsidP="000E3E8A">
                            <w:pPr>
                              <w:widowControl/>
                              <w:spacing w:line="240" w:lineRule="exact"/>
                              <w:jc w:val="right"/>
                              <w:rPr>
                                <w:rFonts w:ascii="標楷體" w:eastAsia="標楷體" w:hAnsi="標楷體" w:cs="新細明體"/>
                                <w:kern w:val="0"/>
                                <w:sz w:val="20"/>
                                <w:szCs w:val="20"/>
                              </w:rPr>
                            </w:pPr>
                            <w:r>
                              <w:rPr>
                                <w:rFonts w:ascii="標楷體" w:eastAsia="標楷體" w:hAnsi="標楷體" w:cs="新細明體" w:hint="eastAsia"/>
                                <w:kern w:val="0"/>
                                <w:sz w:val="20"/>
                                <w:szCs w:val="20"/>
                              </w:rPr>
                              <w:t>6</w:t>
                            </w:r>
                          </w:p>
                        </w:tc>
                        <w:tc>
                          <w:tcPr>
                            <w:tcW w:w="595" w:type="pct"/>
                            <w:tcBorders>
                              <w:top w:val="nil"/>
                              <w:left w:val="nil"/>
                              <w:bottom w:val="single" w:sz="4" w:space="0" w:color="auto"/>
                              <w:right w:val="single" w:sz="4" w:space="0" w:color="auto"/>
                            </w:tcBorders>
                            <w:vAlign w:val="center"/>
                            <w:hideMark/>
                          </w:tcPr>
                          <w:p w14:paraId="2AC77545" w14:textId="77777777" w:rsidR="00ED2DBE" w:rsidRDefault="00ED2DBE" w:rsidP="000E3E8A">
                            <w:pPr>
                              <w:widowControl/>
                              <w:spacing w:line="240" w:lineRule="exact"/>
                              <w:jc w:val="right"/>
                              <w:rPr>
                                <w:rFonts w:ascii="標楷體" w:eastAsia="標楷體" w:hAnsi="標楷體" w:cs="新細明體"/>
                                <w:kern w:val="0"/>
                                <w:sz w:val="20"/>
                                <w:szCs w:val="20"/>
                              </w:rPr>
                            </w:pPr>
                            <w:r>
                              <w:rPr>
                                <w:rFonts w:ascii="標楷體" w:eastAsia="標楷體" w:hAnsi="標楷體" w:cs="新細明體" w:hint="eastAsia"/>
                                <w:kern w:val="0"/>
                                <w:sz w:val="20"/>
                                <w:szCs w:val="20"/>
                              </w:rPr>
                              <w:t>39.87</w:t>
                            </w:r>
                          </w:p>
                        </w:tc>
                      </w:tr>
                      <w:tr w:rsidR="003C761D" w14:paraId="65BF6748" w14:textId="77777777" w:rsidTr="003E495D">
                        <w:trPr>
                          <w:trHeight w:val="20"/>
                        </w:trPr>
                        <w:tc>
                          <w:tcPr>
                            <w:tcW w:w="1786" w:type="pct"/>
                            <w:tcBorders>
                              <w:top w:val="nil"/>
                              <w:left w:val="single" w:sz="4" w:space="0" w:color="auto"/>
                              <w:bottom w:val="single" w:sz="4" w:space="0" w:color="auto"/>
                              <w:right w:val="single" w:sz="4" w:space="0" w:color="auto"/>
                            </w:tcBorders>
                            <w:vAlign w:val="center"/>
                            <w:hideMark/>
                          </w:tcPr>
                          <w:p w14:paraId="01EC7A2E" w14:textId="77777777" w:rsidR="00ED2DBE" w:rsidRDefault="00ED2DBE" w:rsidP="000E3E8A">
                            <w:pPr>
                              <w:widowControl/>
                              <w:spacing w:line="240" w:lineRule="exact"/>
                              <w:jc w:val="both"/>
                              <w:rPr>
                                <w:rFonts w:ascii="標楷體" w:eastAsia="標楷體" w:hAnsi="標楷體" w:cs="新細明體"/>
                                <w:spacing w:val="-6"/>
                                <w:kern w:val="0"/>
                                <w:sz w:val="20"/>
                                <w:szCs w:val="20"/>
                              </w:rPr>
                            </w:pPr>
                            <w:r>
                              <w:rPr>
                                <w:rFonts w:ascii="標楷體" w:eastAsia="標楷體" w:hAnsi="標楷體" w:cs="新細明體" w:hint="eastAsia"/>
                                <w:spacing w:val="-6"/>
                                <w:kern w:val="0"/>
                                <w:sz w:val="20"/>
                                <w:szCs w:val="20"/>
                              </w:rPr>
                              <w:t>海洋委員會海洋保育署</w:t>
                            </w:r>
                          </w:p>
                        </w:tc>
                        <w:tc>
                          <w:tcPr>
                            <w:tcW w:w="595" w:type="pct"/>
                            <w:tcBorders>
                              <w:top w:val="nil"/>
                              <w:left w:val="nil"/>
                              <w:bottom w:val="single" w:sz="4" w:space="0" w:color="auto"/>
                              <w:right w:val="single" w:sz="4" w:space="0" w:color="auto"/>
                            </w:tcBorders>
                            <w:vAlign w:val="center"/>
                            <w:hideMark/>
                          </w:tcPr>
                          <w:p w14:paraId="6817E4B7" w14:textId="77777777" w:rsidR="00ED2DBE" w:rsidRDefault="00ED2DBE" w:rsidP="000E3E8A">
                            <w:pPr>
                              <w:widowControl/>
                              <w:spacing w:line="240" w:lineRule="exact"/>
                              <w:jc w:val="right"/>
                              <w:rPr>
                                <w:rFonts w:ascii="標楷體" w:eastAsia="標楷體" w:hAnsi="標楷體" w:cs="新細明體"/>
                                <w:kern w:val="0"/>
                                <w:sz w:val="20"/>
                                <w:szCs w:val="20"/>
                              </w:rPr>
                            </w:pPr>
                            <w:r>
                              <w:rPr>
                                <w:rFonts w:ascii="標楷體" w:eastAsia="標楷體" w:hAnsi="標楷體" w:cs="新細明體" w:hint="eastAsia"/>
                                <w:kern w:val="0"/>
                                <w:sz w:val="20"/>
                                <w:szCs w:val="20"/>
                              </w:rPr>
                              <w:t>1</w:t>
                            </w:r>
                          </w:p>
                        </w:tc>
                        <w:tc>
                          <w:tcPr>
                            <w:tcW w:w="715" w:type="pct"/>
                            <w:tcBorders>
                              <w:top w:val="nil"/>
                              <w:left w:val="nil"/>
                              <w:bottom w:val="single" w:sz="4" w:space="0" w:color="auto"/>
                              <w:right w:val="single" w:sz="4" w:space="0" w:color="auto"/>
                            </w:tcBorders>
                            <w:vAlign w:val="center"/>
                            <w:hideMark/>
                          </w:tcPr>
                          <w:p w14:paraId="77AE2E8D" w14:textId="77777777" w:rsidR="00ED2DBE" w:rsidRDefault="00ED2DBE" w:rsidP="00BD57A4">
                            <w:pPr>
                              <w:widowControl/>
                              <w:spacing w:line="240" w:lineRule="exact"/>
                              <w:jc w:val="both"/>
                              <w:rPr>
                                <w:rFonts w:ascii="標楷體" w:eastAsia="標楷體" w:hAnsi="標楷體" w:cs="新細明體"/>
                                <w:kern w:val="0"/>
                                <w:sz w:val="20"/>
                                <w:szCs w:val="20"/>
                              </w:rPr>
                            </w:pPr>
                            <w:r>
                              <w:rPr>
                                <w:rFonts w:ascii="標楷體" w:eastAsia="標楷體" w:hAnsi="標楷體" w:cs="新細明體" w:hint="eastAsia"/>
                                <w:kern w:val="0"/>
                                <w:sz w:val="20"/>
                                <w:szCs w:val="20"/>
                              </w:rPr>
                              <w:t>基隆市</w:t>
                            </w:r>
                          </w:p>
                        </w:tc>
                        <w:tc>
                          <w:tcPr>
                            <w:tcW w:w="714" w:type="pct"/>
                            <w:tcBorders>
                              <w:top w:val="nil"/>
                              <w:left w:val="nil"/>
                              <w:bottom w:val="single" w:sz="4" w:space="0" w:color="auto"/>
                              <w:right w:val="single" w:sz="4" w:space="0" w:color="auto"/>
                            </w:tcBorders>
                            <w:vAlign w:val="center"/>
                            <w:hideMark/>
                          </w:tcPr>
                          <w:p w14:paraId="703CC18B" w14:textId="77777777" w:rsidR="00ED2DBE" w:rsidRDefault="00ED2DBE" w:rsidP="000E3E8A">
                            <w:pPr>
                              <w:widowControl/>
                              <w:spacing w:line="240" w:lineRule="exact"/>
                              <w:jc w:val="right"/>
                              <w:rPr>
                                <w:rFonts w:ascii="標楷體" w:eastAsia="標楷體" w:hAnsi="標楷體" w:cs="新細明體"/>
                                <w:kern w:val="0"/>
                                <w:sz w:val="20"/>
                                <w:szCs w:val="20"/>
                              </w:rPr>
                            </w:pPr>
                            <w:r>
                              <w:rPr>
                                <w:rFonts w:ascii="標楷體" w:eastAsia="標楷體" w:hAnsi="標楷體" w:cs="新細明體" w:hint="eastAsia"/>
                                <w:kern w:val="0"/>
                                <w:sz w:val="20"/>
                                <w:szCs w:val="20"/>
                              </w:rPr>
                              <w:t>16</w:t>
                            </w:r>
                          </w:p>
                        </w:tc>
                        <w:tc>
                          <w:tcPr>
                            <w:tcW w:w="595" w:type="pct"/>
                            <w:tcBorders>
                              <w:top w:val="nil"/>
                              <w:left w:val="nil"/>
                              <w:bottom w:val="single" w:sz="4" w:space="0" w:color="auto"/>
                              <w:right w:val="single" w:sz="4" w:space="0" w:color="auto"/>
                            </w:tcBorders>
                            <w:vAlign w:val="center"/>
                            <w:hideMark/>
                          </w:tcPr>
                          <w:p w14:paraId="65D9E81B" w14:textId="77777777" w:rsidR="00ED2DBE" w:rsidRDefault="00ED2DBE" w:rsidP="000E3E8A">
                            <w:pPr>
                              <w:widowControl/>
                              <w:spacing w:line="240" w:lineRule="exact"/>
                              <w:jc w:val="right"/>
                              <w:rPr>
                                <w:rFonts w:ascii="標楷體" w:eastAsia="標楷體" w:hAnsi="標楷體" w:cs="新細明體"/>
                                <w:kern w:val="0"/>
                                <w:sz w:val="20"/>
                                <w:szCs w:val="20"/>
                              </w:rPr>
                            </w:pPr>
                            <w:r>
                              <w:rPr>
                                <w:rFonts w:ascii="標楷體" w:eastAsia="標楷體" w:hAnsi="標楷體" w:cs="新細明體" w:hint="eastAsia"/>
                                <w:kern w:val="0"/>
                                <w:sz w:val="20"/>
                                <w:szCs w:val="20"/>
                              </w:rPr>
                              <w:t>14</w:t>
                            </w:r>
                          </w:p>
                        </w:tc>
                        <w:tc>
                          <w:tcPr>
                            <w:tcW w:w="595" w:type="pct"/>
                            <w:tcBorders>
                              <w:top w:val="nil"/>
                              <w:left w:val="nil"/>
                              <w:bottom w:val="single" w:sz="4" w:space="0" w:color="auto"/>
                              <w:right w:val="single" w:sz="4" w:space="0" w:color="auto"/>
                            </w:tcBorders>
                            <w:vAlign w:val="center"/>
                            <w:hideMark/>
                          </w:tcPr>
                          <w:p w14:paraId="73AA4253" w14:textId="77777777" w:rsidR="00ED2DBE" w:rsidRDefault="00ED2DBE" w:rsidP="000E3E8A">
                            <w:pPr>
                              <w:widowControl/>
                              <w:spacing w:line="240" w:lineRule="exact"/>
                              <w:jc w:val="right"/>
                              <w:rPr>
                                <w:rFonts w:ascii="標楷體" w:eastAsia="標楷體" w:hAnsi="標楷體" w:cs="新細明體"/>
                                <w:kern w:val="0"/>
                                <w:sz w:val="20"/>
                                <w:szCs w:val="20"/>
                              </w:rPr>
                            </w:pPr>
                            <w:r>
                              <w:rPr>
                                <w:rFonts w:ascii="標楷體" w:eastAsia="標楷體" w:hAnsi="標楷體" w:cs="新細明體" w:hint="eastAsia"/>
                                <w:kern w:val="0"/>
                                <w:sz w:val="20"/>
                                <w:szCs w:val="20"/>
                              </w:rPr>
                              <w:t>86.77</w:t>
                            </w:r>
                          </w:p>
                        </w:tc>
                      </w:tr>
                      <w:tr w:rsidR="003C761D" w14:paraId="414F7581" w14:textId="77777777" w:rsidTr="003E495D">
                        <w:trPr>
                          <w:trHeight w:val="20"/>
                        </w:trPr>
                        <w:tc>
                          <w:tcPr>
                            <w:tcW w:w="1786" w:type="pct"/>
                            <w:tcBorders>
                              <w:top w:val="nil"/>
                              <w:left w:val="single" w:sz="4" w:space="0" w:color="auto"/>
                              <w:bottom w:val="single" w:sz="4" w:space="0" w:color="auto"/>
                              <w:right w:val="single" w:sz="4" w:space="0" w:color="auto"/>
                            </w:tcBorders>
                            <w:vAlign w:val="center"/>
                            <w:hideMark/>
                          </w:tcPr>
                          <w:p w14:paraId="7AEA1C2E" w14:textId="77777777" w:rsidR="00ED2DBE" w:rsidRDefault="00ED2DBE" w:rsidP="000E3E8A">
                            <w:pPr>
                              <w:widowControl/>
                              <w:spacing w:line="240" w:lineRule="exact"/>
                              <w:jc w:val="both"/>
                              <w:rPr>
                                <w:rFonts w:ascii="標楷體" w:eastAsia="標楷體" w:hAnsi="標楷體" w:cs="新細明體"/>
                                <w:spacing w:val="-6"/>
                                <w:kern w:val="0"/>
                                <w:sz w:val="20"/>
                                <w:szCs w:val="20"/>
                              </w:rPr>
                            </w:pPr>
                            <w:r>
                              <w:rPr>
                                <w:rFonts w:ascii="標楷體" w:eastAsia="標楷體" w:hAnsi="標楷體" w:cs="新細明體" w:hint="eastAsia"/>
                                <w:spacing w:val="-6"/>
                                <w:kern w:val="0"/>
                                <w:sz w:val="20"/>
                                <w:szCs w:val="20"/>
                              </w:rPr>
                              <w:t>交通部觀光署</w:t>
                            </w:r>
                          </w:p>
                        </w:tc>
                        <w:tc>
                          <w:tcPr>
                            <w:tcW w:w="595" w:type="pct"/>
                            <w:tcBorders>
                              <w:top w:val="nil"/>
                              <w:left w:val="nil"/>
                              <w:bottom w:val="single" w:sz="4" w:space="0" w:color="auto"/>
                              <w:right w:val="single" w:sz="4" w:space="0" w:color="auto"/>
                            </w:tcBorders>
                            <w:vAlign w:val="center"/>
                            <w:hideMark/>
                          </w:tcPr>
                          <w:p w14:paraId="0248078D" w14:textId="77777777" w:rsidR="00ED2DBE" w:rsidRDefault="00ED2DBE" w:rsidP="000E3E8A">
                            <w:pPr>
                              <w:widowControl/>
                              <w:spacing w:line="240" w:lineRule="exact"/>
                              <w:jc w:val="right"/>
                              <w:rPr>
                                <w:rFonts w:ascii="標楷體" w:eastAsia="標楷體" w:hAnsi="標楷體" w:cs="新細明體"/>
                                <w:kern w:val="0"/>
                                <w:sz w:val="20"/>
                                <w:szCs w:val="20"/>
                              </w:rPr>
                            </w:pPr>
                            <w:r>
                              <w:rPr>
                                <w:rFonts w:ascii="標楷體" w:eastAsia="標楷體" w:hAnsi="標楷體" w:cs="新細明體" w:hint="eastAsia"/>
                                <w:kern w:val="0"/>
                                <w:sz w:val="20"/>
                                <w:szCs w:val="20"/>
                              </w:rPr>
                              <w:t>1</w:t>
                            </w:r>
                          </w:p>
                        </w:tc>
                        <w:tc>
                          <w:tcPr>
                            <w:tcW w:w="715" w:type="pct"/>
                            <w:tcBorders>
                              <w:top w:val="nil"/>
                              <w:left w:val="nil"/>
                              <w:bottom w:val="single" w:sz="4" w:space="0" w:color="auto"/>
                              <w:right w:val="single" w:sz="4" w:space="0" w:color="auto"/>
                            </w:tcBorders>
                            <w:vAlign w:val="center"/>
                            <w:hideMark/>
                          </w:tcPr>
                          <w:p w14:paraId="205662FF" w14:textId="77777777" w:rsidR="00ED2DBE" w:rsidRDefault="00ED2DBE" w:rsidP="00BD57A4">
                            <w:pPr>
                              <w:widowControl/>
                              <w:spacing w:line="240" w:lineRule="exact"/>
                              <w:jc w:val="both"/>
                              <w:rPr>
                                <w:rFonts w:ascii="標楷體" w:eastAsia="標楷體" w:hAnsi="標楷體" w:cs="新細明體"/>
                                <w:kern w:val="0"/>
                                <w:sz w:val="20"/>
                                <w:szCs w:val="20"/>
                              </w:rPr>
                            </w:pPr>
                            <w:r>
                              <w:rPr>
                                <w:rFonts w:ascii="標楷體" w:eastAsia="標楷體" w:hAnsi="標楷體" w:cs="新細明體" w:hint="eastAsia"/>
                                <w:kern w:val="0"/>
                                <w:sz w:val="20"/>
                                <w:szCs w:val="20"/>
                              </w:rPr>
                              <w:t>澎湖縣</w:t>
                            </w:r>
                          </w:p>
                        </w:tc>
                        <w:tc>
                          <w:tcPr>
                            <w:tcW w:w="714" w:type="pct"/>
                            <w:tcBorders>
                              <w:top w:val="nil"/>
                              <w:left w:val="nil"/>
                              <w:bottom w:val="single" w:sz="4" w:space="0" w:color="auto"/>
                              <w:right w:val="single" w:sz="4" w:space="0" w:color="auto"/>
                            </w:tcBorders>
                            <w:vAlign w:val="center"/>
                            <w:hideMark/>
                          </w:tcPr>
                          <w:p w14:paraId="2D20A203" w14:textId="77777777" w:rsidR="00ED2DBE" w:rsidRDefault="00ED2DBE" w:rsidP="000E3E8A">
                            <w:pPr>
                              <w:widowControl/>
                              <w:spacing w:line="240" w:lineRule="exact"/>
                              <w:jc w:val="right"/>
                              <w:rPr>
                                <w:rFonts w:ascii="標楷體" w:eastAsia="標楷體" w:hAnsi="標楷體" w:cs="新細明體"/>
                                <w:kern w:val="0"/>
                                <w:sz w:val="20"/>
                                <w:szCs w:val="20"/>
                              </w:rPr>
                            </w:pPr>
                            <w:r>
                              <w:rPr>
                                <w:rFonts w:ascii="標楷體" w:eastAsia="標楷體" w:hAnsi="標楷體" w:cs="新細明體" w:hint="eastAsia"/>
                                <w:kern w:val="0"/>
                                <w:sz w:val="20"/>
                                <w:szCs w:val="20"/>
                              </w:rPr>
                              <w:t>15</w:t>
                            </w:r>
                          </w:p>
                        </w:tc>
                        <w:tc>
                          <w:tcPr>
                            <w:tcW w:w="595" w:type="pct"/>
                            <w:tcBorders>
                              <w:top w:val="nil"/>
                              <w:left w:val="nil"/>
                              <w:bottom w:val="single" w:sz="4" w:space="0" w:color="auto"/>
                              <w:right w:val="single" w:sz="4" w:space="0" w:color="auto"/>
                            </w:tcBorders>
                            <w:vAlign w:val="center"/>
                            <w:hideMark/>
                          </w:tcPr>
                          <w:p w14:paraId="57F4219C" w14:textId="77777777" w:rsidR="00ED2DBE" w:rsidRDefault="00ED2DBE" w:rsidP="000E3E8A">
                            <w:pPr>
                              <w:widowControl/>
                              <w:spacing w:line="240" w:lineRule="exact"/>
                              <w:jc w:val="right"/>
                              <w:rPr>
                                <w:rFonts w:ascii="標楷體" w:eastAsia="標楷體" w:hAnsi="標楷體" w:cs="新細明體"/>
                                <w:kern w:val="0"/>
                                <w:sz w:val="20"/>
                                <w:szCs w:val="20"/>
                              </w:rPr>
                            </w:pPr>
                            <w:r>
                              <w:rPr>
                                <w:rFonts w:ascii="標楷體" w:eastAsia="標楷體" w:hAnsi="標楷體" w:cs="新細明體" w:hint="eastAsia"/>
                                <w:kern w:val="0"/>
                                <w:sz w:val="20"/>
                                <w:szCs w:val="20"/>
                              </w:rPr>
                              <w:t>9</w:t>
                            </w:r>
                          </w:p>
                        </w:tc>
                        <w:tc>
                          <w:tcPr>
                            <w:tcW w:w="595" w:type="pct"/>
                            <w:tcBorders>
                              <w:top w:val="nil"/>
                              <w:left w:val="nil"/>
                              <w:bottom w:val="single" w:sz="4" w:space="0" w:color="auto"/>
                              <w:right w:val="single" w:sz="4" w:space="0" w:color="auto"/>
                            </w:tcBorders>
                            <w:vAlign w:val="center"/>
                            <w:hideMark/>
                          </w:tcPr>
                          <w:p w14:paraId="4BBA3351" w14:textId="77777777" w:rsidR="00ED2DBE" w:rsidRDefault="00ED2DBE" w:rsidP="000E3E8A">
                            <w:pPr>
                              <w:widowControl/>
                              <w:spacing w:line="240" w:lineRule="exact"/>
                              <w:jc w:val="right"/>
                              <w:rPr>
                                <w:rFonts w:ascii="標楷體" w:eastAsia="標楷體" w:hAnsi="標楷體" w:cs="新細明體"/>
                                <w:kern w:val="0"/>
                                <w:sz w:val="20"/>
                                <w:szCs w:val="20"/>
                              </w:rPr>
                            </w:pPr>
                            <w:r>
                              <w:rPr>
                                <w:rFonts w:ascii="標楷體" w:eastAsia="標楷體" w:hAnsi="標楷體" w:cs="新細明體" w:hint="eastAsia"/>
                                <w:kern w:val="0"/>
                                <w:sz w:val="20"/>
                                <w:szCs w:val="20"/>
                              </w:rPr>
                              <w:t>62.67</w:t>
                            </w:r>
                          </w:p>
                        </w:tc>
                      </w:tr>
                      <w:tr w:rsidR="003C761D" w14:paraId="05834157" w14:textId="77777777" w:rsidTr="003E495D">
                        <w:trPr>
                          <w:trHeight w:val="20"/>
                        </w:trPr>
                        <w:tc>
                          <w:tcPr>
                            <w:tcW w:w="1786" w:type="pct"/>
                            <w:tcBorders>
                              <w:top w:val="nil"/>
                              <w:left w:val="single" w:sz="4" w:space="0" w:color="auto"/>
                              <w:bottom w:val="single" w:sz="4" w:space="0" w:color="auto"/>
                              <w:right w:val="single" w:sz="4" w:space="0" w:color="auto"/>
                            </w:tcBorders>
                            <w:vAlign w:val="center"/>
                            <w:hideMark/>
                          </w:tcPr>
                          <w:p w14:paraId="205BAFDB" w14:textId="3A548AE5" w:rsidR="00ED2DBE" w:rsidRDefault="00ED2DBE" w:rsidP="000E3E8A">
                            <w:pPr>
                              <w:widowControl/>
                              <w:spacing w:line="240" w:lineRule="exact"/>
                              <w:jc w:val="both"/>
                              <w:rPr>
                                <w:rFonts w:ascii="標楷體" w:eastAsia="標楷體" w:hAnsi="標楷體" w:cs="新細明體"/>
                                <w:kern w:val="0"/>
                                <w:sz w:val="20"/>
                                <w:szCs w:val="20"/>
                              </w:rPr>
                            </w:pPr>
                            <w:r>
                              <w:rPr>
                                <w:rFonts w:ascii="標楷體" w:eastAsia="標楷體" w:hAnsi="標楷體" w:cs="新細明體" w:hint="eastAsia"/>
                                <w:kern w:val="0"/>
                                <w:sz w:val="20"/>
                                <w:szCs w:val="20"/>
                              </w:rPr>
                              <w:t>客</w:t>
                            </w:r>
                            <w:r w:rsidR="00B917E5">
                              <w:rPr>
                                <w:rFonts w:ascii="標楷體" w:eastAsia="標楷體" w:hAnsi="標楷體" w:cs="新細明體" w:hint="eastAsia"/>
                                <w:kern w:val="0"/>
                                <w:sz w:val="20"/>
                                <w:szCs w:val="20"/>
                              </w:rPr>
                              <w:t>家</w:t>
                            </w:r>
                            <w:r>
                              <w:rPr>
                                <w:rFonts w:ascii="標楷體" w:eastAsia="標楷體" w:hAnsi="標楷體" w:cs="新細明體" w:hint="eastAsia"/>
                                <w:kern w:val="0"/>
                                <w:sz w:val="20"/>
                                <w:szCs w:val="20"/>
                              </w:rPr>
                              <w:t>委員會</w:t>
                            </w:r>
                          </w:p>
                        </w:tc>
                        <w:tc>
                          <w:tcPr>
                            <w:tcW w:w="595" w:type="pct"/>
                            <w:tcBorders>
                              <w:top w:val="nil"/>
                              <w:left w:val="nil"/>
                              <w:bottom w:val="single" w:sz="4" w:space="0" w:color="auto"/>
                              <w:right w:val="single" w:sz="4" w:space="0" w:color="auto"/>
                            </w:tcBorders>
                            <w:vAlign w:val="center"/>
                            <w:hideMark/>
                          </w:tcPr>
                          <w:p w14:paraId="78761DCD" w14:textId="77777777" w:rsidR="00ED2DBE" w:rsidRDefault="00ED2DBE" w:rsidP="000E3E8A">
                            <w:pPr>
                              <w:widowControl/>
                              <w:spacing w:line="240" w:lineRule="exact"/>
                              <w:jc w:val="right"/>
                              <w:rPr>
                                <w:rFonts w:ascii="標楷體" w:eastAsia="標楷體" w:hAnsi="標楷體" w:cs="新細明體"/>
                                <w:kern w:val="0"/>
                                <w:sz w:val="20"/>
                                <w:szCs w:val="20"/>
                              </w:rPr>
                            </w:pPr>
                            <w:r>
                              <w:rPr>
                                <w:rFonts w:ascii="標楷體" w:eastAsia="標楷體" w:hAnsi="標楷體" w:cs="新細明體" w:hint="eastAsia"/>
                                <w:kern w:val="0"/>
                                <w:sz w:val="20"/>
                                <w:szCs w:val="20"/>
                              </w:rPr>
                              <w:t>1</w:t>
                            </w:r>
                          </w:p>
                        </w:tc>
                        <w:tc>
                          <w:tcPr>
                            <w:tcW w:w="715" w:type="pct"/>
                            <w:tcBorders>
                              <w:top w:val="nil"/>
                              <w:left w:val="nil"/>
                              <w:bottom w:val="single" w:sz="4" w:space="0" w:color="auto"/>
                              <w:right w:val="single" w:sz="4" w:space="0" w:color="auto"/>
                            </w:tcBorders>
                            <w:vAlign w:val="center"/>
                            <w:hideMark/>
                          </w:tcPr>
                          <w:p w14:paraId="666238FB" w14:textId="77777777" w:rsidR="00ED2DBE" w:rsidRDefault="00ED2DBE" w:rsidP="00BD57A4">
                            <w:pPr>
                              <w:widowControl/>
                              <w:spacing w:line="240" w:lineRule="exact"/>
                              <w:jc w:val="both"/>
                              <w:rPr>
                                <w:rFonts w:ascii="標楷體" w:eastAsia="標楷體" w:hAnsi="標楷體" w:cs="新細明體"/>
                                <w:kern w:val="0"/>
                                <w:sz w:val="20"/>
                                <w:szCs w:val="20"/>
                              </w:rPr>
                            </w:pPr>
                            <w:proofErr w:type="gramStart"/>
                            <w:r>
                              <w:rPr>
                                <w:rFonts w:ascii="標楷體" w:eastAsia="標楷體" w:hAnsi="標楷體" w:cs="新細明體" w:hint="eastAsia"/>
                                <w:kern w:val="0"/>
                                <w:sz w:val="20"/>
                                <w:szCs w:val="20"/>
                              </w:rPr>
                              <w:t>臺</w:t>
                            </w:r>
                            <w:proofErr w:type="gramEnd"/>
                            <w:r>
                              <w:rPr>
                                <w:rFonts w:ascii="標楷體" w:eastAsia="標楷體" w:hAnsi="標楷體" w:cs="新細明體" w:hint="eastAsia"/>
                                <w:kern w:val="0"/>
                                <w:sz w:val="20"/>
                                <w:szCs w:val="20"/>
                              </w:rPr>
                              <w:t>中市</w:t>
                            </w:r>
                          </w:p>
                        </w:tc>
                        <w:tc>
                          <w:tcPr>
                            <w:tcW w:w="714" w:type="pct"/>
                            <w:tcBorders>
                              <w:top w:val="nil"/>
                              <w:left w:val="nil"/>
                              <w:bottom w:val="single" w:sz="4" w:space="0" w:color="auto"/>
                              <w:right w:val="single" w:sz="4" w:space="0" w:color="auto"/>
                            </w:tcBorders>
                            <w:vAlign w:val="center"/>
                            <w:hideMark/>
                          </w:tcPr>
                          <w:p w14:paraId="6130EA98" w14:textId="77777777" w:rsidR="00ED2DBE" w:rsidRDefault="00ED2DBE" w:rsidP="000E3E8A">
                            <w:pPr>
                              <w:widowControl/>
                              <w:spacing w:line="240" w:lineRule="exact"/>
                              <w:jc w:val="right"/>
                              <w:rPr>
                                <w:rFonts w:ascii="標楷體" w:eastAsia="標楷體" w:hAnsi="標楷體" w:cs="新細明體"/>
                                <w:kern w:val="0"/>
                                <w:sz w:val="20"/>
                                <w:szCs w:val="20"/>
                              </w:rPr>
                            </w:pPr>
                            <w:r>
                              <w:rPr>
                                <w:rFonts w:ascii="標楷體" w:eastAsia="標楷體" w:hAnsi="標楷體" w:cs="新細明體" w:hint="eastAsia"/>
                                <w:kern w:val="0"/>
                                <w:sz w:val="20"/>
                                <w:szCs w:val="20"/>
                              </w:rPr>
                              <w:t>10</w:t>
                            </w:r>
                          </w:p>
                        </w:tc>
                        <w:tc>
                          <w:tcPr>
                            <w:tcW w:w="595" w:type="pct"/>
                            <w:tcBorders>
                              <w:top w:val="nil"/>
                              <w:left w:val="nil"/>
                              <w:bottom w:val="single" w:sz="4" w:space="0" w:color="auto"/>
                              <w:right w:val="single" w:sz="4" w:space="0" w:color="auto"/>
                            </w:tcBorders>
                            <w:vAlign w:val="center"/>
                            <w:hideMark/>
                          </w:tcPr>
                          <w:p w14:paraId="2CA4BB43" w14:textId="77777777" w:rsidR="00ED2DBE" w:rsidRDefault="00ED2DBE" w:rsidP="000E3E8A">
                            <w:pPr>
                              <w:widowControl/>
                              <w:spacing w:line="240" w:lineRule="exact"/>
                              <w:jc w:val="right"/>
                              <w:rPr>
                                <w:rFonts w:ascii="標楷體" w:eastAsia="標楷體" w:hAnsi="標楷體" w:cs="新細明體"/>
                                <w:kern w:val="0"/>
                                <w:sz w:val="20"/>
                                <w:szCs w:val="20"/>
                              </w:rPr>
                            </w:pPr>
                            <w:r>
                              <w:rPr>
                                <w:rFonts w:ascii="標楷體" w:eastAsia="標楷體" w:hAnsi="標楷體" w:cs="新細明體" w:hint="eastAsia"/>
                                <w:kern w:val="0"/>
                                <w:sz w:val="20"/>
                                <w:szCs w:val="20"/>
                              </w:rPr>
                              <w:t>9</w:t>
                            </w:r>
                          </w:p>
                        </w:tc>
                        <w:tc>
                          <w:tcPr>
                            <w:tcW w:w="595" w:type="pct"/>
                            <w:tcBorders>
                              <w:top w:val="nil"/>
                              <w:left w:val="nil"/>
                              <w:bottom w:val="single" w:sz="4" w:space="0" w:color="auto"/>
                              <w:right w:val="single" w:sz="4" w:space="0" w:color="auto"/>
                            </w:tcBorders>
                            <w:vAlign w:val="center"/>
                            <w:hideMark/>
                          </w:tcPr>
                          <w:p w14:paraId="46B0BE59" w14:textId="77777777" w:rsidR="00ED2DBE" w:rsidRDefault="00ED2DBE" w:rsidP="000E3E8A">
                            <w:pPr>
                              <w:widowControl/>
                              <w:spacing w:line="240" w:lineRule="exact"/>
                              <w:jc w:val="right"/>
                              <w:rPr>
                                <w:rFonts w:ascii="標楷體" w:eastAsia="標楷體" w:hAnsi="標楷體" w:cs="新細明體"/>
                                <w:kern w:val="0"/>
                                <w:sz w:val="20"/>
                                <w:szCs w:val="20"/>
                              </w:rPr>
                            </w:pPr>
                            <w:r>
                              <w:rPr>
                                <w:rFonts w:ascii="標楷體" w:eastAsia="標楷體" w:hAnsi="標楷體" w:cs="新細明體" w:hint="eastAsia"/>
                                <w:kern w:val="0"/>
                                <w:sz w:val="20"/>
                                <w:szCs w:val="20"/>
                              </w:rPr>
                              <w:t>90.00</w:t>
                            </w:r>
                          </w:p>
                        </w:tc>
                      </w:tr>
                      <w:tr w:rsidR="003C761D" w14:paraId="20D728D6" w14:textId="77777777" w:rsidTr="003E495D">
                        <w:trPr>
                          <w:trHeight w:val="20"/>
                        </w:trPr>
                        <w:tc>
                          <w:tcPr>
                            <w:tcW w:w="1786" w:type="pct"/>
                            <w:tcBorders>
                              <w:top w:val="nil"/>
                              <w:left w:val="single" w:sz="4" w:space="0" w:color="auto"/>
                              <w:bottom w:val="single" w:sz="4" w:space="0" w:color="auto"/>
                              <w:right w:val="single" w:sz="4" w:space="0" w:color="auto"/>
                            </w:tcBorders>
                            <w:vAlign w:val="center"/>
                            <w:hideMark/>
                          </w:tcPr>
                          <w:p w14:paraId="176E5464" w14:textId="77777777" w:rsidR="00ED2DBE" w:rsidRDefault="00ED2DBE" w:rsidP="000E3E8A">
                            <w:pPr>
                              <w:widowControl/>
                              <w:spacing w:line="240" w:lineRule="exact"/>
                              <w:jc w:val="both"/>
                              <w:rPr>
                                <w:rFonts w:ascii="標楷體" w:eastAsia="標楷體" w:hAnsi="標楷體" w:cs="新細明體"/>
                                <w:kern w:val="0"/>
                                <w:sz w:val="20"/>
                                <w:szCs w:val="20"/>
                              </w:rPr>
                            </w:pPr>
                            <w:r>
                              <w:rPr>
                                <w:rFonts w:ascii="標楷體" w:eastAsia="標楷體" w:hAnsi="標楷體" w:cs="新細明體" w:hint="eastAsia"/>
                                <w:kern w:val="0"/>
                                <w:sz w:val="20"/>
                                <w:szCs w:val="20"/>
                              </w:rPr>
                              <w:t>環境部環境管理署</w:t>
                            </w:r>
                          </w:p>
                        </w:tc>
                        <w:tc>
                          <w:tcPr>
                            <w:tcW w:w="595" w:type="pct"/>
                            <w:tcBorders>
                              <w:top w:val="nil"/>
                              <w:left w:val="nil"/>
                              <w:bottom w:val="single" w:sz="4" w:space="0" w:color="auto"/>
                              <w:right w:val="single" w:sz="4" w:space="0" w:color="auto"/>
                            </w:tcBorders>
                            <w:vAlign w:val="center"/>
                            <w:hideMark/>
                          </w:tcPr>
                          <w:p w14:paraId="7EA83320" w14:textId="77777777" w:rsidR="00ED2DBE" w:rsidRDefault="00ED2DBE" w:rsidP="000E3E8A">
                            <w:pPr>
                              <w:widowControl/>
                              <w:spacing w:line="240" w:lineRule="exact"/>
                              <w:jc w:val="right"/>
                              <w:rPr>
                                <w:rFonts w:ascii="標楷體" w:eastAsia="標楷體" w:hAnsi="標楷體" w:cs="新細明體"/>
                                <w:kern w:val="0"/>
                                <w:sz w:val="20"/>
                                <w:szCs w:val="20"/>
                              </w:rPr>
                            </w:pPr>
                            <w:r>
                              <w:rPr>
                                <w:rFonts w:ascii="標楷體" w:eastAsia="標楷體" w:hAnsi="標楷體" w:cs="新細明體" w:hint="eastAsia"/>
                                <w:kern w:val="0"/>
                                <w:sz w:val="20"/>
                                <w:szCs w:val="20"/>
                              </w:rPr>
                              <w:t>1</w:t>
                            </w:r>
                          </w:p>
                        </w:tc>
                        <w:tc>
                          <w:tcPr>
                            <w:tcW w:w="715" w:type="pct"/>
                            <w:tcBorders>
                              <w:top w:val="nil"/>
                              <w:left w:val="nil"/>
                              <w:bottom w:val="single" w:sz="4" w:space="0" w:color="auto"/>
                              <w:right w:val="single" w:sz="4" w:space="0" w:color="auto"/>
                            </w:tcBorders>
                            <w:vAlign w:val="center"/>
                            <w:hideMark/>
                          </w:tcPr>
                          <w:p w14:paraId="15BE58AD" w14:textId="77777777" w:rsidR="00ED2DBE" w:rsidRDefault="00ED2DBE" w:rsidP="00BD57A4">
                            <w:pPr>
                              <w:widowControl/>
                              <w:spacing w:line="240" w:lineRule="exact"/>
                              <w:jc w:val="both"/>
                              <w:rPr>
                                <w:rFonts w:ascii="標楷體" w:eastAsia="標楷體" w:hAnsi="標楷體" w:cs="新細明體"/>
                                <w:kern w:val="0"/>
                                <w:sz w:val="20"/>
                                <w:szCs w:val="20"/>
                              </w:rPr>
                            </w:pPr>
                            <w:r>
                              <w:rPr>
                                <w:rFonts w:ascii="標楷體" w:eastAsia="標楷體" w:hAnsi="標楷體" w:cs="新細明體" w:hint="eastAsia"/>
                                <w:kern w:val="0"/>
                                <w:sz w:val="20"/>
                                <w:szCs w:val="20"/>
                              </w:rPr>
                              <w:t>澎湖縣</w:t>
                            </w:r>
                          </w:p>
                        </w:tc>
                        <w:tc>
                          <w:tcPr>
                            <w:tcW w:w="714" w:type="pct"/>
                            <w:tcBorders>
                              <w:top w:val="nil"/>
                              <w:left w:val="nil"/>
                              <w:bottom w:val="single" w:sz="4" w:space="0" w:color="auto"/>
                              <w:right w:val="single" w:sz="4" w:space="0" w:color="auto"/>
                            </w:tcBorders>
                            <w:vAlign w:val="center"/>
                            <w:hideMark/>
                          </w:tcPr>
                          <w:p w14:paraId="425C96AD" w14:textId="77777777" w:rsidR="00ED2DBE" w:rsidRDefault="00ED2DBE" w:rsidP="000E3E8A">
                            <w:pPr>
                              <w:widowControl/>
                              <w:spacing w:line="240" w:lineRule="exact"/>
                              <w:jc w:val="right"/>
                              <w:rPr>
                                <w:rFonts w:ascii="標楷體" w:eastAsia="標楷體" w:hAnsi="標楷體" w:cs="新細明體"/>
                                <w:kern w:val="0"/>
                                <w:sz w:val="20"/>
                                <w:szCs w:val="20"/>
                              </w:rPr>
                            </w:pPr>
                            <w:r>
                              <w:rPr>
                                <w:rFonts w:ascii="標楷體" w:eastAsia="標楷體" w:hAnsi="標楷體" w:cs="新細明體" w:hint="eastAsia"/>
                                <w:kern w:val="0"/>
                                <w:sz w:val="20"/>
                                <w:szCs w:val="20"/>
                              </w:rPr>
                              <w:t>6</w:t>
                            </w:r>
                          </w:p>
                        </w:tc>
                        <w:tc>
                          <w:tcPr>
                            <w:tcW w:w="595" w:type="pct"/>
                            <w:tcBorders>
                              <w:top w:val="nil"/>
                              <w:left w:val="nil"/>
                              <w:bottom w:val="single" w:sz="4" w:space="0" w:color="auto"/>
                              <w:right w:val="single" w:sz="4" w:space="0" w:color="auto"/>
                            </w:tcBorders>
                            <w:vAlign w:val="center"/>
                            <w:hideMark/>
                          </w:tcPr>
                          <w:p w14:paraId="750D3CAB" w14:textId="77777777" w:rsidR="00ED2DBE" w:rsidRDefault="00ED2DBE" w:rsidP="000E3E8A">
                            <w:pPr>
                              <w:widowControl/>
                              <w:spacing w:line="240" w:lineRule="exact"/>
                              <w:jc w:val="right"/>
                              <w:rPr>
                                <w:rFonts w:ascii="標楷體" w:eastAsia="標楷體" w:hAnsi="標楷體" w:cs="新細明體"/>
                                <w:kern w:val="0"/>
                                <w:sz w:val="20"/>
                                <w:szCs w:val="20"/>
                              </w:rPr>
                            </w:pPr>
                            <w:r>
                              <w:rPr>
                                <w:rFonts w:ascii="標楷體" w:eastAsia="標楷體" w:hAnsi="標楷體" w:cs="新細明體" w:hint="eastAsia"/>
                                <w:kern w:val="0"/>
                                <w:sz w:val="20"/>
                                <w:szCs w:val="20"/>
                              </w:rPr>
                              <w:t>5</w:t>
                            </w:r>
                          </w:p>
                        </w:tc>
                        <w:tc>
                          <w:tcPr>
                            <w:tcW w:w="595" w:type="pct"/>
                            <w:tcBorders>
                              <w:top w:val="nil"/>
                              <w:left w:val="nil"/>
                              <w:bottom w:val="single" w:sz="4" w:space="0" w:color="auto"/>
                              <w:right w:val="single" w:sz="4" w:space="0" w:color="auto"/>
                            </w:tcBorders>
                            <w:vAlign w:val="center"/>
                            <w:hideMark/>
                          </w:tcPr>
                          <w:p w14:paraId="17DD5373" w14:textId="77777777" w:rsidR="00ED2DBE" w:rsidRDefault="00ED2DBE" w:rsidP="000E3E8A">
                            <w:pPr>
                              <w:widowControl/>
                              <w:spacing w:line="240" w:lineRule="exact"/>
                              <w:jc w:val="right"/>
                              <w:rPr>
                                <w:rFonts w:ascii="標楷體" w:eastAsia="標楷體" w:hAnsi="標楷體" w:cs="新細明體"/>
                                <w:kern w:val="0"/>
                                <w:sz w:val="20"/>
                                <w:szCs w:val="20"/>
                              </w:rPr>
                            </w:pPr>
                            <w:r>
                              <w:rPr>
                                <w:rFonts w:ascii="標楷體" w:eastAsia="標楷體" w:hAnsi="標楷體" w:cs="新細明體" w:hint="eastAsia"/>
                                <w:kern w:val="0"/>
                                <w:sz w:val="20"/>
                                <w:szCs w:val="20"/>
                              </w:rPr>
                              <w:t>84.11</w:t>
                            </w:r>
                          </w:p>
                        </w:tc>
                      </w:tr>
                    </w:tbl>
                    <w:p w14:paraId="79466D36" w14:textId="77777777" w:rsidR="00ED2DBE" w:rsidRDefault="00ED2DBE" w:rsidP="00D86CF9">
                      <w:pPr>
                        <w:spacing w:line="200" w:lineRule="exact"/>
                        <w:rPr>
                          <w:rFonts w:ascii="標楷體" w:eastAsia="標楷體" w:hAnsi="標楷體"/>
                          <w:sz w:val="18"/>
                          <w:szCs w:val="18"/>
                        </w:rPr>
                      </w:pPr>
                      <w:r>
                        <w:rPr>
                          <w:rFonts w:ascii="標楷體" w:eastAsia="標楷體" w:hAnsi="標楷體" w:hint="eastAsia"/>
                          <w:sz w:val="18"/>
                          <w:szCs w:val="18"/>
                        </w:rPr>
                        <w:t>資料來源</w:t>
                      </w:r>
                      <w:proofErr w:type="gramStart"/>
                      <w:r>
                        <w:rPr>
                          <w:rFonts w:ascii="標楷體" w:eastAsia="標楷體" w:hAnsi="標楷體" w:hint="eastAsia"/>
                          <w:sz w:val="18"/>
                          <w:szCs w:val="18"/>
                        </w:rPr>
                        <w:t>︰</w:t>
                      </w:r>
                      <w:proofErr w:type="gramEnd"/>
                      <w:r>
                        <w:rPr>
                          <w:rFonts w:ascii="標楷體" w:eastAsia="標楷體" w:hAnsi="標楷體" w:hint="eastAsia"/>
                          <w:sz w:val="18"/>
                          <w:szCs w:val="18"/>
                        </w:rPr>
                        <w:t>整理自各市</w:t>
                      </w:r>
                      <w:proofErr w:type="gramStart"/>
                      <w:r>
                        <w:rPr>
                          <w:rFonts w:ascii="標楷體" w:eastAsia="標楷體" w:hAnsi="標楷體" w:hint="eastAsia"/>
                          <w:sz w:val="18"/>
                          <w:szCs w:val="18"/>
                        </w:rPr>
                        <w:t>縣政府查填資料</w:t>
                      </w:r>
                      <w:proofErr w:type="gramEnd"/>
                      <w:r>
                        <w:rPr>
                          <w:rFonts w:ascii="標楷體" w:eastAsia="標楷體" w:hAnsi="標楷體" w:hint="eastAsia"/>
                          <w:sz w:val="18"/>
                          <w:szCs w:val="18"/>
                        </w:rPr>
                        <w:t>。</w:t>
                      </w:r>
                    </w:p>
                  </w:txbxContent>
                </v:textbox>
                <w10:wrap type="square" anchorx="margin"/>
              </v:shape>
            </w:pict>
          </mc:Fallback>
        </mc:AlternateContent>
      </w:r>
      <w:r w:rsidR="0041329A" w:rsidRPr="00AF276F">
        <w:rPr>
          <w:rFonts w:ascii="標楷體" w:eastAsia="標楷體" w:hAnsi="標楷體" w:hint="eastAsia"/>
          <w:bCs/>
        </w:rPr>
        <w:t>預算法第5條第1項第2款規定，繼續經費，依設定之條件或期限，分期繼續支用。同法第39條規定，繼續經費預算之編製，應列明全部計畫之內容、經費總額、執行期間及各年度之分配額，依各年度之分配額，編列各該年度預算。各機關單位預算執行要點第5點第2項規定，各機關應按法定預算數額，就收入可能收起之時間及計畫預定進度，妥為分配。中央對直轄市及縣（市）政府補助辦法第14條第2項規定，市縣政府執行補助計畫時，如有未依中央政府各主管機關規定編列或撥付應分擔款等情形者，各該主管機關得縮減或取消補助。本部前辦理</w:t>
      </w:r>
      <w:proofErr w:type="gramStart"/>
      <w:r w:rsidR="0041329A" w:rsidRPr="00AF276F">
        <w:rPr>
          <w:rFonts w:ascii="標楷體" w:eastAsia="標楷體" w:hAnsi="標楷體" w:hint="eastAsia"/>
          <w:bCs/>
        </w:rPr>
        <w:t>112</w:t>
      </w:r>
      <w:proofErr w:type="gramEnd"/>
      <w:r w:rsidR="0041329A" w:rsidRPr="00AF276F">
        <w:rPr>
          <w:rFonts w:ascii="標楷體" w:eastAsia="標楷體" w:hAnsi="標楷體" w:hint="eastAsia"/>
          <w:bCs/>
        </w:rPr>
        <w:t>年度中央對市縣政府計畫型補助款執行情形專案調查，核有各市縣政府經中央核定補助辦理之延續性計畫，預算經費總額全數編列於計畫起始年度，經函請行政院促請中央補助機關督促各市縣政府妥適編列預算，據復：依中央及地方政府預算籌編原則規定，補助收入應依上級政府核定之金額，核實編列，行政院將於爾後年度預算案籌編相關規範，督促各補助機關於核定跨年度延續性補助計畫時，應參酌地方政府所提計畫預定執行進度核定分年經費等情。案經抽查結果，</w:t>
      </w:r>
      <w:proofErr w:type="gramStart"/>
      <w:r w:rsidR="0041329A" w:rsidRPr="00AF276F">
        <w:rPr>
          <w:rFonts w:ascii="標楷體" w:eastAsia="標楷體" w:hAnsi="標楷體" w:hint="eastAsia"/>
          <w:bCs/>
        </w:rPr>
        <w:t>113</w:t>
      </w:r>
      <w:proofErr w:type="gramEnd"/>
      <w:r w:rsidR="0041329A" w:rsidRPr="00AF276F">
        <w:rPr>
          <w:rFonts w:ascii="標楷體" w:eastAsia="標楷體" w:hAnsi="標楷體" w:hint="eastAsia"/>
          <w:bCs/>
        </w:rPr>
        <w:t>年度經中央機關核定補助跨年度之延續性計畫，仍有部分市縣政府經費全額納編於計畫起始年度歲入歲出預算之情形，以中央補助機關而言，計畫項數最多者為文化部文化資產局19案，涵</w:t>
      </w:r>
      <w:proofErr w:type="gramStart"/>
      <w:r w:rsidR="0041329A" w:rsidRPr="00AF276F">
        <w:rPr>
          <w:rFonts w:ascii="標楷體" w:eastAsia="標楷體" w:hAnsi="標楷體" w:hint="eastAsia"/>
          <w:bCs/>
        </w:rPr>
        <w:t>括</w:t>
      </w:r>
      <w:proofErr w:type="gramEnd"/>
      <w:r w:rsidR="0041329A" w:rsidRPr="00AF276F">
        <w:rPr>
          <w:rFonts w:ascii="標楷體" w:eastAsia="標楷體" w:hAnsi="標楷體" w:hint="eastAsia"/>
          <w:bCs/>
        </w:rPr>
        <w:t>文化資產維護管理及再利用計畫之子計畫計16案，及文化資產多元實踐計畫之子計畫計3案；預算金額較高者為</w:t>
      </w:r>
      <w:r w:rsidR="00FF6747" w:rsidRPr="00AF276F">
        <w:rPr>
          <w:rFonts w:ascii="標楷體" w:eastAsia="標楷體" w:hAnsi="標楷體" w:hint="eastAsia"/>
          <w:bCs/>
        </w:rPr>
        <w:t>文化部</w:t>
      </w:r>
      <w:r w:rsidR="0041329A" w:rsidRPr="00AF276F">
        <w:rPr>
          <w:rFonts w:ascii="標楷體" w:eastAsia="標楷體" w:hAnsi="標楷體" w:hint="eastAsia"/>
          <w:bCs/>
        </w:rPr>
        <w:t>文化資產局1億8,119萬餘元、經濟部產業園區管理局1億5,477萬餘元；以受補助市縣政府而言，</w:t>
      </w:r>
      <w:r w:rsidR="0076099F">
        <w:rPr>
          <w:rFonts w:ascii="標楷體" w:eastAsia="標楷體" w:hAnsi="標楷體" w:hint="eastAsia"/>
          <w:bCs/>
        </w:rPr>
        <w:t>包括</w:t>
      </w:r>
      <w:r w:rsidR="0041329A" w:rsidRPr="00AF276F">
        <w:rPr>
          <w:rFonts w:ascii="標楷體" w:eastAsia="標楷體" w:hAnsi="標楷體" w:hint="eastAsia"/>
          <w:bCs/>
        </w:rPr>
        <w:t>臺北市、</w:t>
      </w:r>
      <w:proofErr w:type="gramStart"/>
      <w:r w:rsidR="0041329A" w:rsidRPr="00AF276F">
        <w:rPr>
          <w:rFonts w:ascii="標楷體" w:eastAsia="標楷體" w:hAnsi="標楷體" w:hint="eastAsia"/>
          <w:bCs/>
        </w:rPr>
        <w:t>臺</w:t>
      </w:r>
      <w:proofErr w:type="gramEnd"/>
      <w:r w:rsidR="0041329A" w:rsidRPr="00AF276F">
        <w:rPr>
          <w:rFonts w:ascii="標楷體" w:eastAsia="標楷體" w:hAnsi="標楷體" w:hint="eastAsia"/>
          <w:bCs/>
        </w:rPr>
        <w:t>中市、基隆市、雲林縣、嘉義縣、澎湖縣</w:t>
      </w:r>
      <w:r w:rsidR="00022C10" w:rsidRPr="00AF276F">
        <w:rPr>
          <w:rFonts w:ascii="標楷體" w:eastAsia="標楷體" w:hAnsi="標楷體" w:hint="eastAsia"/>
          <w:bCs/>
        </w:rPr>
        <w:t>、</w:t>
      </w:r>
      <w:r w:rsidR="0041329A" w:rsidRPr="00AF276F">
        <w:rPr>
          <w:rFonts w:ascii="標楷體" w:eastAsia="標楷體" w:hAnsi="標楷體" w:hint="eastAsia"/>
          <w:bCs/>
        </w:rPr>
        <w:t>連江縣等</w:t>
      </w:r>
      <w:r w:rsidR="00B61D50" w:rsidRPr="00AF276F">
        <w:rPr>
          <w:rFonts w:ascii="標楷體" w:eastAsia="標楷體" w:hAnsi="標楷體"/>
          <w:bCs/>
        </w:rPr>
        <w:t>7</w:t>
      </w:r>
      <w:r w:rsidR="0041329A" w:rsidRPr="00AF276F">
        <w:rPr>
          <w:rFonts w:ascii="標楷體" w:eastAsia="標楷體" w:hAnsi="標楷體" w:hint="eastAsia"/>
          <w:bCs/>
        </w:rPr>
        <w:t>市縣，計3</w:t>
      </w:r>
      <w:r w:rsidR="00B61D50" w:rsidRPr="00AF276F">
        <w:rPr>
          <w:rFonts w:ascii="標楷體" w:eastAsia="標楷體" w:hAnsi="標楷體"/>
          <w:bCs/>
        </w:rPr>
        <w:t>2</w:t>
      </w:r>
      <w:r w:rsidR="0041329A" w:rsidRPr="00AF276F">
        <w:rPr>
          <w:rFonts w:ascii="標楷體" w:eastAsia="標楷體" w:hAnsi="標楷體" w:hint="eastAsia"/>
          <w:bCs/>
        </w:rPr>
        <w:t>案、預算</w:t>
      </w:r>
      <w:r w:rsidR="00B61D50" w:rsidRPr="00AF276F">
        <w:rPr>
          <w:rFonts w:ascii="標楷體" w:eastAsia="標楷體" w:hAnsi="標楷體"/>
          <w:bCs/>
        </w:rPr>
        <w:t>4</w:t>
      </w:r>
      <w:r w:rsidR="0041329A" w:rsidRPr="00AF276F">
        <w:rPr>
          <w:rFonts w:ascii="標楷體" w:eastAsia="標楷體" w:hAnsi="標楷體" w:hint="eastAsia"/>
          <w:bCs/>
        </w:rPr>
        <w:t>億6,364萬餘元，執行結果，首年度保留金額計</w:t>
      </w:r>
      <w:r w:rsidR="00B61D50" w:rsidRPr="00AF276F">
        <w:rPr>
          <w:rFonts w:ascii="標楷體" w:eastAsia="標楷體" w:hAnsi="標楷體"/>
          <w:bCs/>
        </w:rPr>
        <w:t>3</w:t>
      </w:r>
      <w:r w:rsidR="0041329A" w:rsidRPr="00AF276F">
        <w:rPr>
          <w:rFonts w:ascii="標楷體" w:eastAsia="標楷體" w:hAnsi="標楷體" w:hint="eastAsia"/>
          <w:bCs/>
        </w:rPr>
        <w:t>億</w:t>
      </w:r>
      <w:r w:rsidR="00B61D50" w:rsidRPr="00AF276F">
        <w:rPr>
          <w:rFonts w:ascii="標楷體" w:eastAsia="標楷體" w:hAnsi="標楷體"/>
          <w:bCs/>
        </w:rPr>
        <w:t>7</w:t>
      </w:r>
      <w:r w:rsidR="0041329A" w:rsidRPr="00AF276F">
        <w:rPr>
          <w:rFonts w:ascii="標楷體" w:eastAsia="標楷體" w:hAnsi="標楷體" w:hint="eastAsia"/>
          <w:bCs/>
        </w:rPr>
        <w:t>,657萬餘元，保留比率</w:t>
      </w:r>
      <w:r w:rsidR="00B61D50" w:rsidRPr="00AF276F">
        <w:rPr>
          <w:rFonts w:ascii="標楷體" w:eastAsia="標楷體" w:hAnsi="標楷體"/>
          <w:bCs/>
        </w:rPr>
        <w:t>81.22</w:t>
      </w:r>
      <w:r w:rsidR="0041329A" w:rsidRPr="00AF276F">
        <w:rPr>
          <w:rFonts w:ascii="標楷體" w:eastAsia="標楷體" w:hAnsi="標楷體" w:hint="eastAsia"/>
          <w:bCs/>
        </w:rPr>
        <w:t>％（表</w:t>
      </w:r>
      <w:r w:rsidRPr="00AF276F">
        <w:rPr>
          <w:rFonts w:ascii="標楷體" w:eastAsia="標楷體" w:hAnsi="標楷體" w:hint="eastAsia"/>
          <w:bCs/>
        </w:rPr>
        <w:t>3）</w:t>
      </w:r>
      <w:r w:rsidR="0041329A" w:rsidRPr="00AF276F">
        <w:rPr>
          <w:rFonts w:ascii="標楷體" w:eastAsia="標楷體" w:hAnsi="標楷體" w:hint="eastAsia"/>
          <w:bCs/>
        </w:rPr>
        <w:t>。經</w:t>
      </w:r>
      <w:r w:rsidR="0041329A" w:rsidRPr="00AF276F">
        <w:rPr>
          <w:rFonts w:ascii="標楷體" w:eastAsia="標楷體" w:hAnsi="標楷體" w:hint="eastAsia"/>
        </w:rPr>
        <w:t>函請行政院促請中央補助機關督促各市縣政府依預算法相關規定編列各該年度預算，以使預算資源有效配置。</w:t>
      </w:r>
      <w:r w:rsidR="0041329A" w:rsidRPr="00AF276F">
        <w:rPr>
          <w:rFonts w:ascii="標楷體" w:eastAsia="標楷體" w:hAnsi="標楷體" w:hint="eastAsia"/>
          <w:bCs/>
        </w:rPr>
        <w:t>據復：</w:t>
      </w:r>
      <w:r w:rsidR="0041329A" w:rsidRPr="00AF276F">
        <w:rPr>
          <w:rFonts w:ascii="標楷體" w:eastAsia="標楷體" w:hAnsi="標楷體" w:hint="eastAsia"/>
        </w:rPr>
        <w:t>業交付行政院主計總處處理，該總處於114年6月13日函請中央相關機關與各市縣政府積極檢討改進。</w:t>
      </w:r>
    </w:p>
    <w:p w14:paraId="165BD46B" w14:textId="4B3F2C81" w:rsidR="00ED2DBE" w:rsidRPr="00AF276F" w:rsidRDefault="00ED2DBE" w:rsidP="003C761D">
      <w:pPr>
        <w:pStyle w:val="2"/>
        <w:keepNext w:val="0"/>
        <w:kinsoku w:val="0"/>
        <w:overflowPunct w:val="0"/>
        <w:spacing w:beforeLines="20" w:before="72" w:afterLines="20" w:after="72" w:line="460" w:lineRule="exact"/>
        <w:ind w:firstLineChars="200" w:firstLine="561"/>
        <w:rPr>
          <w:rFonts w:hAnsi="標楷體" w:cs="新細明體"/>
          <w:b/>
          <w:sz w:val="28"/>
          <w:szCs w:val="28"/>
        </w:rPr>
      </w:pPr>
      <w:r w:rsidRPr="00AF276F">
        <w:rPr>
          <w:rFonts w:hint="eastAsia"/>
          <w:b/>
          <w:bCs/>
          <w:sz w:val="28"/>
          <w:szCs w:val="28"/>
        </w:rPr>
        <w:lastRenderedPageBreak/>
        <w:t>（</w:t>
      </w:r>
      <w:r w:rsidR="003C761D" w:rsidRPr="00AF276F">
        <w:rPr>
          <w:rFonts w:hint="eastAsia"/>
          <w:b/>
          <w:bCs/>
          <w:sz w:val="28"/>
          <w:szCs w:val="28"/>
          <w:lang w:eastAsia="zh-TW"/>
        </w:rPr>
        <w:t>四</w:t>
      </w:r>
      <w:r w:rsidRPr="00AF276F">
        <w:rPr>
          <w:rFonts w:hint="eastAsia"/>
          <w:b/>
          <w:bCs/>
          <w:sz w:val="28"/>
          <w:szCs w:val="28"/>
        </w:rPr>
        <w:t>）</w:t>
      </w:r>
      <w:r w:rsidR="00D86CF9" w:rsidRPr="00AF276F">
        <w:rPr>
          <w:rFonts w:hint="eastAsia"/>
          <w:b/>
          <w:bCs/>
          <w:sz w:val="28"/>
          <w:szCs w:val="28"/>
          <w:lang w:eastAsia="zh-TW"/>
        </w:rPr>
        <w:t xml:space="preserve">　</w:t>
      </w:r>
      <w:r w:rsidRPr="00AF276F">
        <w:rPr>
          <w:rFonts w:hint="eastAsia"/>
          <w:b/>
          <w:bCs/>
          <w:sz w:val="28"/>
          <w:szCs w:val="28"/>
          <w:lang w:eastAsia="zh-TW"/>
        </w:rPr>
        <w:t>政府</w:t>
      </w:r>
      <w:proofErr w:type="spellStart"/>
      <w:r w:rsidRPr="00AF276F">
        <w:rPr>
          <w:rFonts w:hAnsi="標楷體" w:cs="新細明體" w:hint="eastAsia"/>
          <w:b/>
          <w:sz w:val="28"/>
          <w:szCs w:val="28"/>
        </w:rPr>
        <w:t>為維護生活環境及國民健康，持續</w:t>
      </w:r>
      <w:r w:rsidRPr="00AF276F">
        <w:rPr>
          <w:rFonts w:hAnsi="標楷體" w:cs="新細明體" w:hint="eastAsia"/>
          <w:b/>
          <w:sz w:val="28"/>
          <w:szCs w:val="28"/>
          <w:lang w:eastAsia="zh-TW"/>
        </w:rPr>
        <w:t>推動空氣污染減量及各類</w:t>
      </w:r>
      <w:proofErr w:type="gramStart"/>
      <w:r w:rsidRPr="00AF276F">
        <w:rPr>
          <w:rFonts w:hAnsi="標楷體" w:cs="新細明體" w:hint="eastAsia"/>
          <w:b/>
          <w:sz w:val="28"/>
          <w:szCs w:val="28"/>
          <w:lang w:eastAsia="zh-TW"/>
        </w:rPr>
        <w:t>污染源防制</w:t>
      </w:r>
      <w:proofErr w:type="gramEnd"/>
      <w:r w:rsidRPr="00AF276F">
        <w:rPr>
          <w:rFonts w:hAnsi="標楷體" w:cs="新細明體" w:hint="eastAsia"/>
          <w:b/>
          <w:sz w:val="28"/>
          <w:szCs w:val="28"/>
          <w:lang w:eastAsia="zh-TW"/>
        </w:rPr>
        <w:t>計畫等措施</w:t>
      </w:r>
      <w:proofErr w:type="spellEnd"/>
      <w:r w:rsidRPr="00AF276F">
        <w:rPr>
          <w:rFonts w:hAnsi="標楷體" w:cs="新細明體" w:hint="eastAsia"/>
          <w:b/>
          <w:sz w:val="28"/>
          <w:szCs w:val="28"/>
        </w:rPr>
        <w:t>，</w:t>
      </w:r>
      <w:proofErr w:type="spellStart"/>
      <w:r w:rsidRPr="00AF276F">
        <w:rPr>
          <w:rFonts w:hAnsi="標楷體" w:cs="新細明體" w:hint="eastAsia"/>
          <w:b/>
          <w:sz w:val="28"/>
          <w:szCs w:val="28"/>
        </w:rPr>
        <w:t>惟部分市縣</w:t>
      </w:r>
      <w:r w:rsidRPr="00AF276F">
        <w:rPr>
          <w:rFonts w:hAnsi="標楷體" w:cs="新細明體" w:hint="eastAsia"/>
          <w:b/>
          <w:sz w:val="28"/>
          <w:szCs w:val="28"/>
          <w:lang w:eastAsia="zh-TW"/>
        </w:rPr>
        <w:t>推動相關防制計畫管制措施及監督作業未</w:t>
      </w:r>
      <w:proofErr w:type="gramStart"/>
      <w:r w:rsidRPr="00AF276F">
        <w:rPr>
          <w:rFonts w:hAnsi="標楷體" w:cs="新細明體" w:hint="eastAsia"/>
          <w:b/>
          <w:sz w:val="28"/>
          <w:szCs w:val="28"/>
          <w:lang w:eastAsia="zh-TW"/>
        </w:rPr>
        <w:t>臻</w:t>
      </w:r>
      <w:proofErr w:type="gramEnd"/>
      <w:r w:rsidRPr="00AF276F">
        <w:rPr>
          <w:rFonts w:hAnsi="標楷體" w:cs="新細明體" w:hint="eastAsia"/>
          <w:b/>
          <w:sz w:val="28"/>
          <w:szCs w:val="28"/>
          <w:lang w:eastAsia="zh-TW"/>
        </w:rPr>
        <w:t>落實</w:t>
      </w:r>
      <w:proofErr w:type="spellEnd"/>
      <w:r w:rsidRPr="00AF276F">
        <w:rPr>
          <w:rFonts w:hAnsi="標楷體" w:cs="新細明體" w:hint="eastAsia"/>
          <w:b/>
          <w:sz w:val="28"/>
          <w:szCs w:val="28"/>
        </w:rPr>
        <w:t>，</w:t>
      </w:r>
      <w:proofErr w:type="spellStart"/>
      <w:r w:rsidRPr="00AF276F">
        <w:rPr>
          <w:rFonts w:hAnsi="標楷體" w:cs="新細明體" w:hint="eastAsia"/>
          <w:b/>
          <w:sz w:val="28"/>
          <w:szCs w:val="28"/>
        </w:rPr>
        <w:t>影響</w:t>
      </w:r>
      <w:r w:rsidRPr="00AF276F">
        <w:rPr>
          <w:rFonts w:hAnsi="標楷體" w:cs="新細明體" w:hint="eastAsia"/>
          <w:b/>
          <w:sz w:val="28"/>
          <w:szCs w:val="28"/>
          <w:lang w:eastAsia="zh-TW"/>
        </w:rPr>
        <w:t>計畫</w:t>
      </w:r>
      <w:r w:rsidRPr="00AF276F">
        <w:rPr>
          <w:rFonts w:hAnsi="標楷體" w:cs="新細明體" w:hint="eastAsia"/>
          <w:b/>
          <w:sz w:val="28"/>
          <w:szCs w:val="28"/>
        </w:rPr>
        <w:t>成效，</w:t>
      </w:r>
      <w:r w:rsidR="00097DB2" w:rsidRPr="00AF276F">
        <w:rPr>
          <w:rFonts w:hAnsi="標楷體" w:cs="新細明體" w:hint="eastAsia"/>
          <w:b/>
          <w:sz w:val="28"/>
          <w:szCs w:val="28"/>
          <w:lang w:eastAsia="zh-TW"/>
        </w:rPr>
        <w:t>允宜</w:t>
      </w:r>
      <w:r w:rsidRPr="00AF276F">
        <w:rPr>
          <w:rFonts w:hAnsi="標楷體" w:cs="新細明體" w:hint="eastAsia"/>
          <w:b/>
          <w:sz w:val="28"/>
          <w:szCs w:val="28"/>
        </w:rPr>
        <w:t>檢討改善</w:t>
      </w:r>
      <w:proofErr w:type="spellEnd"/>
      <w:r w:rsidRPr="00AF276F">
        <w:rPr>
          <w:rFonts w:hAnsi="標楷體" w:cs="新細明體" w:hint="eastAsia"/>
          <w:b/>
          <w:sz w:val="28"/>
          <w:szCs w:val="28"/>
        </w:rPr>
        <w:t>。</w:t>
      </w:r>
    </w:p>
    <w:p w14:paraId="5BF0CA9C" w14:textId="159E6A46" w:rsidR="00ED2DBE" w:rsidRPr="00AF276F" w:rsidRDefault="00ED2DBE" w:rsidP="00ED2DBE">
      <w:pPr>
        <w:overflowPunct w:val="0"/>
        <w:spacing w:afterLines="20" w:after="72" w:line="440" w:lineRule="exact"/>
        <w:ind w:firstLineChars="200" w:firstLine="480"/>
        <w:jc w:val="both"/>
        <w:rPr>
          <w:rFonts w:ascii="標楷體" w:eastAsia="標楷體" w:hAnsi="標楷體"/>
          <w:bCs/>
          <w:snapToGrid w:val="0"/>
          <w:kern w:val="0"/>
        </w:rPr>
      </w:pPr>
      <w:r w:rsidRPr="00AF276F">
        <w:rPr>
          <w:rFonts w:ascii="標楷體" w:eastAsia="標楷體" w:hAnsi="標楷體" w:hint="eastAsia"/>
          <w:bCs/>
          <w:snapToGrid w:val="0"/>
          <w:kern w:val="0"/>
          <w:lang w:val="x-none"/>
        </w:rPr>
        <w:t>為防制空氣污染，改善空氣品質，維護生活環境及國民健康，行政院分別於109年5月及112年11月核定第一期及第二期空氣污染防制方案，針對懸浮微粒等項目分別</w:t>
      </w:r>
      <w:proofErr w:type="gramStart"/>
      <w:r w:rsidRPr="00AF276F">
        <w:rPr>
          <w:rFonts w:ascii="標楷體" w:eastAsia="標楷體" w:hAnsi="標楷體" w:hint="eastAsia"/>
          <w:bCs/>
          <w:snapToGrid w:val="0"/>
          <w:kern w:val="0"/>
          <w:lang w:val="x-none"/>
        </w:rPr>
        <w:t>訂定減量</w:t>
      </w:r>
      <w:proofErr w:type="gramEnd"/>
      <w:r w:rsidRPr="00AF276F">
        <w:rPr>
          <w:rFonts w:ascii="標楷體" w:eastAsia="標楷體" w:hAnsi="標楷體" w:hint="eastAsia"/>
          <w:bCs/>
          <w:snapToGrid w:val="0"/>
          <w:kern w:val="0"/>
          <w:lang w:val="x-none"/>
        </w:rPr>
        <w:t>目標，並由中央及地方政府共同推動八大面向37項管制策略。經統計市縣</w:t>
      </w:r>
      <w:r w:rsidR="00FF6747" w:rsidRPr="00AF276F">
        <w:rPr>
          <w:rFonts w:ascii="標楷體" w:eastAsia="標楷體" w:hAnsi="標楷體" w:hint="eastAsia"/>
          <w:bCs/>
          <w:snapToGrid w:val="0"/>
          <w:kern w:val="0"/>
          <w:lang w:val="x-none"/>
        </w:rPr>
        <w:t>政府</w:t>
      </w:r>
      <w:r w:rsidR="00D721B3" w:rsidRPr="00AF276F">
        <w:rPr>
          <w:rFonts w:ascii="標楷體" w:eastAsia="標楷體" w:hAnsi="標楷體" w:hint="eastAsia"/>
          <w:bCs/>
          <w:snapToGrid w:val="0"/>
          <w:kern w:val="0"/>
          <w:lang w:val="x-none"/>
        </w:rPr>
        <w:t>（</w:t>
      </w:r>
      <w:r w:rsidRPr="00AF276F">
        <w:rPr>
          <w:rFonts w:ascii="標楷體" w:eastAsia="標楷體" w:hAnsi="標楷體" w:hint="eastAsia"/>
          <w:bCs/>
          <w:snapToGrid w:val="0"/>
          <w:kern w:val="0"/>
          <w:lang w:val="x-none"/>
        </w:rPr>
        <w:t>不含花蓮縣、</w:t>
      </w:r>
      <w:proofErr w:type="gramStart"/>
      <w:r w:rsidRPr="00AF276F">
        <w:rPr>
          <w:rFonts w:ascii="標楷體" w:eastAsia="標楷體" w:hAnsi="標楷體" w:hint="eastAsia"/>
          <w:bCs/>
          <w:snapToGrid w:val="0"/>
          <w:kern w:val="0"/>
          <w:lang w:val="x-none"/>
        </w:rPr>
        <w:t>臺</w:t>
      </w:r>
      <w:proofErr w:type="gramEnd"/>
      <w:r w:rsidRPr="00AF276F">
        <w:rPr>
          <w:rFonts w:ascii="標楷體" w:eastAsia="標楷體" w:hAnsi="標楷體" w:hint="eastAsia"/>
          <w:bCs/>
          <w:snapToGrid w:val="0"/>
          <w:kern w:val="0"/>
          <w:lang w:val="x-none"/>
        </w:rPr>
        <w:t>東縣、澎湖縣、金門縣</w:t>
      </w:r>
      <w:r w:rsidR="00022C10" w:rsidRPr="00AF276F">
        <w:rPr>
          <w:rFonts w:ascii="標楷體" w:eastAsia="標楷體" w:hAnsi="標楷體" w:hint="eastAsia"/>
          <w:bCs/>
          <w:snapToGrid w:val="0"/>
          <w:kern w:val="0"/>
          <w:lang w:val="x-none"/>
        </w:rPr>
        <w:t>、</w:t>
      </w:r>
      <w:r w:rsidRPr="00AF276F">
        <w:rPr>
          <w:rFonts w:ascii="標楷體" w:eastAsia="標楷體" w:hAnsi="標楷體" w:hint="eastAsia"/>
          <w:bCs/>
          <w:snapToGrid w:val="0"/>
          <w:kern w:val="0"/>
          <w:lang w:val="x-none"/>
        </w:rPr>
        <w:t>連江縣</w:t>
      </w:r>
      <w:r w:rsidR="00022C10" w:rsidRPr="00AF276F">
        <w:rPr>
          <w:rFonts w:ascii="標楷體" w:eastAsia="標楷體" w:hAnsi="標楷體" w:hint="eastAsia"/>
          <w:bCs/>
          <w:snapToGrid w:val="0"/>
          <w:kern w:val="0"/>
          <w:lang w:val="x-none"/>
        </w:rPr>
        <w:t>等5縣</w:t>
      </w:r>
      <w:r w:rsidRPr="00AF276F">
        <w:rPr>
          <w:rFonts w:ascii="標楷體" w:eastAsia="標楷體" w:hAnsi="標楷體" w:hint="eastAsia"/>
          <w:bCs/>
          <w:snapToGrid w:val="0"/>
          <w:kern w:val="0"/>
          <w:lang w:val="x-none"/>
        </w:rPr>
        <w:t>，下同</w:t>
      </w:r>
      <w:r w:rsidR="00D721B3" w:rsidRPr="00AF276F">
        <w:rPr>
          <w:rFonts w:ascii="標楷體" w:eastAsia="標楷體" w:hAnsi="標楷體" w:hint="eastAsia"/>
          <w:bCs/>
          <w:snapToGrid w:val="0"/>
          <w:kern w:val="0"/>
          <w:lang w:val="x-none"/>
        </w:rPr>
        <w:t>）</w:t>
      </w:r>
      <w:r w:rsidRPr="00AF276F">
        <w:rPr>
          <w:rFonts w:ascii="標楷體" w:eastAsia="標楷體" w:hAnsi="標楷體" w:hint="eastAsia"/>
          <w:bCs/>
          <w:snapToGrid w:val="0"/>
          <w:kern w:val="0"/>
          <w:lang w:val="x-none"/>
        </w:rPr>
        <w:t>111至113年度辦理空氣污染防制計畫之基金來源預算數分別為47億5,716萬餘元、46億7,677萬餘元及55億6,627萬餘元，決算數分別為59億1,932萬餘元（124.43％）、56億538萬餘元（119.86％）及73億832萬餘元（131.30％），基金用途預算數分別為50億7,572萬餘元、50億8,735萬餘元及61億4,041萬餘元，決算數分別為51億9,333萬餘元（102.32％）、53億7,643萬餘元（105.68％）及70億121萬餘元（114.02％）</w:t>
      </w:r>
      <w:r w:rsidR="00D721B3" w:rsidRPr="00AF276F">
        <w:rPr>
          <w:rFonts w:ascii="標楷體" w:eastAsia="標楷體" w:hAnsi="標楷體" w:hint="eastAsia"/>
          <w:bCs/>
          <w:snapToGrid w:val="0"/>
          <w:kern w:val="0"/>
          <w:lang w:val="x-none"/>
        </w:rPr>
        <w:t>（</w:t>
      </w:r>
      <w:r w:rsidRPr="00AF276F">
        <w:rPr>
          <w:rFonts w:ascii="標楷體" w:eastAsia="標楷體" w:hAnsi="標楷體" w:hint="eastAsia"/>
          <w:bCs/>
          <w:snapToGrid w:val="0"/>
          <w:kern w:val="0"/>
          <w:lang w:val="x-none"/>
        </w:rPr>
        <w:t>表</w:t>
      </w:r>
      <w:r w:rsidR="003C761D" w:rsidRPr="00AF276F">
        <w:rPr>
          <w:rFonts w:ascii="標楷體" w:eastAsia="標楷體" w:hAnsi="標楷體" w:hint="eastAsia"/>
          <w:bCs/>
          <w:snapToGrid w:val="0"/>
          <w:kern w:val="0"/>
          <w:lang w:val="x-none"/>
        </w:rPr>
        <w:t>4</w:t>
      </w:r>
      <w:r w:rsidR="00D721B3" w:rsidRPr="00AF276F">
        <w:rPr>
          <w:rFonts w:ascii="標楷體" w:eastAsia="標楷體" w:hAnsi="標楷體"/>
          <w:bCs/>
          <w:snapToGrid w:val="0"/>
          <w:kern w:val="0"/>
          <w:lang w:val="x-none"/>
        </w:rPr>
        <w:t>）</w:t>
      </w:r>
      <w:r w:rsidRPr="00AF276F">
        <w:rPr>
          <w:rFonts w:ascii="標楷體" w:eastAsia="標楷體" w:hAnsi="標楷體" w:hint="eastAsia"/>
          <w:bCs/>
          <w:snapToGrid w:val="0"/>
          <w:kern w:val="0"/>
          <w:lang w:val="x-none"/>
        </w:rPr>
        <w:t>。有關市縣政府推動空氣污染防制措施情形，經本部地方審計處室調查結果，核有下列事項：</w:t>
      </w:r>
    </w:p>
    <w:tbl>
      <w:tblPr>
        <w:tblW w:w="9725" w:type="dxa"/>
        <w:tblCellMar>
          <w:left w:w="28" w:type="dxa"/>
          <w:right w:w="28" w:type="dxa"/>
        </w:tblCellMar>
        <w:tblLook w:val="04A0" w:firstRow="1" w:lastRow="0" w:firstColumn="1" w:lastColumn="0" w:noHBand="0" w:noVBand="1"/>
      </w:tblPr>
      <w:tblGrid>
        <w:gridCol w:w="851"/>
        <w:gridCol w:w="1474"/>
        <w:gridCol w:w="1616"/>
        <w:gridCol w:w="1276"/>
        <w:gridCol w:w="1616"/>
        <w:gridCol w:w="1616"/>
        <w:gridCol w:w="1276"/>
      </w:tblGrid>
      <w:tr w:rsidR="00AF276F" w:rsidRPr="00AF276F" w14:paraId="06F2F2C7" w14:textId="77777777" w:rsidTr="00D86CF9">
        <w:trPr>
          <w:trHeight w:val="20"/>
        </w:trPr>
        <w:tc>
          <w:tcPr>
            <w:tcW w:w="9725" w:type="dxa"/>
            <w:gridSpan w:val="7"/>
            <w:tcBorders>
              <w:top w:val="nil"/>
              <w:left w:val="nil"/>
              <w:bottom w:val="nil"/>
              <w:right w:val="nil"/>
            </w:tcBorders>
            <w:shd w:val="clear" w:color="auto" w:fill="auto"/>
            <w:noWrap/>
            <w:vAlign w:val="center"/>
            <w:hideMark/>
          </w:tcPr>
          <w:p w14:paraId="3F99B649" w14:textId="0B18849A" w:rsidR="00ED2DBE" w:rsidRPr="00AF276F" w:rsidRDefault="00ED2DBE" w:rsidP="00D86CF9">
            <w:pPr>
              <w:widowControl/>
              <w:spacing w:line="220" w:lineRule="exact"/>
              <w:jc w:val="center"/>
              <w:rPr>
                <w:rFonts w:ascii="標楷體" w:eastAsia="標楷體" w:hAnsi="標楷體" w:cs="新細明體"/>
                <w:b/>
                <w:kern w:val="0"/>
              </w:rPr>
            </w:pPr>
            <w:r w:rsidRPr="00AF276F">
              <w:rPr>
                <w:rFonts w:ascii="標楷體" w:eastAsia="標楷體" w:hAnsi="標楷體" w:cs="新細明體" w:hint="eastAsia"/>
                <w:b/>
                <w:kern w:val="0"/>
              </w:rPr>
              <w:t>表</w:t>
            </w:r>
            <w:r w:rsidR="003C761D" w:rsidRPr="00AF276F">
              <w:rPr>
                <w:rFonts w:ascii="標楷體" w:eastAsia="標楷體" w:hAnsi="標楷體" w:cs="新細明體" w:hint="eastAsia"/>
                <w:b/>
                <w:kern w:val="0"/>
              </w:rPr>
              <w:t>4</w:t>
            </w:r>
            <w:r w:rsidRPr="00AF276F">
              <w:rPr>
                <w:rFonts w:ascii="標楷體" w:eastAsia="標楷體" w:hAnsi="標楷體" w:cs="新細明體" w:hint="eastAsia"/>
                <w:b/>
                <w:kern w:val="0"/>
              </w:rPr>
              <w:t xml:space="preserve">　市縣</w:t>
            </w:r>
            <w:r w:rsidR="00FF6747" w:rsidRPr="00AF276F">
              <w:rPr>
                <w:rFonts w:ascii="標楷體" w:eastAsia="標楷體" w:hAnsi="標楷體" w:cs="新細明體" w:hint="eastAsia"/>
                <w:b/>
                <w:kern w:val="0"/>
              </w:rPr>
              <w:t>政府</w:t>
            </w:r>
            <w:r w:rsidRPr="00AF276F">
              <w:rPr>
                <w:rFonts w:ascii="標楷體" w:eastAsia="標楷體" w:hAnsi="標楷體" w:cs="新細明體" w:hint="eastAsia"/>
                <w:b/>
                <w:kern w:val="0"/>
              </w:rPr>
              <w:t>空氣污染防制計畫預算執行情形</w:t>
            </w:r>
          </w:p>
        </w:tc>
      </w:tr>
      <w:tr w:rsidR="00AF276F" w:rsidRPr="00AF276F" w14:paraId="28F867EA" w14:textId="77777777" w:rsidTr="00D86CF9">
        <w:trPr>
          <w:trHeight w:val="20"/>
        </w:trPr>
        <w:tc>
          <w:tcPr>
            <w:tcW w:w="9725" w:type="dxa"/>
            <w:gridSpan w:val="7"/>
            <w:tcBorders>
              <w:top w:val="nil"/>
              <w:left w:val="nil"/>
              <w:bottom w:val="single" w:sz="4" w:space="0" w:color="auto"/>
              <w:right w:val="nil"/>
            </w:tcBorders>
            <w:shd w:val="clear" w:color="auto" w:fill="auto"/>
            <w:noWrap/>
            <w:vAlign w:val="center"/>
            <w:hideMark/>
          </w:tcPr>
          <w:p w14:paraId="3158711E" w14:textId="77777777" w:rsidR="00ED2DBE" w:rsidRPr="00AF276F" w:rsidRDefault="00ED2DBE" w:rsidP="00D86CF9">
            <w:pPr>
              <w:widowControl/>
              <w:spacing w:line="220" w:lineRule="exact"/>
              <w:jc w:val="right"/>
              <w:rPr>
                <w:rFonts w:ascii="標楷體" w:eastAsia="標楷體" w:hAnsi="標楷體" w:cs="新細明體"/>
                <w:kern w:val="0"/>
                <w:sz w:val="20"/>
                <w:szCs w:val="20"/>
              </w:rPr>
            </w:pPr>
            <w:r w:rsidRPr="00AF276F">
              <w:rPr>
                <w:rFonts w:ascii="標楷體" w:eastAsia="標楷體" w:hAnsi="標楷體" w:cs="新細明體" w:hint="eastAsia"/>
                <w:kern w:val="0"/>
                <w:sz w:val="20"/>
                <w:szCs w:val="20"/>
              </w:rPr>
              <w:t>單位：新臺幣千元、％</w:t>
            </w:r>
          </w:p>
        </w:tc>
      </w:tr>
      <w:tr w:rsidR="00AF276F" w:rsidRPr="00AF276F" w14:paraId="1266CEC7" w14:textId="77777777" w:rsidTr="00D86CF9">
        <w:trPr>
          <w:trHeight w:val="340"/>
        </w:trPr>
        <w:tc>
          <w:tcPr>
            <w:tcW w:w="851"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B73195" w14:textId="77777777" w:rsidR="00ED2DBE" w:rsidRPr="00AF276F" w:rsidRDefault="00ED2DBE" w:rsidP="00D86CF9">
            <w:pPr>
              <w:widowControl/>
              <w:spacing w:line="220" w:lineRule="exact"/>
              <w:jc w:val="center"/>
              <w:rPr>
                <w:rFonts w:ascii="標楷體" w:eastAsia="標楷體" w:hAnsi="標楷體" w:cs="新細明體"/>
                <w:kern w:val="0"/>
                <w:sz w:val="20"/>
                <w:szCs w:val="20"/>
              </w:rPr>
            </w:pPr>
            <w:r w:rsidRPr="00AF276F">
              <w:rPr>
                <w:rFonts w:ascii="標楷體" w:eastAsia="標楷體" w:hAnsi="標楷體" w:cs="新細明體" w:hint="eastAsia"/>
                <w:kern w:val="0"/>
                <w:sz w:val="20"/>
                <w:szCs w:val="20"/>
              </w:rPr>
              <w:t>年度</w:t>
            </w:r>
          </w:p>
        </w:tc>
        <w:tc>
          <w:tcPr>
            <w:tcW w:w="4366"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F5F618" w14:textId="77777777" w:rsidR="00ED2DBE" w:rsidRPr="00AF276F" w:rsidRDefault="00ED2DBE" w:rsidP="00D86CF9">
            <w:pPr>
              <w:widowControl/>
              <w:spacing w:line="220" w:lineRule="exact"/>
              <w:jc w:val="center"/>
              <w:rPr>
                <w:rFonts w:ascii="標楷體" w:eastAsia="標楷體" w:hAnsi="標楷體"/>
                <w:kern w:val="0"/>
                <w:sz w:val="20"/>
                <w:szCs w:val="20"/>
              </w:rPr>
            </w:pPr>
            <w:r w:rsidRPr="00AF276F">
              <w:rPr>
                <w:rFonts w:ascii="標楷體" w:eastAsia="標楷體" w:hAnsi="標楷體" w:hint="eastAsia"/>
                <w:kern w:val="0"/>
                <w:sz w:val="20"/>
                <w:szCs w:val="20"/>
              </w:rPr>
              <w:t>基金來源</w:t>
            </w:r>
          </w:p>
        </w:tc>
        <w:tc>
          <w:tcPr>
            <w:tcW w:w="4508"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EEF62C" w14:textId="77777777" w:rsidR="00ED2DBE" w:rsidRPr="00AF276F" w:rsidRDefault="00ED2DBE" w:rsidP="00D86CF9">
            <w:pPr>
              <w:widowControl/>
              <w:spacing w:line="220" w:lineRule="exact"/>
              <w:jc w:val="center"/>
              <w:rPr>
                <w:rFonts w:ascii="標楷體" w:eastAsia="標楷體" w:hAnsi="標楷體"/>
                <w:kern w:val="0"/>
                <w:sz w:val="20"/>
                <w:szCs w:val="20"/>
              </w:rPr>
            </w:pPr>
            <w:r w:rsidRPr="00AF276F">
              <w:rPr>
                <w:rFonts w:ascii="標楷體" w:eastAsia="標楷體" w:hAnsi="標楷體" w:hint="eastAsia"/>
                <w:kern w:val="0"/>
                <w:sz w:val="20"/>
                <w:szCs w:val="20"/>
              </w:rPr>
              <w:t>基金用途</w:t>
            </w:r>
          </w:p>
        </w:tc>
      </w:tr>
      <w:tr w:rsidR="00AF276F" w:rsidRPr="00AF276F" w14:paraId="0702E80D" w14:textId="77777777" w:rsidTr="00D86CF9">
        <w:trPr>
          <w:trHeight w:val="360"/>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0D176523" w14:textId="77777777" w:rsidR="00ED2DBE" w:rsidRPr="00AF276F" w:rsidRDefault="00ED2DBE" w:rsidP="00D86CF9">
            <w:pPr>
              <w:widowControl/>
              <w:spacing w:line="220" w:lineRule="exact"/>
              <w:rPr>
                <w:rFonts w:ascii="標楷體" w:eastAsia="標楷體" w:hAnsi="標楷體" w:cs="新細明體"/>
                <w:kern w:val="0"/>
                <w:sz w:val="20"/>
                <w:szCs w:val="20"/>
              </w:rPr>
            </w:pPr>
          </w:p>
        </w:tc>
        <w:tc>
          <w:tcPr>
            <w:tcW w:w="1474"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8FB612" w14:textId="02138A39" w:rsidR="00ED2DBE" w:rsidRPr="00AF276F" w:rsidRDefault="00ED2DBE" w:rsidP="00D86CF9">
            <w:pPr>
              <w:widowControl/>
              <w:spacing w:line="220" w:lineRule="exact"/>
              <w:jc w:val="center"/>
              <w:rPr>
                <w:rFonts w:ascii="標楷體" w:eastAsia="標楷體" w:hAnsi="標楷體" w:cs="新細明體"/>
                <w:kern w:val="0"/>
                <w:sz w:val="20"/>
                <w:szCs w:val="20"/>
              </w:rPr>
            </w:pPr>
            <w:r w:rsidRPr="00AF276F">
              <w:rPr>
                <w:rFonts w:ascii="標楷體" w:eastAsia="標楷體" w:hAnsi="標楷體" w:cs="新細明體" w:hint="eastAsia"/>
                <w:kern w:val="0"/>
                <w:sz w:val="20"/>
                <w:szCs w:val="20"/>
              </w:rPr>
              <w:t>預算數</w:t>
            </w:r>
            <w:r w:rsidR="00D721B3" w:rsidRPr="00AF276F">
              <w:rPr>
                <w:rFonts w:ascii="標楷體" w:eastAsia="標楷體" w:hAnsi="標楷體" w:cs="新細明體" w:hint="eastAsia"/>
                <w:kern w:val="0"/>
                <w:sz w:val="20"/>
                <w:szCs w:val="20"/>
              </w:rPr>
              <w:t>（</w:t>
            </w:r>
            <w:r w:rsidRPr="00AF276F">
              <w:rPr>
                <w:rFonts w:ascii="標楷體" w:eastAsia="標楷體" w:hAnsi="標楷體" w:cs="新細明體" w:hint="eastAsia"/>
                <w:kern w:val="0"/>
                <w:sz w:val="20"/>
                <w:szCs w:val="20"/>
              </w:rPr>
              <w:t>A</w:t>
            </w:r>
            <w:r w:rsidR="00D721B3" w:rsidRPr="00AF276F">
              <w:rPr>
                <w:rFonts w:ascii="標楷體" w:eastAsia="標楷體" w:hAnsi="標楷體" w:cs="新細明體" w:hint="eastAsia"/>
                <w:kern w:val="0"/>
                <w:sz w:val="20"/>
                <w:szCs w:val="20"/>
              </w:rPr>
              <w:t>）</w:t>
            </w:r>
          </w:p>
        </w:tc>
        <w:tc>
          <w:tcPr>
            <w:tcW w:w="1616"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48BFE3" w14:textId="1C47479D" w:rsidR="00ED2DBE" w:rsidRPr="00AF276F" w:rsidRDefault="00ED2DBE" w:rsidP="00D86CF9">
            <w:pPr>
              <w:widowControl/>
              <w:spacing w:line="220" w:lineRule="exact"/>
              <w:jc w:val="center"/>
              <w:rPr>
                <w:rFonts w:ascii="標楷體" w:eastAsia="標楷體" w:hAnsi="標楷體" w:cs="新細明體"/>
                <w:kern w:val="0"/>
                <w:sz w:val="20"/>
                <w:szCs w:val="20"/>
              </w:rPr>
            </w:pPr>
            <w:r w:rsidRPr="00AF276F">
              <w:rPr>
                <w:rFonts w:ascii="標楷體" w:eastAsia="標楷體" w:hAnsi="標楷體" w:cs="新細明體" w:hint="eastAsia"/>
                <w:kern w:val="0"/>
                <w:sz w:val="20"/>
                <w:szCs w:val="20"/>
              </w:rPr>
              <w:t>決算數</w:t>
            </w:r>
            <w:r w:rsidR="00D721B3" w:rsidRPr="00AF276F">
              <w:rPr>
                <w:rFonts w:ascii="標楷體" w:eastAsia="標楷體" w:hAnsi="標楷體" w:cs="新細明體" w:hint="eastAsia"/>
                <w:kern w:val="0"/>
                <w:sz w:val="20"/>
                <w:szCs w:val="20"/>
              </w:rPr>
              <w:t>（</w:t>
            </w:r>
            <w:r w:rsidRPr="00AF276F">
              <w:rPr>
                <w:rFonts w:ascii="標楷體" w:eastAsia="標楷體" w:hAnsi="標楷體" w:cs="新細明體" w:hint="eastAsia"/>
                <w:kern w:val="0"/>
                <w:sz w:val="20"/>
                <w:szCs w:val="20"/>
              </w:rPr>
              <w:t>B</w:t>
            </w:r>
            <w:r w:rsidR="00D721B3" w:rsidRPr="00AF276F">
              <w:rPr>
                <w:rFonts w:ascii="標楷體" w:eastAsia="標楷體" w:hAnsi="標楷體" w:cs="新細明體" w:hint="eastAsia"/>
                <w:kern w:val="0"/>
                <w:sz w:val="20"/>
                <w:szCs w:val="20"/>
              </w:rPr>
              <w:t>）</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2F617CB" w14:textId="29066656" w:rsidR="00ED2DBE" w:rsidRPr="00AF276F" w:rsidRDefault="00ED2DBE" w:rsidP="00D86CF9">
            <w:pPr>
              <w:widowControl/>
              <w:spacing w:line="220" w:lineRule="exact"/>
              <w:jc w:val="center"/>
              <w:rPr>
                <w:rFonts w:ascii="標楷體" w:eastAsia="標楷體" w:hAnsi="標楷體" w:cs="新細明體"/>
                <w:kern w:val="0"/>
                <w:sz w:val="20"/>
                <w:szCs w:val="20"/>
              </w:rPr>
            </w:pPr>
            <w:r w:rsidRPr="00AF276F">
              <w:rPr>
                <w:rFonts w:ascii="標楷體" w:eastAsia="標楷體" w:hAnsi="標楷體" w:cs="新細明體" w:hint="eastAsia"/>
                <w:kern w:val="0"/>
                <w:sz w:val="20"/>
                <w:szCs w:val="20"/>
              </w:rPr>
              <w:t>執行率</w:t>
            </w:r>
            <w:r w:rsidRPr="00AF276F">
              <w:rPr>
                <w:rFonts w:ascii="標楷體" w:eastAsia="標楷體" w:hAnsi="標楷體" w:cs="新細明體" w:hint="eastAsia"/>
                <w:kern w:val="0"/>
                <w:sz w:val="20"/>
                <w:szCs w:val="20"/>
              </w:rPr>
              <w:br/>
            </w:r>
            <w:r w:rsidR="00D721B3" w:rsidRPr="00AF276F">
              <w:rPr>
                <w:rFonts w:ascii="標楷體" w:eastAsia="標楷體" w:hAnsi="標楷體" w:cs="新細明體" w:hint="eastAsia"/>
                <w:kern w:val="0"/>
                <w:sz w:val="20"/>
                <w:szCs w:val="20"/>
              </w:rPr>
              <w:t>（</w:t>
            </w:r>
            <w:r w:rsidRPr="00AF276F">
              <w:rPr>
                <w:rFonts w:ascii="標楷體" w:eastAsia="標楷體" w:hAnsi="標楷體" w:cs="新細明體" w:hint="eastAsia"/>
                <w:kern w:val="0"/>
                <w:sz w:val="20"/>
                <w:szCs w:val="20"/>
              </w:rPr>
              <w:t>B/A×100</w:t>
            </w:r>
            <w:r w:rsidR="00C70A8A" w:rsidRPr="00AF276F">
              <w:rPr>
                <w:rFonts w:ascii="標楷體" w:eastAsia="標楷體" w:hAnsi="標楷體" w:cs="新細明體" w:hint="eastAsia"/>
                <w:kern w:val="0"/>
                <w:sz w:val="20"/>
                <w:szCs w:val="20"/>
              </w:rPr>
              <w:t>）</w:t>
            </w:r>
          </w:p>
        </w:tc>
        <w:tc>
          <w:tcPr>
            <w:tcW w:w="1616"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FBA6A7" w14:textId="38E26134" w:rsidR="00ED2DBE" w:rsidRPr="00AF276F" w:rsidRDefault="00ED2DBE" w:rsidP="00D86CF9">
            <w:pPr>
              <w:widowControl/>
              <w:spacing w:line="220" w:lineRule="exact"/>
              <w:jc w:val="center"/>
              <w:rPr>
                <w:rFonts w:ascii="標楷體" w:eastAsia="標楷體" w:hAnsi="標楷體" w:cs="新細明體"/>
                <w:kern w:val="0"/>
                <w:sz w:val="20"/>
                <w:szCs w:val="20"/>
              </w:rPr>
            </w:pPr>
            <w:r w:rsidRPr="00AF276F">
              <w:rPr>
                <w:rFonts w:ascii="標楷體" w:eastAsia="標楷體" w:hAnsi="標楷體" w:cs="新細明體" w:hint="eastAsia"/>
                <w:kern w:val="0"/>
                <w:sz w:val="20"/>
                <w:szCs w:val="20"/>
              </w:rPr>
              <w:t>預算數</w:t>
            </w:r>
            <w:r w:rsidR="00D721B3" w:rsidRPr="00AF276F">
              <w:rPr>
                <w:rFonts w:ascii="標楷體" w:eastAsia="標楷體" w:hAnsi="標楷體" w:cs="新細明體" w:hint="eastAsia"/>
                <w:kern w:val="0"/>
                <w:sz w:val="20"/>
                <w:szCs w:val="20"/>
              </w:rPr>
              <w:t>（</w:t>
            </w:r>
            <w:r w:rsidRPr="00AF276F">
              <w:rPr>
                <w:rFonts w:ascii="標楷體" w:eastAsia="標楷體" w:hAnsi="標楷體" w:cs="新細明體" w:hint="eastAsia"/>
                <w:kern w:val="0"/>
                <w:sz w:val="20"/>
                <w:szCs w:val="20"/>
              </w:rPr>
              <w:t>C</w:t>
            </w:r>
            <w:r w:rsidR="00D721B3" w:rsidRPr="00AF276F">
              <w:rPr>
                <w:rFonts w:ascii="標楷體" w:eastAsia="標楷體" w:hAnsi="標楷體" w:cs="新細明體" w:hint="eastAsia"/>
                <w:kern w:val="0"/>
                <w:sz w:val="20"/>
                <w:szCs w:val="20"/>
              </w:rPr>
              <w:t>）</w:t>
            </w:r>
          </w:p>
        </w:tc>
        <w:tc>
          <w:tcPr>
            <w:tcW w:w="1616"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3541B0" w14:textId="28C3BDFE" w:rsidR="00ED2DBE" w:rsidRPr="00AF276F" w:rsidRDefault="00ED2DBE" w:rsidP="00D86CF9">
            <w:pPr>
              <w:widowControl/>
              <w:spacing w:line="220" w:lineRule="exact"/>
              <w:jc w:val="center"/>
              <w:rPr>
                <w:rFonts w:ascii="標楷體" w:eastAsia="標楷體" w:hAnsi="標楷體" w:cs="新細明體"/>
                <w:kern w:val="0"/>
                <w:sz w:val="20"/>
                <w:szCs w:val="20"/>
              </w:rPr>
            </w:pPr>
            <w:r w:rsidRPr="00AF276F">
              <w:rPr>
                <w:rFonts w:ascii="標楷體" w:eastAsia="標楷體" w:hAnsi="標楷體" w:cs="新細明體" w:hint="eastAsia"/>
                <w:kern w:val="0"/>
                <w:sz w:val="20"/>
                <w:szCs w:val="20"/>
              </w:rPr>
              <w:t>決算數</w:t>
            </w:r>
            <w:r w:rsidR="00D721B3" w:rsidRPr="00AF276F">
              <w:rPr>
                <w:rFonts w:ascii="標楷體" w:eastAsia="標楷體" w:hAnsi="標楷體" w:cs="新細明體" w:hint="eastAsia"/>
                <w:kern w:val="0"/>
                <w:sz w:val="20"/>
                <w:szCs w:val="20"/>
              </w:rPr>
              <w:t>（</w:t>
            </w:r>
            <w:r w:rsidRPr="00AF276F">
              <w:rPr>
                <w:rFonts w:ascii="標楷體" w:eastAsia="標楷體" w:hAnsi="標楷體" w:cs="新細明體" w:hint="eastAsia"/>
                <w:kern w:val="0"/>
                <w:sz w:val="20"/>
                <w:szCs w:val="20"/>
              </w:rPr>
              <w:t>D</w:t>
            </w:r>
            <w:r w:rsidR="00D721B3" w:rsidRPr="00AF276F">
              <w:rPr>
                <w:rFonts w:ascii="標楷體" w:eastAsia="標楷體" w:hAnsi="標楷體" w:cs="新細明體" w:hint="eastAsia"/>
                <w:kern w:val="0"/>
                <w:sz w:val="20"/>
                <w:szCs w:val="20"/>
              </w:rPr>
              <w:t>）</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025E1CB" w14:textId="77777777" w:rsidR="00ED2DBE" w:rsidRPr="00AF276F" w:rsidRDefault="00ED2DBE" w:rsidP="00D86CF9">
            <w:pPr>
              <w:widowControl/>
              <w:spacing w:line="220" w:lineRule="exact"/>
              <w:jc w:val="center"/>
              <w:rPr>
                <w:rFonts w:ascii="標楷體" w:eastAsia="標楷體" w:hAnsi="標楷體" w:cs="新細明體"/>
                <w:kern w:val="0"/>
                <w:sz w:val="20"/>
                <w:szCs w:val="20"/>
              </w:rPr>
            </w:pPr>
            <w:r w:rsidRPr="00AF276F">
              <w:rPr>
                <w:rFonts w:ascii="標楷體" w:eastAsia="標楷體" w:hAnsi="標楷體" w:cs="新細明體" w:hint="eastAsia"/>
                <w:kern w:val="0"/>
                <w:sz w:val="20"/>
                <w:szCs w:val="20"/>
              </w:rPr>
              <w:t>執行率</w:t>
            </w:r>
          </w:p>
          <w:p w14:paraId="3853EEF4" w14:textId="6879A0E7" w:rsidR="00ED2DBE" w:rsidRPr="00AF276F" w:rsidRDefault="00D721B3" w:rsidP="00D86CF9">
            <w:pPr>
              <w:widowControl/>
              <w:spacing w:line="220" w:lineRule="exact"/>
              <w:jc w:val="center"/>
              <w:rPr>
                <w:rFonts w:ascii="標楷體" w:eastAsia="標楷體" w:hAnsi="標楷體" w:cs="新細明體"/>
                <w:kern w:val="0"/>
                <w:sz w:val="20"/>
                <w:szCs w:val="20"/>
              </w:rPr>
            </w:pPr>
            <w:r w:rsidRPr="00AF276F">
              <w:rPr>
                <w:rFonts w:ascii="標楷體" w:eastAsia="標楷體" w:hAnsi="標楷體" w:cs="新細明體" w:hint="eastAsia"/>
                <w:kern w:val="0"/>
                <w:sz w:val="20"/>
                <w:szCs w:val="20"/>
              </w:rPr>
              <w:t>（</w:t>
            </w:r>
            <w:r w:rsidR="00ED2DBE" w:rsidRPr="00AF276F">
              <w:rPr>
                <w:rFonts w:ascii="標楷體" w:eastAsia="標楷體" w:hAnsi="標楷體" w:cs="新細明體" w:hint="eastAsia"/>
                <w:kern w:val="0"/>
                <w:sz w:val="20"/>
                <w:szCs w:val="20"/>
              </w:rPr>
              <w:t>D/C×100</w:t>
            </w:r>
            <w:r w:rsidR="00C70A8A" w:rsidRPr="00AF276F">
              <w:rPr>
                <w:rFonts w:ascii="標楷體" w:eastAsia="標楷體" w:hAnsi="標楷體" w:cs="新細明體" w:hint="eastAsia"/>
                <w:kern w:val="0"/>
                <w:sz w:val="20"/>
                <w:szCs w:val="20"/>
              </w:rPr>
              <w:t>）</w:t>
            </w:r>
          </w:p>
        </w:tc>
      </w:tr>
      <w:tr w:rsidR="00AF276F" w:rsidRPr="00AF276F" w14:paraId="3EF1CD40" w14:textId="77777777" w:rsidTr="00D86CF9">
        <w:trPr>
          <w:trHeight w:val="360"/>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158CF34C" w14:textId="77777777" w:rsidR="00ED2DBE" w:rsidRPr="00AF276F" w:rsidRDefault="00ED2DBE" w:rsidP="00D86CF9">
            <w:pPr>
              <w:widowControl/>
              <w:spacing w:line="220" w:lineRule="exact"/>
              <w:rPr>
                <w:rFonts w:ascii="標楷體" w:eastAsia="標楷體" w:hAnsi="標楷體" w:cs="新細明體"/>
                <w:kern w:val="0"/>
                <w:sz w:val="20"/>
                <w:szCs w:val="20"/>
              </w:rPr>
            </w:pPr>
          </w:p>
        </w:tc>
        <w:tc>
          <w:tcPr>
            <w:tcW w:w="1474" w:type="dxa"/>
            <w:vMerge/>
            <w:tcBorders>
              <w:top w:val="single" w:sz="4" w:space="0" w:color="auto"/>
              <w:left w:val="single" w:sz="4" w:space="0" w:color="auto"/>
              <w:bottom w:val="single" w:sz="4" w:space="0" w:color="auto"/>
              <w:right w:val="single" w:sz="4" w:space="0" w:color="auto"/>
            </w:tcBorders>
            <w:vAlign w:val="center"/>
            <w:hideMark/>
          </w:tcPr>
          <w:p w14:paraId="5B5E6367" w14:textId="77777777" w:rsidR="00ED2DBE" w:rsidRPr="00AF276F" w:rsidRDefault="00ED2DBE" w:rsidP="00D86CF9">
            <w:pPr>
              <w:widowControl/>
              <w:spacing w:line="220" w:lineRule="exact"/>
              <w:rPr>
                <w:rFonts w:ascii="標楷體" w:eastAsia="標楷體" w:hAnsi="標楷體" w:cs="新細明體"/>
                <w:kern w:val="0"/>
                <w:sz w:val="20"/>
                <w:szCs w:val="20"/>
              </w:rPr>
            </w:pPr>
          </w:p>
        </w:tc>
        <w:tc>
          <w:tcPr>
            <w:tcW w:w="1616" w:type="dxa"/>
            <w:vMerge/>
            <w:tcBorders>
              <w:top w:val="single" w:sz="4" w:space="0" w:color="auto"/>
              <w:left w:val="single" w:sz="4" w:space="0" w:color="auto"/>
              <w:bottom w:val="single" w:sz="4" w:space="0" w:color="auto"/>
              <w:right w:val="single" w:sz="4" w:space="0" w:color="auto"/>
            </w:tcBorders>
            <w:vAlign w:val="center"/>
            <w:hideMark/>
          </w:tcPr>
          <w:p w14:paraId="4F185A7B" w14:textId="77777777" w:rsidR="00ED2DBE" w:rsidRPr="00AF276F" w:rsidRDefault="00ED2DBE" w:rsidP="00D86CF9">
            <w:pPr>
              <w:widowControl/>
              <w:spacing w:line="220" w:lineRule="exact"/>
              <w:rPr>
                <w:rFonts w:ascii="標楷體" w:eastAsia="標楷體" w:hAnsi="標楷體" w:cs="新細明體"/>
                <w:kern w:val="0"/>
                <w:sz w:val="20"/>
                <w:szCs w:val="20"/>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74540862" w14:textId="77777777" w:rsidR="00ED2DBE" w:rsidRPr="00AF276F" w:rsidRDefault="00ED2DBE" w:rsidP="00D86CF9">
            <w:pPr>
              <w:widowControl/>
              <w:spacing w:line="220" w:lineRule="exact"/>
              <w:rPr>
                <w:rFonts w:ascii="標楷體" w:eastAsia="標楷體" w:hAnsi="標楷體" w:cs="新細明體"/>
                <w:kern w:val="0"/>
                <w:sz w:val="20"/>
                <w:szCs w:val="20"/>
              </w:rPr>
            </w:pPr>
          </w:p>
        </w:tc>
        <w:tc>
          <w:tcPr>
            <w:tcW w:w="1616" w:type="dxa"/>
            <w:vMerge/>
            <w:tcBorders>
              <w:top w:val="single" w:sz="4" w:space="0" w:color="auto"/>
              <w:left w:val="single" w:sz="4" w:space="0" w:color="auto"/>
              <w:bottom w:val="single" w:sz="4" w:space="0" w:color="auto"/>
              <w:right w:val="single" w:sz="4" w:space="0" w:color="auto"/>
            </w:tcBorders>
            <w:vAlign w:val="center"/>
            <w:hideMark/>
          </w:tcPr>
          <w:p w14:paraId="56D2806D" w14:textId="77777777" w:rsidR="00ED2DBE" w:rsidRPr="00AF276F" w:rsidRDefault="00ED2DBE" w:rsidP="00D86CF9">
            <w:pPr>
              <w:widowControl/>
              <w:spacing w:line="220" w:lineRule="exact"/>
              <w:rPr>
                <w:rFonts w:ascii="標楷體" w:eastAsia="標楷體" w:hAnsi="標楷體" w:cs="新細明體"/>
                <w:kern w:val="0"/>
                <w:sz w:val="20"/>
                <w:szCs w:val="20"/>
              </w:rPr>
            </w:pPr>
          </w:p>
        </w:tc>
        <w:tc>
          <w:tcPr>
            <w:tcW w:w="1616" w:type="dxa"/>
            <w:vMerge/>
            <w:tcBorders>
              <w:top w:val="single" w:sz="4" w:space="0" w:color="auto"/>
              <w:left w:val="single" w:sz="4" w:space="0" w:color="auto"/>
              <w:bottom w:val="single" w:sz="4" w:space="0" w:color="auto"/>
              <w:right w:val="single" w:sz="4" w:space="0" w:color="auto"/>
            </w:tcBorders>
            <w:vAlign w:val="center"/>
            <w:hideMark/>
          </w:tcPr>
          <w:p w14:paraId="6495B3EE" w14:textId="77777777" w:rsidR="00ED2DBE" w:rsidRPr="00AF276F" w:rsidRDefault="00ED2DBE" w:rsidP="00D86CF9">
            <w:pPr>
              <w:widowControl/>
              <w:spacing w:line="220" w:lineRule="exact"/>
              <w:rPr>
                <w:rFonts w:ascii="標楷體" w:eastAsia="標楷體" w:hAnsi="標楷體" w:cs="新細明體"/>
                <w:kern w:val="0"/>
                <w:sz w:val="20"/>
                <w:szCs w:val="20"/>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5E24A599" w14:textId="77777777" w:rsidR="00ED2DBE" w:rsidRPr="00AF276F" w:rsidRDefault="00ED2DBE" w:rsidP="00D86CF9">
            <w:pPr>
              <w:widowControl/>
              <w:spacing w:line="220" w:lineRule="exact"/>
              <w:rPr>
                <w:rFonts w:ascii="標楷體" w:eastAsia="標楷體" w:hAnsi="標楷體" w:cs="新細明體"/>
                <w:kern w:val="0"/>
                <w:sz w:val="20"/>
                <w:szCs w:val="20"/>
              </w:rPr>
            </w:pPr>
          </w:p>
        </w:tc>
      </w:tr>
      <w:tr w:rsidR="00AF276F" w:rsidRPr="00AF276F" w14:paraId="1E186C25" w14:textId="77777777" w:rsidTr="003C761D">
        <w:trPr>
          <w:trHeight w:val="283"/>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5BF4F4" w14:textId="77777777" w:rsidR="00ED2DBE" w:rsidRPr="00AF276F" w:rsidRDefault="00ED2DBE" w:rsidP="00D86CF9">
            <w:pPr>
              <w:widowControl/>
              <w:spacing w:line="220" w:lineRule="exact"/>
              <w:jc w:val="center"/>
              <w:rPr>
                <w:rFonts w:ascii="標楷體" w:eastAsia="標楷體" w:hAnsi="標楷體" w:cs="新細明體"/>
                <w:kern w:val="0"/>
                <w:sz w:val="20"/>
                <w:szCs w:val="20"/>
              </w:rPr>
            </w:pPr>
            <w:r w:rsidRPr="00AF276F">
              <w:rPr>
                <w:rFonts w:ascii="標楷體" w:eastAsia="標楷體" w:hAnsi="標楷體" w:cs="新細明體" w:hint="eastAsia"/>
                <w:kern w:val="0"/>
                <w:sz w:val="20"/>
                <w:szCs w:val="20"/>
              </w:rPr>
              <w:t>111</w:t>
            </w:r>
          </w:p>
        </w:tc>
        <w:tc>
          <w:tcPr>
            <w:tcW w:w="147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D11347" w14:textId="3A731558" w:rsidR="00ED2DBE" w:rsidRPr="00AF276F" w:rsidRDefault="00ED2DBE" w:rsidP="00D86CF9">
            <w:pPr>
              <w:widowControl/>
              <w:spacing w:line="220" w:lineRule="exact"/>
              <w:jc w:val="right"/>
              <w:rPr>
                <w:rFonts w:ascii="標楷體" w:eastAsia="標楷體" w:hAnsi="標楷體" w:cs="新細明體"/>
                <w:kern w:val="0"/>
                <w:sz w:val="20"/>
                <w:szCs w:val="20"/>
              </w:rPr>
            </w:pPr>
            <w:r w:rsidRPr="00AF276F">
              <w:rPr>
                <w:rFonts w:ascii="標楷體" w:eastAsia="標楷體" w:hAnsi="標楷體"/>
                <w:sz w:val="20"/>
                <w:szCs w:val="20"/>
              </w:rPr>
              <w:t>4,757,164</w:t>
            </w:r>
          </w:p>
        </w:tc>
        <w:tc>
          <w:tcPr>
            <w:tcW w:w="161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DD4E15" w14:textId="6C06AE8D" w:rsidR="00ED2DBE" w:rsidRPr="00AF276F" w:rsidRDefault="00ED2DBE" w:rsidP="00D86CF9">
            <w:pPr>
              <w:widowControl/>
              <w:spacing w:line="220" w:lineRule="exact"/>
              <w:jc w:val="right"/>
              <w:rPr>
                <w:rFonts w:ascii="標楷體" w:eastAsia="標楷體" w:hAnsi="標楷體" w:cs="新細明體"/>
                <w:kern w:val="0"/>
                <w:sz w:val="20"/>
                <w:szCs w:val="20"/>
              </w:rPr>
            </w:pPr>
            <w:r w:rsidRPr="00AF276F">
              <w:rPr>
                <w:rFonts w:ascii="標楷體" w:eastAsia="標楷體" w:hAnsi="標楷體"/>
                <w:sz w:val="20"/>
                <w:szCs w:val="20"/>
              </w:rPr>
              <w:t>5,919,321</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093373" w14:textId="77777777" w:rsidR="00ED2DBE" w:rsidRPr="00AF276F" w:rsidRDefault="00ED2DBE" w:rsidP="00D86CF9">
            <w:pPr>
              <w:widowControl/>
              <w:spacing w:line="220" w:lineRule="exact"/>
              <w:jc w:val="right"/>
              <w:rPr>
                <w:rFonts w:ascii="標楷體" w:eastAsia="標楷體" w:hAnsi="標楷體" w:cs="新細明體"/>
                <w:kern w:val="0"/>
                <w:sz w:val="20"/>
                <w:szCs w:val="20"/>
              </w:rPr>
            </w:pPr>
            <w:r w:rsidRPr="00AF276F">
              <w:rPr>
                <w:rFonts w:ascii="標楷體" w:eastAsia="標楷體" w:hAnsi="標楷體"/>
                <w:sz w:val="20"/>
                <w:szCs w:val="20"/>
              </w:rPr>
              <w:t>124.43</w:t>
            </w:r>
          </w:p>
        </w:tc>
        <w:tc>
          <w:tcPr>
            <w:tcW w:w="161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07A8FC" w14:textId="57635267" w:rsidR="00ED2DBE" w:rsidRPr="00AF276F" w:rsidRDefault="00ED2DBE" w:rsidP="00D86CF9">
            <w:pPr>
              <w:widowControl/>
              <w:spacing w:line="220" w:lineRule="exact"/>
              <w:jc w:val="right"/>
              <w:rPr>
                <w:rFonts w:ascii="標楷體" w:eastAsia="標楷體" w:hAnsi="標楷體" w:cs="新細明體"/>
                <w:kern w:val="0"/>
                <w:sz w:val="20"/>
                <w:szCs w:val="20"/>
              </w:rPr>
            </w:pPr>
            <w:r w:rsidRPr="00AF276F">
              <w:rPr>
                <w:rFonts w:ascii="標楷體" w:eastAsia="標楷體" w:hAnsi="標楷體"/>
                <w:sz w:val="20"/>
                <w:szCs w:val="20"/>
              </w:rPr>
              <w:t>5,075,724</w:t>
            </w:r>
          </w:p>
        </w:tc>
        <w:tc>
          <w:tcPr>
            <w:tcW w:w="161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EA75BB" w14:textId="185D2AF0" w:rsidR="00ED2DBE" w:rsidRPr="00AF276F" w:rsidRDefault="00ED2DBE" w:rsidP="00D86CF9">
            <w:pPr>
              <w:widowControl/>
              <w:spacing w:line="220" w:lineRule="exact"/>
              <w:jc w:val="right"/>
              <w:rPr>
                <w:rFonts w:ascii="標楷體" w:eastAsia="標楷體" w:hAnsi="標楷體" w:cs="新細明體"/>
                <w:kern w:val="0"/>
                <w:sz w:val="20"/>
                <w:szCs w:val="20"/>
              </w:rPr>
            </w:pPr>
            <w:r w:rsidRPr="00AF276F">
              <w:rPr>
                <w:rFonts w:ascii="標楷體" w:eastAsia="標楷體" w:hAnsi="標楷體"/>
                <w:sz w:val="20"/>
                <w:szCs w:val="20"/>
              </w:rPr>
              <w:t>5,193,330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B36AE4" w14:textId="77777777" w:rsidR="00ED2DBE" w:rsidRPr="00AF276F" w:rsidRDefault="00ED2DBE" w:rsidP="00D86CF9">
            <w:pPr>
              <w:widowControl/>
              <w:spacing w:line="220" w:lineRule="exact"/>
              <w:jc w:val="right"/>
              <w:rPr>
                <w:rFonts w:ascii="標楷體" w:eastAsia="標楷體" w:hAnsi="標楷體" w:cs="新細明體"/>
                <w:kern w:val="0"/>
                <w:sz w:val="20"/>
                <w:szCs w:val="20"/>
              </w:rPr>
            </w:pPr>
            <w:r w:rsidRPr="00AF276F">
              <w:rPr>
                <w:rFonts w:ascii="標楷體" w:eastAsia="標楷體" w:hAnsi="標楷體"/>
                <w:sz w:val="20"/>
                <w:szCs w:val="20"/>
              </w:rPr>
              <w:t>102.32</w:t>
            </w:r>
          </w:p>
        </w:tc>
      </w:tr>
      <w:tr w:rsidR="00AF276F" w:rsidRPr="00AF276F" w14:paraId="6314F989" w14:textId="77777777" w:rsidTr="003C761D">
        <w:trPr>
          <w:trHeight w:val="283"/>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F98D93" w14:textId="77777777" w:rsidR="00ED2DBE" w:rsidRPr="00AF276F" w:rsidRDefault="00ED2DBE" w:rsidP="00D86CF9">
            <w:pPr>
              <w:widowControl/>
              <w:spacing w:line="220" w:lineRule="exact"/>
              <w:jc w:val="center"/>
              <w:rPr>
                <w:rFonts w:ascii="標楷體" w:eastAsia="標楷體" w:hAnsi="標楷體" w:cs="新細明體"/>
                <w:kern w:val="0"/>
                <w:sz w:val="20"/>
                <w:szCs w:val="20"/>
              </w:rPr>
            </w:pPr>
            <w:r w:rsidRPr="00AF276F">
              <w:rPr>
                <w:rFonts w:ascii="標楷體" w:eastAsia="標楷體" w:hAnsi="標楷體" w:cs="新細明體" w:hint="eastAsia"/>
                <w:kern w:val="0"/>
                <w:sz w:val="20"/>
                <w:szCs w:val="20"/>
              </w:rPr>
              <w:t>112</w:t>
            </w:r>
          </w:p>
        </w:tc>
        <w:tc>
          <w:tcPr>
            <w:tcW w:w="147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B91AD7" w14:textId="4944F3C8" w:rsidR="00ED2DBE" w:rsidRPr="00AF276F" w:rsidRDefault="00ED2DBE" w:rsidP="00D86CF9">
            <w:pPr>
              <w:widowControl/>
              <w:spacing w:line="220" w:lineRule="exact"/>
              <w:jc w:val="right"/>
              <w:rPr>
                <w:rFonts w:ascii="標楷體" w:eastAsia="標楷體" w:hAnsi="標楷體" w:cs="新細明體"/>
                <w:kern w:val="0"/>
                <w:sz w:val="20"/>
                <w:szCs w:val="20"/>
              </w:rPr>
            </w:pPr>
            <w:r w:rsidRPr="00AF276F">
              <w:rPr>
                <w:rFonts w:ascii="標楷體" w:eastAsia="標楷體" w:hAnsi="標楷體"/>
                <w:sz w:val="20"/>
                <w:szCs w:val="20"/>
              </w:rPr>
              <w:t>4,676,770</w:t>
            </w:r>
          </w:p>
        </w:tc>
        <w:tc>
          <w:tcPr>
            <w:tcW w:w="161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478D2A" w14:textId="75491B24" w:rsidR="00ED2DBE" w:rsidRPr="00AF276F" w:rsidRDefault="00ED2DBE" w:rsidP="00D86CF9">
            <w:pPr>
              <w:widowControl/>
              <w:spacing w:line="220" w:lineRule="exact"/>
              <w:jc w:val="right"/>
              <w:rPr>
                <w:rFonts w:ascii="標楷體" w:eastAsia="標楷體" w:hAnsi="標楷體" w:cs="新細明體"/>
                <w:kern w:val="0"/>
                <w:sz w:val="20"/>
                <w:szCs w:val="20"/>
              </w:rPr>
            </w:pPr>
            <w:r w:rsidRPr="00AF276F">
              <w:rPr>
                <w:rFonts w:ascii="標楷體" w:eastAsia="標楷體" w:hAnsi="標楷體"/>
                <w:sz w:val="20"/>
                <w:szCs w:val="20"/>
              </w:rPr>
              <w:t>5,605,389</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FF3CAE" w14:textId="77777777" w:rsidR="00ED2DBE" w:rsidRPr="00AF276F" w:rsidRDefault="00ED2DBE" w:rsidP="00D86CF9">
            <w:pPr>
              <w:widowControl/>
              <w:spacing w:line="220" w:lineRule="exact"/>
              <w:jc w:val="right"/>
              <w:rPr>
                <w:rFonts w:ascii="標楷體" w:eastAsia="標楷體" w:hAnsi="標楷體" w:cs="新細明體"/>
                <w:kern w:val="0"/>
                <w:sz w:val="20"/>
                <w:szCs w:val="20"/>
              </w:rPr>
            </w:pPr>
            <w:r w:rsidRPr="00AF276F">
              <w:rPr>
                <w:rFonts w:ascii="標楷體" w:eastAsia="標楷體" w:hAnsi="標楷體"/>
                <w:sz w:val="20"/>
                <w:szCs w:val="20"/>
              </w:rPr>
              <w:t>119.86</w:t>
            </w:r>
          </w:p>
        </w:tc>
        <w:tc>
          <w:tcPr>
            <w:tcW w:w="161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C7B070" w14:textId="10A32BF7" w:rsidR="00ED2DBE" w:rsidRPr="00AF276F" w:rsidRDefault="00ED2DBE" w:rsidP="00D86CF9">
            <w:pPr>
              <w:widowControl/>
              <w:spacing w:line="220" w:lineRule="exact"/>
              <w:jc w:val="right"/>
              <w:rPr>
                <w:rFonts w:ascii="標楷體" w:eastAsia="標楷體" w:hAnsi="標楷體" w:cs="新細明體"/>
                <w:kern w:val="0"/>
                <w:sz w:val="20"/>
                <w:szCs w:val="20"/>
              </w:rPr>
            </w:pPr>
            <w:r w:rsidRPr="00AF276F">
              <w:rPr>
                <w:rFonts w:ascii="標楷體" w:eastAsia="標楷體" w:hAnsi="標楷體"/>
                <w:sz w:val="20"/>
                <w:szCs w:val="20"/>
              </w:rPr>
              <w:t>5,087,352</w:t>
            </w:r>
          </w:p>
        </w:tc>
        <w:tc>
          <w:tcPr>
            <w:tcW w:w="161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C86845" w14:textId="5EDA6E2F" w:rsidR="00ED2DBE" w:rsidRPr="00AF276F" w:rsidRDefault="00ED2DBE" w:rsidP="00D86CF9">
            <w:pPr>
              <w:widowControl/>
              <w:spacing w:line="220" w:lineRule="exact"/>
              <w:jc w:val="right"/>
              <w:rPr>
                <w:rFonts w:ascii="標楷體" w:eastAsia="標楷體" w:hAnsi="標楷體" w:cs="新細明體"/>
                <w:kern w:val="0"/>
                <w:sz w:val="20"/>
                <w:szCs w:val="20"/>
              </w:rPr>
            </w:pPr>
            <w:r w:rsidRPr="00AF276F">
              <w:rPr>
                <w:rFonts w:ascii="標楷體" w:eastAsia="標楷體" w:hAnsi="標楷體"/>
                <w:sz w:val="20"/>
                <w:szCs w:val="20"/>
              </w:rPr>
              <w:t>5,376,433</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54DFA7" w14:textId="77777777" w:rsidR="00ED2DBE" w:rsidRPr="00AF276F" w:rsidRDefault="00ED2DBE" w:rsidP="00D86CF9">
            <w:pPr>
              <w:widowControl/>
              <w:spacing w:line="220" w:lineRule="exact"/>
              <w:jc w:val="right"/>
              <w:rPr>
                <w:rFonts w:ascii="標楷體" w:eastAsia="標楷體" w:hAnsi="標楷體" w:cs="新細明體"/>
                <w:kern w:val="0"/>
                <w:sz w:val="20"/>
                <w:szCs w:val="20"/>
              </w:rPr>
            </w:pPr>
            <w:r w:rsidRPr="00AF276F">
              <w:rPr>
                <w:rFonts w:ascii="標楷體" w:eastAsia="標楷體" w:hAnsi="標楷體"/>
                <w:sz w:val="20"/>
                <w:szCs w:val="20"/>
              </w:rPr>
              <w:t>105.68</w:t>
            </w:r>
          </w:p>
        </w:tc>
      </w:tr>
      <w:tr w:rsidR="00AF276F" w:rsidRPr="00AF276F" w14:paraId="3F9370AF" w14:textId="77777777" w:rsidTr="003C761D">
        <w:trPr>
          <w:trHeight w:val="283"/>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B5DDE1" w14:textId="77777777" w:rsidR="00ED2DBE" w:rsidRPr="00AF276F" w:rsidRDefault="00ED2DBE" w:rsidP="00D86CF9">
            <w:pPr>
              <w:widowControl/>
              <w:spacing w:line="220" w:lineRule="exact"/>
              <w:jc w:val="center"/>
              <w:rPr>
                <w:rFonts w:ascii="標楷體" w:eastAsia="標楷體" w:hAnsi="標楷體" w:cs="新細明體"/>
                <w:kern w:val="0"/>
                <w:sz w:val="20"/>
                <w:szCs w:val="20"/>
              </w:rPr>
            </w:pPr>
            <w:r w:rsidRPr="00AF276F">
              <w:rPr>
                <w:rFonts w:ascii="標楷體" w:eastAsia="標楷體" w:hAnsi="標楷體" w:cs="新細明體" w:hint="eastAsia"/>
                <w:kern w:val="0"/>
                <w:sz w:val="20"/>
                <w:szCs w:val="20"/>
              </w:rPr>
              <w:t>113</w:t>
            </w:r>
          </w:p>
        </w:tc>
        <w:tc>
          <w:tcPr>
            <w:tcW w:w="147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0DC3CC" w14:textId="7CC1D78A" w:rsidR="00ED2DBE" w:rsidRPr="00AF276F" w:rsidRDefault="00ED2DBE" w:rsidP="00D86CF9">
            <w:pPr>
              <w:widowControl/>
              <w:spacing w:line="220" w:lineRule="exact"/>
              <w:jc w:val="right"/>
              <w:rPr>
                <w:rFonts w:ascii="標楷體" w:eastAsia="標楷體" w:hAnsi="標楷體" w:cs="新細明體"/>
                <w:kern w:val="0"/>
                <w:sz w:val="20"/>
                <w:szCs w:val="20"/>
              </w:rPr>
            </w:pPr>
            <w:r w:rsidRPr="00AF276F">
              <w:rPr>
                <w:rFonts w:ascii="標楷體" w:eastAsia="標楷體" w:hAnsi="標楷體"/>
                <w:sz w:val="20"/>
                <w:szCs w:val="20"/>
              </w:rPr>
              <w:t>5,566,273</w:t>
            </w:r>
          </w:p>
        </w:tc>
        <w:tc>
          <w:tcPr>
            <w:tcW w:w="161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1D58C0" w14:textId="3376BA80" w:rsidR="00ED2DBE" w:rsidRPr="00AF276F" w:rsidRDefault="00ED2DBE" w:rsidP="00D86CF9">
            <w:pPr>
              <w:widowControl/>
              <w:spacing w:line="220" w:lineRule="exact"/>
              <w:jc w:val="right"/>
              <w:rPr>
                <w:rFonts w:ascii="標楷體" w:eastAsia="標楷體" w:hAnsi="標楷體" w:cs="新細明體"/>
                <w:kern w:val="0"/>
                <w:sz w:val="20"/>
                <w:szCs w:val="20"/>
              </w:rPr>
            </w:pPr>
            <w:r w:rsidRPr="00AF276F">
              <w:rPr>
                <w:rFonts w:ascii="標楷體" w:eastAsia="標楷體" w:hAnsi="標楷體"/>
                <w:sz w:val="20"/>
                <w:szCs w:val="20"/>
              </w:rPr>
              <w:t>7,308,328</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E2B077" w14:textId="77777777" w:rsidR="00ED2DBE" w:rsidRPr="00AF276F" w:rsidRDefault="00ED2DBE" w:rsidP="00D86CF9">
            <w:pPr>
              <w:widowControl/>
              <w:spacing w:line="220" w:lineRule="exact"/>
              <w:jc w:val="right"/>
              <w:rPr>
                <w:rFonts w:ascii="標楷體" w:eastAsia="標楷體" w:hAnsi="標楷體" w:cs="新細明體"/>
                <w:kern w:val="0"/>
                <w:sz w:val="20"/>
                <w:szCs w:val="20"/>
              </w:rPr>
            </w:pPr>
            <w:r w:rsidRPr="00AF276F">
              <w:rPr>
                <w:rFonts w:ascii="標楷體" w:eastAsia="標楷體" w:hAnsi="標楷體"/>
                <w:sz w:val="20"/>
                <w:szCs w:val="20"/>
              </w:rPr>
              <w:t>131.30</w:t>
            </w:r>
          </w:p>
        </w:tc>
        <w:tc>
          <w:tcPr>
            <w:tcW w:w="161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98A2AB" w14:textId="6CDD9398" w:rsidR="00ED2DBE" w:rsidRPr="00AF276F" w:rsidRDefault="00ED2DBE" w:rsidP="00D86CF9">
            <w:pPr>
              <w:widowControl/>
              <w:spacing w:line="220" w:lineRule="exact"/>
              <w:jc w:val="right"/>
              <w:rPr>
                <w:rFonts w:ascii="標楷體" w:eastAsia="標楷體" w:hAnsi="標楷體" w:cs="新細明體"/>
                <w:kern w:val="0"/>
                <w:sz w:val="20"/>
                <w:szCs w:val="20"/>
              </w:rPr>
            </w:pPr>
            <w:r w:rsidRPr="00AF276F">
              <w:rPr>
                <w:rFonts w:ascii="標楷體" w:eastAsia="標楷體" w:hAnsi="標楷體"/>
                <w:sz w:val="20"/>
                <w:szCs w:val="20"/>
              </w:rPr>
              <w:t>6,140,412</w:t>
            </w:r>
          </w:p>
        </w:tc>
        <w:tc>
          <w:tcPr>
            <w:tcW w:w="161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A54101" w14:textId="0B7418EC" w:rsidR="00ED2DBE" w:rsidRPr="00AF276F" w:rsidRDefault="00ED2DBE" w:rsidP="00D86CF9">
            <w:pPr>
              <w:widowControl/>
              <w:spacing w:line="220" w:lineRule="exact"/>
              <w:jc w:val="right"/>
              <w:rPr>
                <w:rFonts w:ascii="標楷體" w:eastAsia="標楷體" w:hAnsi="標楷體" w:cs="新細明體"/>
                <w:kern w:val="0"/>
                <w:sz w:val="20"/>
                <w:szCs w:val="20"/>
              </w:rPr>
            </w:pPr>
            <w:r w:rsidRPr="00AF276F">
              <w:rPr>
                <w:rFonts w:ascii="標楷體" w:eastAsia="標楷體" w:hAnsi="標楷體"/>
                <w:sz w:val="20"/>
                <w:szCs w:val="20"/>
              </w:rPr>
              <w:t>7,001,217</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BB96C3" w14:textId="77777777" w:rsidR="00ED2DBE" w:rsidRPr="00AF276F" w:rsidRDefault="00ED2DBE" w:rsidP="00D86CF9">
            <w:pPr>
              <w:widowControl/>
              <w:spacing w:line="220" w:lineRule="exact"/>
              <w:jc w:val="right"/>
              <w:rPr>
                <w:rFonts w:ascii="標楷體" w:eastAsia="標楷體" w:hAnsi="標楷體" w:cs="新細明體"/>
                <w:kern w:val="0"/>
                <w:sz w:val="20"/>
                <w:szCs w:val="20"/>
              </w:rPr>
            </w:pPr>
            <w:r w:rsidRPr="00AF276F">
              <w:rPr>
                <w:rFonts w:ascii="標楷體" w:eastAsia="標楷體" w:hAnsi="標楷體"/>
                <w:sz w:val="20"/>
                <w:szCs w:val="20"/>
              </w:rPr>
              <w:t>114.02</w:t>
            </w:r>
          </w:p>
        </w:tc>
      </w:tr>
      <w:tr w:rsidR="00AF276F" w:rsidRPr="00AF276F" w14:paraId="1AE0FC2E" w14:textId="77777777" w:rsidTr="00D86CF9">
        <w:trPr>
          <w:trHeight w:val="284"/>
        </w:trPr>
        <w:tc>
          <w:tcPr>
            <w:tcW w:w="9725" w:type="dxa"/>
            <w:gridSpan w:val="7"/>
            <w:tcBorders>
              <w:top w:val="single" w:sz="4" w:space="0" w:color="auto"/>
            </w:tcBorders>
            <w:shd w:val="clear" w:color="auto" w:fill="auto"/>
            <w:noWrap/>
            <w:vAlign w:val="center"/>
          </w:tcPr>
          <w:p w14:paraId="1656CC1C" w14:textId="0CFC980E" w:rsidR="00ED2DBE" w:rsidRPr="00AF276F" w:rsidRDefault="00ED2DBE" w:rsidP="00492DCF">
            <w:pPr>
              <w:overflowPunct w:val="0"/>
              <w:adjustRightInd w:val="0"/>
              <w:snapToGrid w:val="0"/>
              <w:spacing w:afterLines="20" w:after="72" w:line="200" w:lineRule="exact"/>
              <w:ind w:leftChars="-5" w:left="523" w:hangingChars="297" w:hanging="535"/>
              <w:textAlignment w:val="baseline"/>
              <w:rPr>
                <w:rFonts w:ascii="標楷體" w:eastAsia="標楷體" w:hAnsi="標楷體"/>
                <w:kern w:val="0"/>
                <w:sz w:val="18"/>
                <w:szCs w:val="18"/>
              </w:rPr>
            </w:pPr>
            <w:r w:rsidRPr="00AF276F">
              <w:rPr>
                <w:rFonts w:ascii="標楷體" w:eastAsia="標楷體" w:hAnsi="標楷體" w:hint="eastAsia"/>
                <w:kern w:val="0"/>
                <w:sz w:val="18"/>
                <w:szCs w:val="18"/>
              </w:rPr>
              <w:t>資料來源：整理自市縣政府提供資料。</w:t>
            </w:r>
          </w:p>
        </w:tc>
      </w:tr>
    </w:tbl>
    <w:p w14:paraId="4437386B" w14:textId="41E4E4B5" w:rsidR="00ED2DBE" w:rsidRPr="00AF276F" w:rsidRDefault="00ED2DBE" w:rsidP="003C761D">
      <w:pPr>
        <w:pStyle w:val="14"/>
        <w:overflowPunct w:val="0"/>
        <w:spacing w:beforeLines="20" w:before="72" w:line="440" w:lineRule="exact"/>
        <w:ind w:firstLine="1081"/>
      </w:pPr>
      <w:r w:rsidRPr="00AF276F">
        <w:rPr>
          <w:rFonts w:hAnsi="標楷體" w:hint="eastAsia"/>
          <w:b/>
        </w:rPr>
        <w:t>1.</w:t>
      </w:r>
      <w:r w:rsidRPr="00AF276F">
        <w:rPr>
          <w:rFonts w:hint="eastAsia"/>
          <w:b/>
          <w:bCs w:val="0"/>
        </w:rPr>
        <w:t xml:space="preserve">　部分市縣空氣污染物</w:t>
      </w:r>
      <w:proofErr w:type="gramStart"/>
      <w:r w:rsidRPr="00AF276F">
        <w:rPr>
          <w:rFonts w:hint="eastAsia"/>
          <w:b/>
          <w:bCs w:val="0"/>
        </w:rPr>
        <w:t>未達減量</w:t>
      </w:r>
      <w:proofErr w:type="gramEnd"/>
      <w:r w:rsidRPr="00AF276F">
        <w:rPr>
          <w:rFonts w:hint="eastAsia"/>
          <w:b/>
          <w:bCs w:val="0"/>
        </w:rPr>
        <w:t>目標，或年平均濃度未達空氣品質標準，空氣品質管制成效</w:t>
      </w:r>
      <w:r w:rsidR="004F47E5" w:rsidRPr="00AF276F">
        <w:rPr>
          <w:rFonts w:hint="eastAsia"/>
          <w:b/>
          <w:bCs w:val="0"/>
        </w:rPr>
        <w:t>有</w:t>
      </w:r>
      <w:r w:rsidRPr="00AF276F">
        <w:rPr>
          <w:rFonts w:hint="eastAsia"/>
          <w:b/>
          <w:bCs w:val="0"/>
        </w:rPr>
        <w:t>待提升</w:t>
      </w:r>
      <w:r w:rsidRPr="00AF276F">
        <w:rPr>
          <w:rFonts w:hAnsi="標楷體" w:hint="eastAsia"/>
          <w:b/>
        </w:rPr>
        <w:t>：</w:t>
      </w:r>
      <w:r w:rsidRPr="00AF276F">
        <w:rPr>
          <w:rFonts w:hint="eastAsia"/>
        </w:rPr>
        <w:t>環境部第一期空氣污染防制方案</w:t>
      </w:r>
      <w:proofErr w:type="gramStart"/>
      <w:r w:rsidRPr="00AF276F">
        <w:rPr>
          <w:rFonts w:hint="eastAsia"/>
        </w:rPr>
        <w:t>柒</w:t>
      </w:r>
      <w:proofErr w:type="gramEnd"/>
      <w:r w:rsidRPr="00AF276F">
        <w:rPr>
          <w:rFonts w:hint="eastAsia"/>
        </w:rPr>
        <w:t>規定，由各地方政府因地制宜規劃當地空氣污染防制計畫，以達成所在空</w:t>
      </w:r>
      <w:r w:rsidR="0052667C">
        <w:rPr>
          <w:rFonts w:hint="eastAsia"/>
        </w:rPr>
        <w:t>氣品質維護</w:t>
      </w:r>
      <w:r w:rsidRPr="00AF276F">
        <w:rPr>
          <w:rFonts w:hint="eastAsia"/>
        </w:rPr>
        <w:t>區空氣污染排放量預期減量；第二期空氣污染防制方案</w:t>
      </w:r>
      <w:proofErr w:type="gramStart"/>
      <w:r w:rsidRPr="00AF276F">
        <w:rPr>
          <w:rFonts w:hint="eastAsia"/>
        </w:rPr>
        <w:t>柒</w:t>
      </w:r>
      <w:proofErr w:type="gramEnd"/>
      <w:r w:rsidRPr="00AF276F">
        <w:rPr>
          <w:rFonts w:hint="eastAsia"/>
        </w:rPr>
        <w:t>、</w:t>
      </w:r>
      <w:proofErr w:type="gramStart"/>
      <w:r w:rsidRPr="00AF276F">
        <w:rPr>
          <w:rFonts w:hint="eastAsia"/>
        </w:rPr>
        <w:t>一</w:t>
      </w:r>
      <w:proofErr w:type="gramEnd"/>
      <w:r w:rsidRPr="00AF276F">
        <w:rPr>
          <w:rFonts w:hint="eastAsia"/>
        </w:rPr>
        <w:t>規定，各直轄市、縣市政府應制定空氣污染防制計畫</w:t>
      </w:r>
      <w:r w:rsidR="00492DCF" w:rsidRPr="00AF276F">
        <w:rPr>
          <w:rFonts w:hint="eastAsia"/>
        </w:rPr>
        <w:t>（</w:t>
      </w:r>
      <w:r w:rsidRPr="00AF276F">
        <w:rPr>
          <w:rFonts w:hint="eastAsia"/>
        </w:rPr>
        <w:t>113年</w:t>
      </w:r>
      <w:r w:rsidR="00D86CF9" w:rsidRPr="00AF276F">
        <w:rPr>
          <w:rFonts w:hint="eastAsia"/>
        </w:rPr>
        <w:t>－</w:t>
      </w:r>
      <w:r w:rsidRPr="00AF276F">
        <w:rPr>
          <w:rFonts w:hint="eastAsia"/>
        </w:rPr>
        <w:t>116年</w:t>
      </w:r>
      <w:r w:rsidR="00492DCF" w:rsidRPr="00AF276F">
        <w:rPr>
          <w:rFonts w:hint="eastAsia"/>
        </w:rPr>
        <w:t>）</w:t>
      </w:r>
      <w:r w:rsidRPr="00AF276F">
        <w:rPr>
          <w:rFonts w:hint="eastAsia"/>
        </w:rPr>
        <w:t>，並每季統計各項空氣品質維護與改善工作執行成果，檢討各項管制工作執行率，以確保達成各項空氣污染削減量目標。經查</w:t>
      </w:r>
      <w:r w:rsidR="008D6B8E" w:rsidRPr="00AF276F">
        <w:rPr>
          <w:rFonts w:hint="eastAsia"/>
        </w:rPr>
        <w:t>執行情形</w:t>
      </w:r>
      <w:r w:rsidRPr="00AF276F">
        <w:rPr>
          <w:rFonts w:hint="eastAsia"/>
        </w:rPr>
        <w:t>，核有</w:t>
      </w:r>
      <w:r w:rsidR="00E67459" w:rsidRPr="00AF276F">
        <w:rPr>
          <w:rFonts w:hint="eastAsia"/>
        </w:rPr>
        <w:t>：</w:t>
      </w:r>
      <w:proofErr w:type="gramStart"/>
      <w:r w:rsidRPr="00AF276F">
        <w:rPr>
          <w:rFonts w:hint="eastAsia"/>
        </w:rPr>
        <w:t>臺</w:t>
      </w:r>
      <w:proofErr w:type="gramEnd"/>
      <w:r w:rsidRPr="00AF276F">
        <w:rPr>
          <w:rFonts w:hint="eastAsia"/>
        </w:rPr>
        <w:t>南市、高雄市、新竹市、彰化縣、南投縣、雲林縣</w:t>
      </w:r>
      <w:r w:rsidR="00022C10" w:rsidRPr="00AF276F">
        <w:rPr>
          <w:rFonts w:hint="eastAsia"/>
        </w:rPr>
        <w:t>、</w:t>
      </w:r>
      <w:r w:rsidRPr="00AF276F">
        <w:rPr>
          <w:rFonts w:hint="eastAsia"/>
        </w:rPr>
        <w:t>屏東縣等7市縣，或部分空氣污染物未達成空氣污染防制方案分配或規劃之減量目標，或空氣污染物年平均濃度未達空氣品質標準，空氣品質管制成效</w:t>
      </w:r>
      <w:r w:rsidR="004F47E5" w:rsidRPr="00AF276F">
        <w:rPr>
          <w:rFonts w:hint="eastAsia"/>
        </w:rPr>
        <w:t>有</w:t>
      </w:r>
      <w:r w:rsidRPr="00AF276F">
        <w:rPr>
          <w:rFonts w:hint="eastAsia"/>
        </w:rPr>
        <w:t>待提升。</w:t>
      </w:r>
    </w:p>
    <w:p w14:paraId="157C3432" w14:textId="3E9E872A" w:rsidR="00ED2DBE" w:rsidRPr="00AF276F" w:rsidRDefault="00ED2DBE" w:rsidP="007345AA">
      <w:pPr>
        <w:pStyle w:val="14"/>
        <w:overflowPunct w:val="0"/>
        <w:spacing w:line="444" w:lineRule="exact"/>
        <w:ind w:firstLine="1081"/>
      </w:pPr>
      <w:r w:rsidRPr="00AF276F">
        <w:rPr>
          <w:rFonts w:hAnsi="標楷體" w:hint="eastAsia"/>
          <w:b/>
        </w:rPr>
        <w:t>2.</w:t>
      </w:r>
      <w:r w:rsidRPr="00AF276F">
        <w:rPr>
          <w:rFonts w:hint="eastAsia"/>
          <w:b/>
          <w:bCs w:val="0"/>
        </w:rPr>
        <w:t xml:space="preserve">　</w:t>
      </w:r>
      <w:r w:rsidRPr="00AF276F">
        <w:rPr>
          <w:rFonts w:hAnsi="標楷體" w:hint="eastAsia"/>
          <w:b/>
          <w:snapToGrid w:val="0"/>
          <w:spacing w:val="-2"/>
          <w:kern w:val="0"/>
          <w:lang w:eastAsia="zh-HK"/>
        </w:rPr>
        <w:t>部分市縣固定污染源未經地方主管機關納管</w:t>
      </w:r>
      <w:r w:rsidRPr="00AF276F">
        <w:rPr>
          <w:rFonts w:hAnsi="標楷體" w:hint="eastAsia"/>
          <w:b/>
          <w:snapToGrid w:val="0"/>
          <w:spacing w:val="-2"/>
          <w:kern w:val="0"/>
        </w:rPr>
        <w:t>，或已納管查無申報量，或空氣污染防制費申報錯誤比率較高</w:t>
      </w:r>
      <w:r w:rsidRPr="00AF276F">
        <w:rPr>
          <w:rFonts w:hAnsi="標楷體" w:hint="eastAsia"/>
          <w:b/>
        </w:rPr>
        <w:t>：</w:t>
      </w:r>
      <w:r w:rsidRPr="00AF276F">
        <w:rPr>
          <w:rFonts w:hint="eastAsia"/>
        </w:rPr>
        <w:t>空氣污染防制法第16條規定，各級主管機關得對排放空氣污染物之固定污染源徵收空氣污染防制費。</w:t>
      </w:r>
      <w:r w:rsidR="00097DB2" w:rsidRPr="00AF276F">
        <w:rPr>
          <w:rFonts w:hint="eastAsia"/>
        </w:rPr>
        <w:t>同法</w:t>
      </w:r>
      <w:r w:rsidRPr="00AF276F">
        <w:rPr>
          <w:rFonts w:hint="eastAsia"/>
        </w:rPr>
        <w:t>第21條第1項及第24條第1項規定，公私場所具有經中央主管機關指定公告之固定污染源，應按季申報，並應於設置前檢具空氣污染防制計畫，申請及</w:t>
      </w:r>
      <w:r w:rsidRPr="00AF276F">
        <w:rPr>
          <w:rFonts w:hint="eastAsia"/>
        </w:rPr>
        <w:lastRenderedPageBreak/>
        <w:t>取得設置許可證。環境部第二期空氣污染防制方案參、二、</w:t>
      </w:r>
      <w:r w:rsidR="00D721B3" w:rsidRPr="00AF276F">
        <w:rPr>
          <w:rFonts w:hint="eastAsia"/>
        </w:rPr>
        <w:t>（</w:t>
      </w:r>
      <w:r w:rsidRPr="00AF276F">
        <w:rPr>
          <w:rFonts w:hint="eastAsia"/>
        </w:rPr>
        <w:t>一</w:t>
      </w:r>
      <w:r w:rsidR="00D721B3" w:rsidRPr="00AF276F">
        <w:rPr>
          <w:rFonts w:hint="eastAsia"/>
        </w:rPr>
        <w:t>）</w:t>
      </w:r>
      <w:r w:rsidRPr="00AF276F">
        <w:rPr>
          <w:rFonts w:hint="eastAsia"/>
        </w:rPr>
        <w:t>規定，將該部公告特定行業別列為地方政府重點稽查對象；以固定污染源為主要管制對象，並推動與產業</w:t>
      </w:r>
      <w:proofErr w:type="gramStart"/>
      <w:r w:rsidRPr="00AF276F">
        <w:rPr>
          <w:rFonts w:hint="eastAsia"/>
        </w:rPr>
        <w:t>減量協談</w:t>
      </w:r>
      <w:proofErr w:type="gramEnd"/>
      <w:r w:rsidRPr="00AF276F">
        <w:rPr>
          <w:rFonts w:hint="eastAsia"/>
        </w:rPr>
        <w:t>。</w:t>
      </w:r>
      <w:r w:rsidRPr="00AF276F">
        <w:rPr>
          <w:rFonts w:hAnsi="標楷體" w:hint="eastAsia"/>
          <w:lang w:eastAsia="zh-HK"/>
        </w:rPr>
        <w:t>固定污染源空氣污染物排放標準第13條第1項規定，固定污染源依規定設置空氣污染物連續自動監測設施者，其每日量測值應符合規定。</w:t>
      </w:r>
      <w:r w:rsidRPr="00AF276F">
        <w:rPr>
          <w:rFonts w:hint="eastAsia"/>
        </w:rPr>
        <w:t>經查</w:t>
      </w:r>
      <w:r w:rsidR="008D6B8E" w:rsidRPr="00AF276F">
        <w:rPr>
          <w:rFonts w:hint="eastAsia"/>
        </w:rPr>
        <w:t>執行情形</w:t>
      </w:r>
      <w:r w:rsidRPr="00AF276F">
        <w:rPr>
          <w:rFonts w:hint="eastAsia"/>
        </w:rPr>
        <w:t>，核有</w:t>
      </w:r>
      <w:r w:rsidR="00B917E5" w:rsidRPr="00AF276F">
        <w:rPr>
          <w:rFonts w:hint="eastAsia"/>
        </w:rPr>
        <w:t>：</w:t>
      </w:r>
      <w:r w:rsidRPr="00AF276F">
        <w:rPr>
          <w:rFonts w:hAnsi="標楷體" w:hint="eastAsia"/>
          <w:snapToGrid w:val="0"/>
          <w:kern w:val="0"/>
          <w:lang w:val="x-none"/>
        </w:rPr>
        <w:t>（1</w:t>
      </w:r>
      <w:r w:rsidRPr="00AF276F">
        <w:rPr>
          <w:rFonts w:hint="eastAsia"/>
        </w:rPr>
        <w:t>）新竹市、苗栗縣</w:t>
      </w:r>
      <w:r w:rsidR="00022C10" w:rsidRPr="00AF276F">
        <w:rPr>
          <w:rFonts w:hint="eastAsia"/>
        </w:rPr>
        <w:t>、</w:t>
      </w:r>
      <w:r w:rsidRPr="00AF276F">
        <w:rPr>
          <w:rFonts w:hint="eastAsia"/>
        </w:rPr>
        <w:t>彰化縣等3縣市</w:t>
      </w:r>
      <w:r w:rsidR="00766F9A" w:rsidRPr="00AF276F">
        <w:rPr>
          <w:rFonts w:hint="eastAsia"/>
        </w:rPr>
        <w:t>，</w:t>
      </w:r>
      <w:r w:rsidRPr="00AF276F">
        <w:rPr>
          <w:rFonts w:hint="eastAsia"/>
        </w:rPr>
        <w:t>辦理固定污染源空氣污染防制費申報作業審查，部分業者申報資料計量方式與規定不符，或錯誤比率偏高</w:t>
      </w:r>
      <w:r w:rsidR="004F47E5" w:rsidRPr="00AF276F">
        <w:rPr>
          <w:rFonts w:hint="eastAsia"/>
        </w:rPr>
        <w:t>；</w:t>
      </w:r>
      <w:r w:rsidRPr="00AF276F">
        <w:rPr>
          <w:rFonts w:hAnsi="標楷體" w:hint="eastAsia"/>
          <w:snapToGrid w:val="0"/>
          <w:kern w:val="0"/>
          <w:lang w:val="x-none"/>
        </w:rPr>
        <w:t>（2</w:t>
      </w:r>
      <w:r w:rsidRPr="00AF276F">
        <w:rPr>
          <w:rFonts w:hint="eastAsia"/>
        </w:rPr>
        <w:t>）</w:t>
      </w:r>
      <w:proofErr w:type="gramStart"/>
      <w:r w:rsidRPr="00AF276F">
        <w:rPr>
          <w:rFonts w:hint="eastAsia"/>
        </w:rPr>
        <w:t>臺</w:t>
      </w:r>
      <w:proofErr w:type="gramEnd"/>
      <w:r w:rsidRPr="00AF276F">
        <w:rPr>
          <w:rFonts w:hint="eastAsia"/>
        </w:rPr>
        <w:t>中市、基隆市、新竹縣</w:t>
      </w:r>
      <w:r w:rsidR="00022C10" w:rsidRPr="00AF276F">
        <w:rPr>
          <w:rFonts w:hint="eastAsia"/>
        </w:rPr>
        <w:t>、</w:t>
      </w:r>
      <w:r w:rsidRPr="00AF276F">
        <w:rPr>
          <w:rFonts w:hint="eastAsia"/>
        </w:rPr>
        <w:t>嘉義市等4市縣</w:t>
      </w:r>
      <w:r w:rsidR="00766F9A" w:rsidRPr="00AF276F">
        <w:rPr>
          <w:rFonts w:hint="eastAsia"/>
        </w:rPr>
        <w:t>，</w:t>
      </w:r>
      <w:r w:rsidRPr="00AF276F">
        <w:rPr>
          <w:rFonts w:hint="eastAsia"/>
        </w:rPr>
        <w:t>轄內部分公私場所具有經中央主管機關指定公告之固定污染源，惟未經地方主管機關納管，或部分已納管之公私場所查無申報排放量，或申報污染物排放量超過許可</w:t>
      </w:r>
      <w:r w:rsidR="00D721B3" w:rsidRPr="00AF276F">
        <w:rPr>
          <w:rFonts w:hint="eastAsia"/>
        </w:rPr>
        <w:t>（</w:t>
      </w:r>
      <w:r w:rsidRPr="00AF276F">
        <w:rPr>
          <w:rFonts w:hint="eastAsia"/>
        </w:rPr>
        <w:t>容許</w:t>
      </w:r>
      <w:r w:rsidR="00D721B3" w:rsidRPr="00AF276F">
        <w:rPr>
          <w:rFonts w:hint="eastAsia"/>
        </w:rPr>
        <w:t>）</w:t>
      </w:r>
      <w:r w:rsidRPr="00AF276F">
        <w:rPr>
          <w:rFonts w:hint="eastAsia"/>
        </w:rPr>
        <w:t>數值</w:t>
      </w:r>
      <w:r w:rsidR="004F47E5" w:rsidRPr="00AF276F">
        <w:rPr>
          <w:rFonts w:hint="eastAsia"/>
        </w:rPr>
        <w:t>；</w:t>
      </w:r>
      <w:r w:rsidRPr="00AF276F">
        <w:rPr>
          <w:rFonts w:hAnsi="標楷體" w:hint="eastAsia"/>
          <w:snapToGrid w:val="0"/>
          <w:kern w:val="0"/>
          <w:lang w:val="x-none"/>
        </w:rPr>
        <w:t>（3</w:t>
      </w:r>
      <w:r w:rsidRPr="00AF276F">
        <w:rPr>
          <w:rFonts w:hint="eastAsia"/>
        </w:rPr>
        <w:t>）</w:t>
      </w:r>
      <w:proofErr w:type="gramStart"/>
      <w:r w:rsidRPr="00AF276F">
        <w:rPr>
          <w:rFonts w:hint="eastAsia"/>
        </w:rPr>
        <w:t>臺</w:t>
      </w:r>
      <w:proofErr w:type="gramEnd"/>
      <w:r w:rsidRPr="00AF276F">
        <w:rPr>
          <w:rFonts w:hint="eastAsia"/>
        </w:rPr>
        <w:t>中市、彰化縣</w:t>
      </w:r>
      <w:r w:rsidR="00022C10" w:rsidRPr="00AF276F">
        <w:rPr>
          <w:rFonts w:hint="eastAsia"/>
        </w:rPr>
        <w:t>、</w:t>
      </w:r>
      <w:r w:rsidRPr="00AF276F">
        <w:rPr>
          <w:rFonts w:hint="eastAsia"/>
        </w:rPr>
        <w:t>雲林縣等3市縣</w:t>
      </w:r>
      <w:r w:rsidR="00766F9A" w:rsidRPr="00AF276F">
        <w:rPr>
          <w:rFonts w:hint="eastAsia"/>
        </w:rPr>
        <w:t>，</w:t>
      </w:r>
      <w:r w:rsidRPr="00AF276F">
        <w:rPr>
          <w:rFonts w:hint="eastAsia"/>
        </w:rPr>
        <w:t>針對部分環境部公告特定行業別業者尚待加強執行排放</w:t>
      </w:r>
      <w:proofErr w:type="gramStart"/>
      <w:r w:rsidRPr="00AF276F">
        <w:rPr>
          <w:rFonts w:hint="eastAsia"/>
        </w:rPr>
        <w:t>採</w:t>
      </w:r>
      <w:proofErr w:type="gramEnd"/>
      <w:r w:rsidRPr="00AF276F">
        <w:rPr>
          <w:rFonts w:hint="eastAsia"/>
        </w:rPr>
        <w:t>樣之稽查，或推動高臭氧生成潛勢物種行業減量成效有待提升</w:t>
      </w:r>
      <w:r w:rsidR="004F47E5" w:rsidRPr="00AF276F">
        <w:rPr>
          <w:rFonts w:hint="eastAsia"/>
        </w:rPr>
        <w:t>等情事</w:t>
      </w:r>
      <w:r w:rsidRPr="00AF276F">
        <w:rPr>
          <w:rFonts w:hint="eastAsia"/>
        </w:rPr>
        <w:t>。</w:t>
      </w:r>
    </w:p>
    <w:p w14:paraId="58EB150A" w14:textId="504892E8" w:rsidR="00ED2DBE" w:rsidRPr="00AF276F" w:rsidRDefault="00ED2DBE" w:rsidP="003C761D">
      <w:pPr>
        <w:pStyle w:val="14"/>
        <w:overflowPunct w:val="0"/>
        <w:spacing w:line="436" w:lineRule="exact"/>
        <w:ind w:firstLine="1081"/>
      </w:pPr>
      <w:r w:rsidRPr="00AF276F">
        <w:rPr>
          <w:rFonts w:hAnsi="標楷體" w:hint="eastAsia"/>
          <w:b/>
        </w:rPr>
        <w:t>3.</w:t>
      </w:r>
      <w:r w:rsidRPr="00AF276F">
        <w:rPr>
          <w:rFonts w:hint="eastAsia"/>
          <w:b/>
          <w:bCs w:val="0"/>
        </w:rPr>
        <w:t xml:space="preserve">　</w:t>
      </w:r>
      <w:r w:rsidRPr="00AF276F">
        <w:rPr>
          <w:rFonts w:hAnsi="標楷體" w:hint="eastAsia"/>
          <w:b/>
          <w:snapToGrid w:val="0"/>
          <w:spacing w:val="-2"/>
          <w:kern w:val="0"/>
          <w:lang w:eastAsia="zh-HK"/>
        </w:rPr>
        <w:t>部分市縣機車及柴油車排氣定期檢驗到檢率較低，或檢測不合格未完成改善</w:t>
      </w:r>
      <w:r w:rsidRPr="00AF276F">
        <w:rPr>
          <w:rFonts w:hAnsi="標楷體" w:hint="eastAsia"/>
          <w:b/>
        </w:rPr>
        <w:t>：</w:t>
      </w:r>
      <w:r w:rsidRPr="00AF276F">
        <w:rPr>
          <w:rFonts w:hint="eastAsia"/>
        </w:rPr>
        <w:t>空氣污染防制法第36條規定，移動污染源排放空氣污染物，應符合排放標準。</w:t>
      </w:r>
      <w:r w:rsidR="00097DB2" w:rsidRPr="00AF276F">
        <w:rPr>
          <w:rFonts w:hint="eastAsia"/>
        </w:rPr>
        <w:t>同法</w:t>
      </w:r>
      <w:r w:rsidRPr="00AF276F">
        <w:rPr>
          <w:rFonts w:hint="eastAsia"/>
        </w:rPr>
        <w:t>第40條規定，各級主管機關得視空氣品質需求及污染特性，劃設空氣品質維護區，實施移動污染源管制措施</w:t>
      </w:r>
      <w:r w:rsidR="00097DB2" w:rsidRPr="00AF276F">
        <w:rPr>
          <w:rFonts w:hint="eastAsia"/>
        </w:rPr>
        <w:t>；</w:t>
      </w:r>
      <w:r w:rsidRPr="00AF276F">
        <w:rPr>
          <w:rFonts w:hint="eastAsia"/>
        </w:rPr>
        <w:t>第44條第1項規定，汽車應實施排放空氣污染物定期檢驗。</w:t>
      </w:r>
      <w:r w:rsidRPr="00AF276F">
        <w:t>經查</w:t>
      </w:r>
      <w:r w:rsidR="008D6B8E" w:rsidRPr="00AF276F">
        <w:rPr>
          <w:rFonts w:hint="eastAsia"/>
        </w:rPr>
        <w:t>執行情形</w:t>
      </w:r>
      <w:r w:rsidRPr="00AF276F">
        <w:rPr>
          <w:rFonts w:hint="eastAsia"/>
        </w:rPr>
        <w:t>，</w:t>
      </w:r>
      <w:r w:rsidRPr="00AF276F">
        <w:rPr>
          <w:spacing w:val="-4"/>
        </w:rPr>
        <w:t>核有</w:t>
      </w:r>
      <w:r w:rsidR="00B917E5" w:rsidRPr="00AF276F">
        <w:rPr>
          <w:rFonts w:hint="eastAsia"/>
          <w:spacing w:val="-4"/>
        </w:rPr>
        <w:t>：</w:t>
      </w:r>
      <w:r w:rsidRPr="00AF276F">
        <w:rPr>
          <w:rFonts w:hAnsi="標楷體" w:hint="eastAsia"/>
          <w:snapToGrid w:val="0"/>
          <w:spacing w:val="-4"/>
          <w:kern w:val="0"/>
          <w:lang w:val="x-none"/>
        </w:rPr>
        <w:t>（1</w:t>
      </w:r>
      <w:r w:rsidRPr="00AF276F">
        <w:rPr>
          <w:rFonts w:hint="eastAsia"/>
          <w:spacing w:val="-4"/>
        </w:rPr>
        <w:t>）臺北市、宜蘭縣、苗栗縣、彰化縣</w:t>
      </w:r>
      <w:r w:rsidR="00022C10" w:rsidRPr="00AF276F">
        <w:rPr>
          <w:rFonts w:hint="eastAsia"/>
          <w:spacing w:val="-4"/>
        </w:rPr>
        <w:t>、</w:t>
      </w:r>
      <w:r w:rsidRPr="00AF276F">
        <w:rPr>
          <w:rFonts w:hint="eastAsia"/>
          <w:spacing w:val="-4"/>
        </w:rPr>
        <w:t>雲林縣等5市縣</w:t>
      </w:r>
      <w:r w:rsidR="00766F9A" w:rsidRPr="00AF276F">
        <w:rPr>
          <w:rFonts w:hint="eastAsia"/>
          <w:spacing w:val="-4"/>
        </w:rPr>
        <w:t>，</w:t>
      </w:r>
      <w:r w:rsidRPr="00AF276F">
        <w:rPr>
          <w:rFonts w:hint="eastAsia"/>
          <w:spacing w:val="-4"/>
        </w:rPr>
        <w:t>辦理通知柴油車主進行排煙檢測作業，惟部分到檢率偏低或檢測不合格未完成改善，或推動大型柴油車取得自主管理標章比率偏低</w:t>
      </w:r>
      <w:r w:rsidR="004F47E5" w:rsidRPr="00AF276F">
        <w:rPr>
          <w:rFonts w:hint="eastAsia"/>
          <w:spacing w:val="-4"/>
        </w:rPr>
        <w:t>；</w:t>
      </w:r>
      <w:r w:rsidRPr="00AF276F">
        <w:rPr>
          <w:rFonts w:hAnsi="標楷體" w:hint="eastAsia"/>
          <w:snapToGrid w:val="0"/>
          <w:spacing w:val="-4"/>
          <w:kern w:val="0"/>
          <w:lang w:val="x-none"/>
        </w:rPr>
        <w:t>（2</w:t>
      </w:r>
      <w:r w:rsidRPr="00AF276F">
        <w:rPr>
          <w:rFonts w:hint="eastAsia"/>
          <w:spacing w:val="-4"/>
        </w:rPr>
        <w:t>）南投縣、雲林縣</w:t>
      </w:r>
      <w:r w:rsidR="00022C10" w:rsidRPr="00AF276F">
        <w:rPr>
          <w:rFonts w:hint="eastAsia"/>
          <w:spacing w:val="-4"/>
        </w:rPr>
        <w:t>、</w:t>
      </w:r>
      <w:r w:rsidRPr="00AF276F">
        <w:rPr>
          <w:rFonts w:hint="eastAsia"/>
          <w:spacing w:val="-4"/>
        </w:rPr>
        <w:t>嘉義市等3縣市</w:t>
      </w:r>
      <w:r w:rsidR="00766F9A" w:rsidRPr="00AF276F">
        <w:rPr>
          <w:rFonts w:hint="eastAsia"/>
          <w:spacing w:val="-4"/>
        </w:rPr>
        <w:t>，</w:t>
      </w:r>
      <w:r w:rsidRPr="00AF276F">
        <w:rPr>
          <w:rFonts w:hint="eastAsia"/>
          <w:spacing w:val="-4"/>
        </w:rPr>
        <w:t>規劃設置空氣品質維護區部分作業未盡周延，或未落實空氣品質維護區管制措施</w:t>
      </w:r>
      <w:r w:rsidR="004F47E5" w:rsidRPr="00AF276F">
        <w:rPr>
          <w:rFonts w:hint="eastAsia"/>
          <w:spacing w:val="-4"/>
        </w:rPr>
        <w:t>；</w:t>
      </w:r>
      <w:r w:rsidRPr="00AF276F">
        <w:rPr>
          <w:rFonts w:hint="eastAsia"/>
          <w:spacing w:val="-4"/>
        </w:rPr>
        <w:t>（3）臺北市、新北市、</w:t>
      </w:r>
      <w:proofErr w:type="gramStart"/>
      <w:r w:rsidRPr="00AF276F">
        <w:rPr>
          <w:rFonts w:hint="eastAsia"/>
          <w:spacing w:val="-4"/>
        </w:rPr>
        <w:t>臺</w:t>
      </w:r>
      <w:proofErr w:type="gramEnd"/>
      <w:r w:rsidRPr="00AF276F">
        <w:rPr>
          <w:rFonts w:hint="eastAsia"/>
          <w:spacing w:val="-4"/>
        </w:rPr>
        <w:t>中市、</w:t>
      </w:r>
      <w:proofErr w:type="gramStart"/>
      <w:r w:rsidRPr="00AF276F">
        <w:rPr>
          <w:rFonts w:hint="eastAsia"/>
          <w:spacing w:val="-4"/>
        </w:rPr>
        <w:t>臺</w:t>
      </w:r>
      <w:proofErr w:type="gramEnd"/>
      <w:r w:rsidRPr="00AF276F">
        <w:rPr>
          <w:rFonts w:hint="eastAsia"/>
          <w:spacing w:val="-4"/>
        </w:rPr>
        <w:t>南市、高雄市、基隆市、宜蘭縣、新竹縣、彰化縣、南投縣、雲林縣</w:t>
      </w:r>
      <w:r w:rsidR="00022C10" w:rsidRPr="00AF276F">
        <w:rPr>
          <w:rFonts w:hint="eastAsia"/>
          <w:spacing w:val="-4"/>
        </w:rPr>
        <w:t>、</w:t>
      </w:r>
      <w:r w:rsidRPr="00AF276F">
        <w:rPr>
          <w:rFonts w:hint="eastAsia"/>
          <w:spacing w:val="-4"/>
        </w:rPr>
        <w:t>嘉義市等12市縣，或部分機車排氣定期檢驗到檢率偏低，或針對逾期未檢驗或經通知限期改善仍未改善案件之管制措施未</w:t>
      </w:r>
      <w:proofErr w:type="gramStart"/>
      <w:r w:rsidRPr="00AF276F">
        <w:rPr>
          <w:rFonts w:hint="eastAsia"/>
          <w:spacing w:val="-4"/>
        </w:rPr>
        <w:t>臻</w:t>
      </w:r>
      <w:proofErr w:type="gramEnd"/>
      <w:r w:rsidRPr="00AF276F">
        <w:rPr>
          <w:rFonts w:hint="eastAsia"/>
          <w:spacing w:val="-4"/>
        </w:rPr>
        <w:t>落實</w:t>
      </w:r>
      <w:r w:rsidR="004F47E5" w:rsidRPr="00AF276F">
        <w:rPr>
          <w:rFonts w:hint="eastAsia"/>
          <w:spacing w:val="-4"/>
        </w:rPr>
        <w:t>；</w:t>
      </w:r>
      <w:r w:rsidRPr="00AF276F">
        <w:rPr>
          <w:rFonts w:hAnsi="標楷體" w:hint="eastAsia"/>
          <w:snapToGrid w:val="0"/>
          <w:spacing w:val="-4"/>
          <w:kern w:val="0"/>
          <w:lang w:val="x-none"/>
        </w:rPr>
        <w:t>（4</w:t>
      </w:r>
      <w:r w:rsidRPr="00AF276F">
        <w:rPr>
          <w:rFonts w:hint="eastAsia"/>
          <w:spacing w:val="-4"/>
        </w:rPr>
        <w:t>）高雄市、新竹縣、南投縣</w:t>
      </w:r>
      <w:r w:rsidR="00022C10" w:rsidRPr="00AF276F">
        <w:rPr>
          <w:rFonts w:hint="eastAsia"/>
          <w:spacing w:val="-4"/>
        </w:rPr>
        <w:t>、</w:t>
      </w:r>
      <w:r w:rsidRPr="00AF276F">
        <w:rPr>
          <w:rFonts w:hint="eastAsia"/>
          <w:spacing w:val="-4"/>
        </w:rPr>
        <w:t>嘉義縣等4市縣</w:t>
      </w:r>
      <w:r w:rsidR="00766F9A" w:rsidRPr="00AF276F">
        <w:rPr>
          <w:rFonts w:hint="eastAsia"/>
          <w:spacing w:val="-4"/>
        </w:rPr>
        <w:t>，</w:t>
      </w:r>
      <w:proofErr w:type="gramStart"/>
      <w:r w:rsidRPr="00AF276F">
        <w:rPr>
          <w:rFonts w:hint="eastAsia"/>
          <w:spacing w:val="-4"/>
        </w:rPr>
        <w:t>推動減碳</w:t>
      </w:r>
      <w:proofErr w:type="gramEnd"/>
      <w:r w:rsidRPr="00AF276F">
        <w:rPr>
          <w:rFonts w:hint="eastAsia"/>
          <w:spacing w:val="-4"/>
        </w:rPr>
        <w:t>E化政策，建置機車排氣檢驗簡訊通知系統，惟車主登錄申請會員人數比率偏低</w:t>
      </w:r>
      <w:r w:rsidR="004F47E5" w:rsidRPr="00AF276F">
        <w:rPr>
          <w:rFonts w:hint="eastAsia"/>
          <w:spacing w:val="-4"/>
        </w:rPr>
        <w:t>等情事</w:t>
      </w:r>
      <w:r w:rsidRPr="00AF276F">
        <w:rPr>
          <w:rFonts w:hint="eastAsia"/>
          <w:spacing w:val="-4"/>
        </w:rPr>
        <w:t>。</w:t>
      </w:r>
    </w:p>
    <w:p w14:paraId="4D930749" w14:textId="06368DC2" w:rsidR="00ED2DBE" w:rsidRPr="00AF276F" w:rsidRDefault="00ED2DBE" w:rsidP="003C761D">
      <w:pPr>
        <w:pStyle w:val="14"/>
        <w:overflowPunct w:val="0"/>
        <w:spacing w:line="436" w:lineRule="exact"/>
        <w:ind w:firstLine="1081"/>
        <w:rPr>
          <w:rFonts w:hAnsi="標楷體"/>
          <w:b/>
          <w:snapToGrid w:val="0"/>
          <w:spacing w:val="-2"/>
          <w:kern w:val="0"/>
        </w:rPr>
      </w:pPr>
      <w:r w:rsidRPr="00AF276F">
        <w:rPr>
          <w:rFonts w:hAnsi="標楷體" w:hint="eastAsia"/>
          <w:b/>
        </w:rPr>
        <w:t>4.</w:t>
      </w:r>
      <w:r w:rsidRPr="00AF276F">
        <w:rPr>
          <w:rFonts w:hint="eastAsia"/>
          <w:b/>
          <w:bCs w:val="0"/>
        </w:rPr>
        <w:t xml:space="preserve">　</w:t>
      </w:r>
      <w:r w:rsidRPr="00AF276F">
        <w:rPr>
          <w:rFonts w:hAnsi="標楷體" w:hint="eastAsia"/>
          <w:b/>
          <w:snapToGrid w:val="0"/>
          <w:spacing w:val="-2"/>
          <w:kern w:val="0"/>
          <w:lang w:eastAsia="zh-HK"/>
        </w:rPr>
        <w:t>部分</w:t>
      </w:r>
      <w:r w:rsidRPr="00AF276F">
        <w:rPr>
          <w:rFonts w:hAnsi="標楷體" w:hint="eastAsia"/>
          <w:b/>
          <w:snapToGrid w:val="0"/>
          <w:spacing w:val="-2"/>
          <w:kern w:val="0"/>
        </w:rPr>
        <w:t>市縣營建工程總懸浮微粒</w:t>
      </w:r>
      <w:r w:rsidR="00492DCF" w:rsidRPr="00AF276F">
        <w:rPr>
          <w:rFonts w:hAnsi="標楷體" w:hint="eastAsia"/>
          <w:b/>
          <w:snapToGrid w:val="0"/>
          <w:spacing w:val="-2"/>
          <w:kern w:val="0"/>
        </w:rPr>
        <w:t>（</w:t>
      </w:r>
      <w:r w:rsidRPr="00AF276F">
        <w:rPr>
          <w:rFonts w:hAnsi="標楷體"/>
          <w:b/>
          <w:snapToGrid w:val="0"/>
          <w:spacing w:val="-2"/>
          <w:kern w:val="0"/>
        </w:rPr>
        <w:t>TSP</w:t>
      </w:r>
      <w:r w:rsidR="00492DCF" w:rsidRPr="00AF276F">
        <w:rPr>
          <w:rFonts w:hAnsi="標楷體" w:hint="eastAsia"/>
          <w:b/>
          <w:snapToGrid w:val="0"/>
          <w:spacing w:val="-2"/>
          <w:kern w:val="0"/>
        </w:rPr>
        <w:t>）</w:t>
      </w:r>
      <w:r w:rsidRPr="00AF276F">
        <w:rPr>
          <w:rFonts w:hAnsi="標楷體" w:hint="eastAsia"/>
          <w:b/>
          <w:snapToGrid w:val="0"/>
          <w:spacing w:val="-2"/>
          <w:kern w:val="0"/>
        </w:rPr>
        <w:t>削減率未達目標值，或漏未納管符合管制條件及規模之餐飲業者：</w:t>
      </w:r>
      <w:r w:rsidRPr="00AF276F">
        <w:rPr>
          <w:rFonts w:hAnsi="標楷體" w:hint="eastAsia"/>
          <w:snapToGrid w:val="0"/>
          <w:spacing w:val="-2"/>
          <w:kern w:val="0"/>
        </w:rPr>
        <w:t>營建工程空氣污染防制設施管理辦法第18條規定，營建工程達一定規模者，應設置空氣污染防制設施之監測儀表及攝錄影監視系統。餐飲業空氣污染防制設施管理辦法第3條規定，該辦法</w:t>
      </w:r>
      <w:proofErr w:type="gramStart"/>
      <w:r w:rsidRPr="00AF276F">
        <w:rPr>
          <w:rFonts w:hAnsi="標楷體" w:hint="eastAsia"/>
          <w:snapToGrid w:val="0"/>
          <w:spacing w:val="-2"/>
          <w:kern w:val="0"/>
        </w:rPr>
        <w:t>所稱列管</w:t>
      </w:r>
      <w:proofErr w:type="gramEnd"/>
      <w:r w:rsidRPr="00AF276F">
        <w:rPr>
          <w:rFonts w:hAnsi="標楷體" w:hint="eastAsia"/>
          <w:snapToGrid w:val="0"/>
          <w:spacing w:val="-2"/>
          <w:kern w:val="0"/>
        </w:rPr>
        <w:t>對象，指所列行政區域內，達適用條件及規模之餐飲業。</w:t>
      </w:r>
      <w:r w:rsidRPr="00AF276F">
        <w:t>經查</w:t>
      </w:r>
      <w:r w:rsidR="008D6B8E" w:rsidRPr="00AF276F">
        <w:rPr>
          <w:rFonts w:hint="eastAsia"/>
        </w:rPr>
        <w:t>執行情形</w:t>
      </w:r>
      <w:r w:rsidRPr="00AF276F">
        <w:rPr>
          <w:rFonts w:hint="eastAsia"/>
        </w:rPr>
        <w:t>，</w:t>
      </w:r>
      <w:r w:rsidRPr="00AF276F">
        <w:t>核有</w:t>
      </w:r>
      <w:r w:rsidR="00B917E5" w:rsidRPr="00AF276F">
        <w:rPr>
          <w:rFonts w:hint="eastAsia"/>
        </w:rPr>
        <w:t>：</w:t>
      </w:r>
      <w:r w:rsidRPr="00AF276F">
        <w:rPr>
          <w:rFonts w:hAnsi="標楷體" w:hint="eastAsia"/>
          <w:snapToGrid w:val="0"/>
          <w:kern w:val="0"/>
          <w:lang w:val="x-none"/>
        </w:rPr>
        <w:t>（1</w:t>
      </w:r>
      <w:r w:rsidRPr="00AF276F">
        <w:rPr>
          <w:rFonts w:hint="eastAsia"/>
        </w:rPr>
        <w:t>）新北市、</w:t>
      </w:r>
      <w:proofErr w:type="gramStart"/>
      <w:r w:rsidRPr="00AF276F">
        <w:rPr>
          <w:rFonts w:hint="eastAsia"/>
        </w:rPr>
        <w:t>臺</w:t>
      </w:r>
      <w:proofErr w:type="gramEnd"/>
      <w:r w:rsidRPr="00AF276F">
        <w:rPr>
          <w:rFonts w:hint="eastAsia"/>
        </w:rPr>
        <w:t>中市、</w:t>
      </w:r>
      <w:proofErr w:type="gramStart"/>
      <w:r w:rsidRPr="00AF276F">
        <w:rPr>
          <w:rFonts w:hint="eastAsia"/>
        </w:rPr>
        <w:t>臺</w:t>
      </w:r>
      <w:proofErr w:type="gramEnd"/>
      <w:r w:rsidRPr="00AF276F">
        <w:rPr>
          <w:rFonts w:hint="eastAsia"/>
        </w:rPr>
        <w:t>南市、基隆市、彰化縣</w:t>
      </w:r>
      <w:r w:rsidR="00022C10" w:rsidRPr="00AF276F">
        <w:rPr>
          <w:rFonts w:hint="eastAsia"/>
        </w:rPr>
        <w:t>、</w:t>
      </w:r>
      <w:r w:rsidRPr="00AF276F">
        <w:rPr>
          <w:rFonts w:hint="eastAsia"/>
        </w:rPr>
        <w:t>雲林縣等6市縣，或部分營建工程總懸浮微粒</w:t>
      </w:r>
      <w:r w:rsidR="00492DCF" w:rsidRPr="00AF276F">
        <w:rPr>
          <w:rFonts w:hint="eastAsia"/>
        </w:rPr>
        <w:t>（</w:t>
      </w:r>
      <w:r w:rsidRPr="00AF276F">
        <w:rPr>
          <w:rFonts w:hint="eastAsia"/>
        </w:rPr>
        <w:t>T</w:t>
      </w:r>
      <w:r w:rsidRPr="00AF276F">
        <w:t>SP</w:t>
      </w:r>
      <w:r w:rsidR="00492DCF" w:rsidRPr="00AF276F">
        <w:rPr>
          <w:rFonts w:hint="eastAsia"/>
        </w:rPr>
        <w:t>）</w:t>
      </w:r>
      <w:r w:rsidRPr="00AF276F">
        <w:rPr>
          <w:rFonts w:hint="eastAsia"/>
        </w:rPr>
        <w:t>削減率未達目標值，或公共</w:t>
      </w:r>
      <w:proofErr w:type="gramStart"/>
      <w:r w:rsidRPr="00AF276F">
        <w:rPr>
          <w:rFonts w:hint="eastAsia"/>
        </w:rPr>
        <w:t>工程未專項</w:t>
      </w:r>
      <w:proofErr w:type="gramEnd"/>
      <w:r w:rsidRPr="00AF276F">
        <w:rPr>
          <w:rFonts w:hint="eastAsia"/>
        </w:rPr>
        <w:t>編列空氣污染防制設施經費，或營建工程空氣污染管制作業未盡落實</w:t>
      </w:r>
      <w:r w:rsidR="004F47E5" w:rsidRPr="00AF276F">
        <w:rPr>
          <w:rFonts w:hint="eastAsia"/>
        </w:rPr>
        <w:t>；</w:t>
      </w:r>
      <w:r w:rsidRPr="00AF276F">
        <w:rPr>
          <w:rFonts w:hAnsi="標楷體" w:hint="eastAsia"/>
          <w:snapToGrid w:val="0"/>
          <w:kern w:val="0"/>
          <w:lang w:val="x-none"/>
        </w:rPr>
        <w:t>（2</w:t>
      </w:r>
      <w:r w:rsidRPr="00AF276F">
        <w:rPr>
          <w:rFonts w:hint="eastAsia"/>
        </w:rPr>
        <w:t>）臺北市、</w:t>
      </w:r>
      <w:proofErr w:type="gramStart"/>
      <w:r w:rsidRPr="00AF276F">
        <w:rPr>
          <w:rFonts w:hint="eastAsia"/>
        </w:rPr>
        <w:t>臺</w:t>
      </w:r>
      <w:proofErr w:type="gramEnd"/>
      <w:r w:rsidRPr="00AF276F">
        <w:rPr>
          <w:rFonts w:hint="eastAsia"/>
        </w:rPr>
        <w:t>中市、高雄市、新竹市、彰化縣</w:t>
      </w:r>
      <w:r w:rsidR="00022C10" w:rsidRPr="00AF276F">
        <w:rPr>
          <w:rFonts w:hint="eastAsia"/>
        </w:rPr>
        <w:t>、</w:t>
      </w:r>
      <w:r w:rsidRPr="00AF276F">
        <w:rPr>
          <w:rFonts w:hint="eastAsia"/>
        </w:rPr>
        <w:t>雲林縣等6市縣，</w:t>
      </w:r>
      <w:r w:rsidRPr="00AF276F">
        <w:rPr>
          <w:rFonts w:hint="eastAsia"/>
          <w:spacing w:val="-2"/>
        </w:rPr>
        <w:t>或漏未納管部分符合管制措施及規模之餐飲業者，或巡查及輔導業者設置污染防制設備成效欠佳</w:t>
      </w:r>
      <w:r w:rsidR="004F47E5" w:rsidRPr="00AF276F">
        <w:rPr>
          <w:rFonts w:hint="eastAsia"/>
          <w:spacing w:val="-2"/>
        </w:rPr>
        <w:t>等情事</w:t>
      </w:r>
      <w:r w:rsidRPr="00AF276F">
        <w:rPr>
          <w:rFonts w:hint="eastAsia"/>
          <w:spacing w:val="-2"/>
        </w:rPr>
        <w:t>。</w:t>
      </w:r>
    </w:p>
    <w:p w14:paraId="1C8B4F84" w14:textId="347FAE0A" w:rsidR="00ED2DBE" w:rsidRPr="00AF276F" w:rsidRDefault="00ED2DBE" w:rsidP="003C761D">
      <w:pPr>
        <w:pStyle w:val="a8"/>
        <w:overflowPunct w:val="0"/>
        <w:spacing w:line="420" w:lineRule="exact"/>
        <w:ind w:firstLine="480"/>
        <w:rPr>
          <w:rFonts w:cs="新細明體"/>
          <w:bCs/>
        </w:rPr>
      </w:pPr>
      <w:r w:rsidRPr="00AF276F">
        <w:rPr>
          <w:rFonts w:hAnsi="標楷體" w:hint="eastAsia"/>
          <w:lang w:eastAsia="zh-HK"/>
        </w:rPr>
        <w:t>以上事項</w:t>
      </w:r>
      <w:r w:rsidRPr="00AF276F">
        <w:rPr>
          <w:rFonts w:hAnsi="標楷體" w:hint="eastAsia"/>
        </w:rPr>
        <w:t>，</w:t>
      </w:r>
      <w:r w:rsidRPr="00AF276F">
        <w:rPr>
          <w:rFonts w:hAnsi="標楷體" w:hint="eastAsia"/>
          <w:lang w:eastAsia="zh-HK"/>
        </w:rPr>
        <w:t>業經</w:t>
      </w:r>
      <w:r w:rsidRPr="00AF276F">
        <w:rPr>
          <w:rFonts w:hAnsi="標楷體" w:hint="eastAsia"/>
        </w:rPr>
        <w:t>本部地方審計處室函請轄審</w:t>
      </w:r>
      <w:r w:rsidRPr="00AF276F">
        <w:rPr>
          <w:rFonts w:hAnsi="標楷體" w:hint="eastAsia"/>
          <w:lang w:eastAsia="zh-HK"/>
        </w:rPr>
        <w:t>市縣政府</w:t>
      </w:r>
      <w:r w:rsidRPr="00AF276F">
        <w:rPr>
          <w:rFonts w:hAnsi="標楷體" w:hint="eastAsia"/>
        </w:rPr>
        <w:t>妥適處理及檢討改善</w:t>
      </w:r>
      <w:r w:rsidRPr="00AF276F">
        <w:rPr>
          <w:rFonts w:cs="新細明體" w:hint="eastAsia"/>
          <w:bCs/>
        </w:rPr>
        <w:t>，並經本部函請環境部作為業務督導考核之參考。</w:t>
      </w:r>
    </w:p>
    <w:p w14:paraId="1B223FCE" w14:textId="0AAF363D" w:rsidR="004B230B" w:rsidRPr="00AF276F" w:rsidRDefault="004B230B" w:rsidP="00907FDC">
      <w:pPr>
        <w:pStyle w:val="2"/>
        <w:keepNext w:val="0"/>
        <w:overflowPunct w:val="0"/>
        <w:adjustRightInd w:val="0"/>
        <w:snapToGrid w:val="0"/>
        <w:spacing w:line="440" w:lineRule="exact"/>
        <w:ind w:rightChars="27" w:right="65" w:firstLineChars="200" w:firstLine="561"/>
        <w:rPr>
          <w:rFonts w:hAnsi="標楷體"/>
          <w:b/>
          <w:sz w:val="28"/>
          <w:szCs w:val="28"/>
        </w:rPr>
      </w:pPr>
      <w:r w:rsidRPr="00AF276F">
        <w:rPr>
          <w:rFonts w:hAnsi="標楷體" w:hint="eastAsia"/>
          <w:b/>
          <w:sz w:val="28"/>
          <w:szCs w:val="28"/>
        </w:rPr>
        <w:lastRenderedPageBreak/>
        <w:t>（</w:t>
      </w:r>
      <w:r w:rsidR="003C761D" w:rsidRPr="00AF276F">
        <w:rPr>
          <w:rFonts w:hAnsi="標楷體" w:hint="eastAsia"/>
          <w:b/>
          <w:sz w:val="28"/>
          <w:szCs w:val="28"/>
          <w:lang w:eastAsia="zh-TW"/>
        </w:rPr>
        <w:t>五</w:t>
      </w:r>
      <w:r w:rsidRPr="00AF276F">
        <w:rPr>
          <w:rFonts w:hAnsi="標楷體" w:hint="eastAsia"/>
          <w:b/>
          <w:sz w:val="28"/>
          <w:szCs w:val="28"/>
        </w:rPr>
        <w:t>）</w:t>
      </w:r>
      <w:r w:rsidRPr="00AF276F">
        <w:rPr>
          <w:rFonts w:hAnsi="標楷體" w:hint="eastAsia"/>
          <w:b/>
          <w:sz w:val="28"/>
          <w:szCs w:val="28"/>
          <w:lang w:eastAsia="zh-TW"/>
        </w:rPr>
        <w:t xml:space="preserve">　政府為鼓勵搭乘大眾運輸與民眾交通便利性，推動辦理公共運輸通勤月票及汽車客運路線營運虧損補貼措施，執行結果，部分市縣客運載客量尚未恢復</w:t>
      </w:r>
      <w:proofErr w:type="gramStart"/>
      <w:r w:rsidRPr="00AF276F">
        <w:rPr>
          <w:rFonts w:hAnsi="標楷體" w:hint="eastAsia"/>
          <w:b/>
          <w:sz w:val="28"/>
          <w:szCs w:val="28"/>
          <w:lang w:eastAsia="zh-TW"/>
        </w:rPr>
        <w:t>疫情前</w:t>
      </w:r>
      <w:proofErr w:type="gramEnd"/>
      <w:r w:rsidRPr="00AF276F">
        <w:rPr>
          <w:rFonts w:hAnsi="標楷體" w:hint="eastAsia"/>
          <w:b/>
          <w:sz w:val="28"/>
          <w:szCs w:val="28"/>
          <w:lang w:eastAsia="zh-TW"/>
        </w:rPr>
        <w:t>水準，通勤月票銷售量亦未如預期，允宜</w:t>
      </w:r>
      <w:proofErr w:type="gramStart"/>
      <w:r w:rsidRPr="00AF276F">
        <w:rPr>
          <w:rFonts w:hAnsi="標楷體" w:hint="eastAsia"/>
          <w:b/>
          <w:sz w:val="28"/>
          <w:szCs w:val="28"/>
          <w:lang w:eastAsia="zh-TW"/>
        </w:rPr>
        <w:t>研</w:t>
      </w:r>
      <w:proofErr w:type="gramEnd"/>
      <w:r w:rsidRPr="00AF276F">
        <w:rPr>
          <w:rFonts w:hAnsi="標楷體" w:hint="eastAsia"/>
          <w:b/>
          <w:sz w:val="28"/>
          <w:szCs w:val="28"/>
          <w:lang w:eastAsia="zh-TW"/>
        </w:rPr>
        <w:t>謀改善</w:t>
      </w:r>
      <w:r w:rsidRPr="00AF276F">
        <w:rPr>
          <w:rFonts w:hAnsi="標楷體" w:hint="eastAsia"/>
          <w:b/>
          <w:sz w:val="28"/>
          <w:szCs w:val="28"/>
        </w:rPr>
        <w:t>。</w:t>
      </w:r>
    </w:p>
    <w:p w14:paraId="0BF69409" w14:textId="4EFAA080" w:rsidR="004B230B" w:rsidRPr="00AF276F" w:rsidRDefault="004F47E5" w:rsidP="00907FDC">
      <w:pPr>
        <w:overflowPunct w:val="0"/>
        <w:spacing w:line="440" w:lineRule="exact"/>
        <w:ind w:firstLineChars="200" w:firstLine="480"/>
        <w:jc w:val="both"/>
        <w:rPr>
          <w:rFonts w:ascii="標楷體" w:eastAsia="標楷體" w:hAnsi="標楷體"/>
          <w:bCs/>
          <w:snapToGrid w:val="0"/>
          <w:kern w:val="0"/>
          <w:lang w:val="x-none"/>
        </w:rPr>
      </w:pPr>
      <w:r w:rsidRPr="00AF276F">
        <w:rPr>
          <w:rFonts w:ascii="標楷體" w:eastAsia="標楷體" w:hAnsi="標楷體"/>
          <w:bCs/>
          <w:noProof/>
          <w:snapToGrid w:val="0"/>
          <w:spacing w:val="2"/>
          <w:kern w:val="0"/>
          <w:lang w:val="x-none"/>
        </w:rPr>
        <mc:AlternateContent>
          <mc:Choice Requires="wps">
            <w:drawing>
              <wp:anchor distT="45720" distB="45720" distL="180340" distR="114300" simplePos="0" relativeHeight="251685888" behindDoc="1" locked="0" layoutInCell="1" allowOverlap="1" wp14:anchorId="51E561D8" wp14:editId="0EB14EF5">
                <wp:simplePos x="0" y="0"/>
                <wp:positionH relativeFrom="margin">
                  <wp:posOffset>3134995</wp:posOffset>
                </wp:positionH>
                <wp:positionV relativeFrom="paragraph">
                  <wp:posOffset>2854960</wp:posOffset>
                </wp:positionV>
                <wp:extent cx="3195955" cy="1841500"/>
                <wp:effectExtent l="0" t="0" r="4445" b="6350"/>
                <wp:wrapSquare wrapText="bothSides"/>
                <wp:docPr id="15" name="文字方塊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95955" cy="1841500"/>
                        </a:xfrm>
                        <a:prstGeom prst="rect">
                          <a:avLst/>
                        </a:prstGeom>
                        <a:solidFill>
                          <a:srgbClr val="FFFFFF"/>
                        </a:solidFill>
                        <a:ln w="9525">
                          <a:noFill/>
                          <a:miter lim="800000"/>
                          <a:headEnd/>
                          <a:tailEnd/>
                        </a:ln>
                      </wps:spPr>
                      <wps:txbx>
                        <w:txbxContent>
                          <w:p w14:paraId="204030D4" w14:textId="35D30422" w:rsidR="004B230B" w:rsidRPr="00AD0F26" w:rsidRDefault="004B230B" w:rsidP="004B230B">
                            <w:pPr>
                              <w:spacing w:afterLines="50" w:after="180" w:line="300" w:lineRule="exact"/>
                              <w:ind w:left="606" w:hangingChars="275" w:hanging="606"/>
                              <w:jc w:val="both"/>
                              <w:rPr>
                                <w:rFonts w:ascii="標楷體" w:eastAsia="標楷體" w:hAnsi="標楷體"/>
                                <w:b/>
                                <w:color w:val="000000" w:themeColor="text1"/>
                                <w:spacing w:val="-10"/>
                                <w:szCs w:val="32"/>
                              </w:rPr>
                            </w:pPr>
                            <w:r w:rsidRPr="00C71809">
                              <w:rPr>
                                <w:rFonts w:ascii="標楷體" w:eastAsia="標楷體" w:hAnsi="標楷體" w:hint="eastAsia"/>
                                <w:b/>
                                <w:color w:val="000000" w:themeColor="text1"/>
                                <w:spacing w:val="-10"/>
                                <w:szCs w:val="32"/>
                              </w:rPr>
                              <w:t>表</w:t>
                            </w:r>
                            <w:r w:rsidR="00907FDC">
                              <w:rPr>
                                <w:rFonts w:ascii="標楷體" w:eastAsia="標楷體" w:hAnsi="標楷體"/>
                                <w:b/>
                                <w:spacing w:val="-10"/>
                                <w:szCs w:val="32"/>
                              </w:rPr>
                              <w:t>6</w:t>
                            </w:r>
                            <w:r w:rsidRPr="00C71809">
                              <w:rPr>
                                <w:rFonts w:ascii="標楷體" w:eastAsia="標楷體" w:hAnsi="標楷體" w:hint="eastAsia"/>
                                <w:b/>
                                <w:color w:val="000000" w:themeColor="text1"/>
                                <w:spacing w:val="-10"/>
                                <w:szCs w:val="32"/>
                              </w:rPr>
                              <w:t xml:space="preserve">　</w:t>
                            </w:r>
                            <w:r>
                              <w:rPr>
                                <w:rFonts w:ascii="標楷體" w:eastAsia="標楷體" w:hAnsi="標楷體" w:hint="eastAsia"/>
                                <w:b/>
                                <w:color w:val="000000" w:themeColor="text1"/>
                                <w:spacing w:val="-10"/>
                                <w:szCs w:val="32"/>
                              </w:rPr>
                              <w:t>各</w:t>
                            </w:r>
                            <w:r w:rsidRPr="00CE667D">
                              <w:rPr>
                                <w:rFonts w:ascii="標楷體" w:eastAsia="標楷體" w:hAnsi="標楷體" w:hint="eastAsia"/>
                                <w:b/>
                                <w:color w:val="000000" w:themeColor="text1"/>
                                <w:szCs w:val="32"/>
                              </w:rPr>
                              <w:t>市縣政府辦理「行政院促進公共運輸使用方案（112</w:t>
                            </w:r>
                            <w:r>
                              <w:rPr>
                                <w:rFonts w:ascii="標楷體" w:eastAsia="標楷體" w:hAnsi="標楷體" w:hint="eastAsia"/>
                                <w:b/>
                                <w:color w:val="000000" w:themeColor="text1"/>
                                <w:szCs w:val="32"/>
                              </w:rPr>
                              <w:t>至</w:t>
                            </w:r>
                            <w:r w:rsidRPr="00CE667D">
                              <w:rPr>
                                <w:rFonts w:ascii="標楷體" w:eastAsia="標楷體" w:hAnsi="標楷體" w:hint="eastAsia"/>
                                <w:b/>
                                <w:color w:val="000000" w:themeColor="text1"/>
                                <w:szCs w:val="32"/>
                              </w:rPr>
                              <w:t>114年）」預算執行情形</w:t>
                            </w:r>
                          </w:p>
                          <w:p w14:paraId="599DF7B3" w14:textId="77777777" w:rsidR="004B230B" w:rsidRPr="00AD0F26" w:rsidRDefault="004B230B" w:rsidP="004B230B">
                            <w:pPr>
                              <w:spacing w:afterLines="20" w:after="72" w:line="200" w:lineRule="exact"/>
                              <w:ind w:left="590" w:rightChars="3" w:right="7" w:hangingChars="295" w:hanging="590"/>
                              <w:jc w:val="right"/>
                              <w:rPr>
                                <w:rFonts w:ascii="標楷體" w:eastAsia="標楷體" w:hAnsi="標楷體"/>
                                <w:sz w:val="20"/>
                                <w:szCs w:val="20"/>
                              </w:rPr>
                            </w:pPr>
                            <w:r w:rsidRPr="00CE667D">
                              <w:rPr>
                                <w:rFonts w:ascii="標楷體" w:eastAsia="標楷體" w:hAnsi="標楷體" w:hint="eastAsia"/>
                                <w:sz w:val="20"/>
                                <w:szCs w:val="20"/>
                              </w:rPr>
                              <w:t>單位：新臺幣百萬元、％</w:t>
                            </w:r>
                          </w:p>
                          <w:tbl>
                            <w:tblPr>
                              <w:tblW w:w="4985" w:type="pct"/>
                              <w:tblCellMar>
                                <w:left w:w="28" w:type="dxa"/>
                                <w:right w:w="28" w:type="dxa"/>
                              </w:tblCellMar>
                              <w:tblLook w:val="04A0" w:firstRow="1" w:lastRow="0" w:firstColumn="1" w:lastColumn="0" w:noHBand="0" w:noVBand="1"/>
                            </w:tblPr>
                            <w:tblGrid>
                              <w:gridCol w:w="572"/>
                              <w:gridCol w:w="959"/>
                              <w:gridCol w:w="959"/>
                              <w:gridCol w:w="1050"/>
                              <w:gridCol w:w="1355"/>
                            </w:tblGrid>
                            <w:tr w:rsidR="004B230B" w:rsidRPr="00241E2B" w14:paraId="0B78CEB6" w14:textId="77777777" w:rsidTr="00907FDC">
                              <w:trPr>
                                <w:trHeight w:val="170"/>
                              </w:trPr>
                              <w:tc>
                                <w:tcPr>
                                  <w:tcW w:w="58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C348132" w14:textId="77777777" w:rsidR="004B230B" w:rsidRPr="00024208" w:rsidRDefault="004B230B" w:rsidP="004B230B">
                                  <w:pPr>
                                    <w:widowControl/>
                                    <w:spacing w:line="240" w:lineRule="exact"/>
                                    <w:jc w:val="center"/>
                                    <w:rPr>
                                      <w:rFonts w:ascii="標楷體" w:eastAsia="標楷體" w:hAnsi="標楷體" w:cs="新細明體"/>
                                      <w:bCs/>
                                      <w:kern w:val="0"/>
                                      <w:sz w:val="20"/>
                                      <w:szCs w:val="20"/>
                                    </w:rPr>
                                  </w:pPr>
                                  <w:r w:rsidRPr="00024208">
                                    <w:rPr>
                                      <w:rFonts w:ascii="標楷體" w:eastAsia="標楷體" w:hAnsi="標楷體" w:cs="新細明體" w:hint="eastAsia"/>
                                      <w:bCs/>
                                      <w:kern w:val="0"/>
                                      <w:sz w:val="20"/>
                                      <w:szCs w:val="20"/>
                                    </w:rPr>
                                    <w:t>年度</w:t>
                                  </w:r>
                                </w:p>
                              </w:tc>
                              <w:tc>
                                <w:tcPr>
                                  <w:tcW w:w="980" w:type="pct"/>
                                  <w:tcBorders>
                                    <w:top w:val="single" w:sz="4" w:space="0" w:color="auto"/>
                                    <w:left w:val="nil"/>
                                    <w:bottom w:val="single" w:sz="4" w:space="0" w:color="auto"/>
                                    <w:right w:val="single" w:sz="4" w:space="0" w:color="auto"/>
                                  </w:tcBorders>
                                  <w:shd w:val="clear" w:color="auto" w:fill="auto"/>
                                  <w:vAlign w:val="center"/>
                                  <w:hideMark/>
                                </w:tcPr>
                                <w:p w14:paraId="254D159C" w14:textId="77777777" w:rsidR="004B230B" w:rsidRPr="00024208" w:rsidRDefault="004B230B" w:rsidP="004B230B">
                                  <w:pPr>
                                    <w:widowControl/>
                                    <w:spacing w:line="240" w:lineRule="exact"/>
                                    <w:jc w:val="center"/>
                                    <w:rPr>
                                      <w:rFonts w:ascii="標楷體" w:eastAsia="標楷體" w:hAnsi="標楷體" w:cs="新細明體"/>
                                      <w:bCs/>
                                      <w:kern w:val="0"/>
                                      <w:sz w:val="20"/>
                                      <w:szCs w:val="20"/>
                                    </w:rPr>
                                  </w:pPr>
                                  <w:r w:rsidRPr="00024208">
                                    <w:rPr>
                                      <w:rFonts w:ascii="標楷體" w:eastAsia="標楷體" w:hAnsi="標楷體" w:cs="新細明體" w:hint="eastAsia"/>
                                      <w:bCs/>
                                      <w:kern w:val="0"/>
                                      <w:sz w:val="20"/>
                                      <w:szCs w:val="20"/>
                                    </w:rPr>
                                    <w:t>核定經費</w:t>
                                  </w:r>
                                </w:p>
                              </w:tc>
                              <w:tc>
                                <w:tcPr>
                                  <w:tcW w:w="980" w:type="pct"/>
                                  <w:tcBorders>
                                    <w:top w:val="single" w:sz="4" w:space="0" w:color="auto"/>
                                    <w:left w:val="nil"/>
                                    <w:bottom w:val="single" w:sz="4" w:space="0" w:color="auto"/>
                                    <w:right w:val="single" w:sz="4" w:space="0" w:color="auto"/>
                                  </w:tcBorders>
                                  <w:shd w:val="clear" w:color="auto" w:fill="auto"/>
                                  <w:vAlign w:val="center"/>
                                  <w:hideMark/>
                                </w:tcPr>
                                <w:p w14:paraId="1942CF3A" w14:textId="77777777" w:rsidR="004B230B" w:rsidRDefault="004B230B" w:rsidP="004B230B">
                                  <w:pPr>
                                    <w:widowControl/>
                                    <w:spacing w:line="240" w:lineRule="exact"/>
                                    <w:jc w:val="center"/>
                                    <w:rPr>
                                      <w:rFonts w:ascii="標楷體" w:eastAsia="標楷體" w:hAnsi="標楷體" w:cs="新細明體"/>
                                      <w:bCs/>
                                      <w:kern w:val="0"/>
                                      <w:sz w:val="20"/>
                                      <w:szCs w:val="20"/>
                                    </w:rPr>
                                  </w:pPr>
                                  <w:r w:rsidRPr="00024208">
                                    <w:rPr>
                                      <w:rFonts w:ascii="標楷體" w:eastAsia="標楷體" w:hAnsi="標楷體" w:cs="新細明體" w:hint="eastAsia"/>
                                      <w:bCs/>
                                      <w:kern w:val="0"/>
                                      <w:sz w:val="20"/>
                                      <w:szCs w:val="20"/>
                                    </w:rPr>
                                    <w:t>編列數</w:t>
                                  </w:r>
                                </w:p>
                                <w:p w14:paraId="33149779" w14:textId="77777777" w:rsidR="004B230B" w:rsidRPr="00024208" w:rsidRDefault="004B230B" w:rsidP="004B230B">
                                  <w:pPr>
                                    <w:widowControl/>
                                    <w:spacing w:line="240" w:lineRule="exact"/>
                                    <w:jc w:val="center"/>
                                    <w:rPr>
                                      <w:rFonts w:ascii="標楷體" w:eastAsia="標楷體" w:hAnsi="標楷體" w:cs="新細明體"/>
                                      <w:bCs/>
                                      <w:kern w:val="0"/>
                                      <w:sz w:val="20"/>
                                      <w:szCs w:val="20"/>
                                    </w:rPr>
                                  </w:pPr>
                                  <w:r>
                                    <w:rPr>
                                      <w:rFonts w:ascii="標楷體" w:eastAsia="標楷體" w:hAnsi="標楷體" w:cs="新細明體" w:hint="eastAsia"/>
                                      <w:bCs/>
                                      <w:kern w:val="0"/>
                                      <w:sz w:val="20"/>
                                      <w:szCs w:val="20"/>
                                    </w:rPr>
                                    <w:t>（</w:t>
                                  </w:r>
                                  <w:r>
                                    <w:rPr>
                                      <w:rFonts w:ascii="標楷體" w:eastAsia="標楷體" w:hAnsi="標楷體" w:cs="新細明體"/>
                                      <w:bCs/>
                                      <w:kern w:val="0"/>
                                      <w:sz w:val="20"/>
                                      <w:szCs w:val="20"/>
                                    </w:rPr>
                                    <w:t>A</w:t>
                                  </w:r>
                                  <w:r>
                                    <w:rPr>
                                      <w:rFonts w:ascii="標楷體" w:eastAsia="標楷體" w:hAnsi="標楷體" w:cs="新細明體" w:hint="eastAsia"/>
                                      <w:bCs/>
                                      <w:kern w:val="0"/>
                                      <w:sz w:val="20"/>
                                      <w:szCs w:val="20"/>
                                    </w:rPr>
                                    <w:t>）</w:t>
                                  </w:r>
                                </w:p>
                              </w:tc>
                              <w:tc>
                                <w:tcPr>
                                  <w:tcW w:w="1073" w:type="pct"/>
                                  <w:tcBorders>
                                    <w:top w:val="single" w:sz="4" w:space="0" w:color="auto"/>
                                    <w:left w:val="nil"/>
                                    <w:bottom w:val="single" w:sz="4" w:space="0" w:color="auto"/>
                                    <w:right w:val="single" w:sz="4" w:space="0" w:color="auto"/>
                                  </w:tcBorders>
                                  <w:shd w:val="clear" w:color="auto" w:fill="auto"/>
                                  <w:vAlign w:val="center"/>
                                  <w:hideMark/>
                                </w:tcPr>
                                <w:p w14:paraId="3803C7A9" w14:textId="77777777" w:rsidR="004B230B" w:rsidRDefault="004B230B" w:rsidP="004B230B">
                                  <w:pPr>
                                    <w:widowControl/>
                                    <w:spacing w:line="240" w:lineRule="exact"/>
                                    <w:jc w:val="center"/>
                                    <w:rPr>
                                      <w:rFonts w:ascii="標楷體" w:eastAsia="標楷體" w:hAnsi="標楷體" w:cs="新細明體"/>
                                      <w:bCs/>
                                      <w:kern w:val="0"/>
                                      <w:sz w:val="20"/>
                                      <w:szCs w:val="20"/>
                                    </w:rPr>
                                  </w:pPr>
                                  <w:r w:rsidRPr="00024208">
                                    <w:rPr>
                                      <w:rFonts w:ascii="標楷體" w:eastAsia="標楷體" w:hAnsi="標楷體" w:cs="新細明體" w:hint="eastAsia"/>
                                      <w:bCs/>
                                      <w:kern w:val="0"/>
                                      <w:sz w:val="20"/>
                                      <w:szCs w:val="20"/>
                                    </w:rPr>
                                    <w:t>執行數</w:t>
                                  </w:r>
                                </w:p>
                                <w:p w14:paraId="040F7BE9" w14:textId="77777777" w:rsidR="004B230B" w:rsidRPr="00024208" w:rsidRDefault="004B230B" w:rsidP="004B230B">
                                  <w:pPr>
                                    <w:widowControl/>
                                    <w:spacing w:line="240" w:lineRule="exact"/>
                                    <w:jc w:val="center"/>
                                    <w:rPr>
                                      <w:rFonts w:ascii="標楷體" w:eastAsia="標楷體" w:hAnsi="標楷體" w:cs="新細明體"/>
                                      <w:bCs/>
                                      <w:kern w:val="0"/>
                                      <w:sz w:val="20"/>
                                      <w:szCs w:val="20"/>
                                    </w:rPr>
                                  </w:pPr>
                                  <w:r>
                                    <w:rPr>
                                      <w:rFonts w:ascii="標楷體" w:eastAsia="標楷體" w:hAnsi="標楷體" w:cs="新細明體" w:hint="eastAsia"/>
                                      <w:bCs/>
                                      <w:kern w:val="0"/>
                                      <w:sz w:val="20"/>
                                      <w:szCs w:val="20"/>
                                    </w:rPr>
                                    <w:t>（</w:t>
                                  </w:r>
                                  <w:r>
                                    <w:rPr>
                                      <w:rFonts w:ascii="標楷體" w:eastAsia="標楷體" w:hAnsi="標楷體" w:cs="新細明體"/>
                                      <w:bCs/>
                                      <w:kern w:val="0"/>
                                      <w:sz w:val="20"/>
                                      <w:szCs w:val="20"/>
                                    </w:rPr>
                                    <w:t>B</w:t>
                                  </w:r>
                                  <w:r>
                                    <w:rPr>
                                      <w:rFonts w:ascii="標楷體" w:eastAsia="標楷體" w:hAnsi="標楷體" w:cs="新細明體" w:hint="eastAsia"/>
                                      <w:bCs/>
                                      <w:kern w:val="0"/>
                                      <w:sz w:val="20"/>
                                      <w:szCs w:val="20"/>
                                    </w:rPr>
                                    <w:t>）</w:t>
                                  </w:r>
                                </w:p>
                              </w:tc>
                              <w:tc>
                                <w:tcPr>
                                  <w:tcW w:w="1385" w:type="pct"/>
                                  <w:tcBorders>
                                    <w:top w:val="single" w:sz="4" w:space="0" w:color="auto"/>
                                    <w:left w:val="nil"/>
                                    <w:bottom w:val="single" w:sz="4" w:space="0" w:color="auto"/>
                                    <w:right w:val="single" w:sz="4" w:space="0" w:color="auto"/>
                                  </w:tcBorders>
                                  <w:shd w:val="clear" w:color="auto" w:fill="auto"/>
                                  <w:vAlign w:val="center"/>
                                  <w:hideMark/>
                                </w:tcPr>
                                <w:p w14:paraId="61114121" w14:textId="77777777" w:rsidR="004B230B" w:rsidRDefault="004B230B" w:rsidP="004B230B">
                                  <w:pPr>
                                    <w:widowControl/>
                                    <w:spacing w:line="240" w:lineRule="exact"/>
                                    <w:jc w:val="center"/>
                                    <w:rPr>
                                      <w:rFonts w:ascii="標楷體" w:eastAsia="標楷體" w:hAnsi="標楷體" w:cs="新細明體"/>
                                      <w:bCs/>
                                      <w:kern w:val="0"/>
                                      <w:sz w:val="20"/>
                                      <w:szCs w:val="20"/>
                                    </w:rPr>
                                  </w:pPr>
                                  <w:r w:rsidRPr="00024208">
                                    <w:rPr>
                                      <w:rFonts w:ascii="標楷體" w:eastAsia="標楷體" w:hAnsi="標楷體" w:cs="新細明體" w:hint="eastAsia"/>
                                      <w:bCs/>
                                      <w:kern w:val="0"/>
                                      <w:sz w:val="20"/>
                                      <w:szCs w:val="20"/>
                                    </w:rPr>
                                    <w:t>執行率</w:t>
                                  </w:r>
                                </w:p>
                                <w:p w14:paraId="6DFC84A0" w14:textId="77777777" w:rsidR="004B230B" w:rsidRPr="00024208" w:rsidRDefault="004B230B" w:rsidP="004B230B">
                                  <w:pPr>
                                    <w:widowControl/>
                                    <w:spacing w:line="240" w:lineRule="exact"/>
                                    <w:jc w:val="center"/>
                                    <w:rPr>
                                      <w:rFonts w:ascii="標楷體" w:eastAsia="標楷體" w:hAnsi="標楷體" w:cs="新細明體"/>
                                      <w:bCs/>
                                      <w:kern w:val="0"/>
                                      <w:sz w:val="20"/>
                                      <w:szCs w:val="20"/>
                                    </w:rPr>
                                  </w:pPr>
                                  <w:r>
                                    <w:rPr>
                                      <w:rFonts w:ascii="標楷體" w:eastAsia="標楷體" w:hAnsi="標楷體" w:cs="新細明體" w:hint="eastAsia"/>
                                      <w:bCs/>
                                      <w:kern w:val="0"/>
                                      <w:sz w:val="20"/>
                                      <w:szCs w:val="20"/>
                                    </w:rPr>
                                    <w:t>（</w:t>
                                  </w:r>
                                  <w:r>
                                    <w:rPr>
                                      <w:rFonts w:ascii="標楷體" w:eastAsia="標楷體" w:hAnsi="標楷體" w:cs="新細明體"/>
                                      <w:bCs/>
                                      <w:kern w:val="0"/>
                                      <w:sz w:val="20"/>
                                      <w:szCs w:val="20"/>
                                    </w:rPr>
                                    <w:t>B/A</w:t>
                                  </w:r>
                                  <w:r w:rsidRPr="00D16879">
                                    <w:rPr>
                                      <w:rFonts w:ascii="標楷體" w:eastAsia="標楷體" w:hAnsi="標楷體" w:cs="新細明體" w:hint="eastAsia"/>
                                      <w:bCs/>
                                      <w:kern w:val="0"/>
                                      <w:sz w:val="20"/>
                                      <w:szCs w:val="20"/>
                                    </w:rPr>
                                    <w:t>×</w:t>
                                  </w:r>
                                  <w:r>
                                    <w:rPr>
                                      <w:rFonts w:ascii="標楷體" w:eastAsia="標楷體" w:hAnsi="標楷體" w:cs="新細明體" w:hint="eastAsia"/>
                                      <w:bCs/>
                                      <w:kern w:val="0"/>
                                      <w:sz w:val="20"/>
                                      <w:szCs w:val="20"/>
                                    </w:rPr>
                                    <w:t>1</w:t>
                                  </w:r>
                                  <w:r>
                                    <w:rPr>
                                      <w:rFonts w:ascii="標楷體" w:eastAsia="標楷體" w:hAnsi="標楷體" w:cs="新細明體"/>
                                      <w:bCs/>
                                      <w:kern w:val="0"/>
                                      <w:sz w:val="20"/>
                                      <w:szCs w:val="20"/>
                                    </w:rPr>
                                    <w:t>00</w:t>
                                  </w:r>
                                  <w:r>
                                    <w:rPr>
                                      <w:rFonts w:ascii="標楷體" w:eastAsia="標楷體" w:hAnsi="標楷體" w:cs="新細明體" w:hint="eastAsia"/>
                                      <w:bCs/>
                                      <w:kern w:val="0"/>
                                      <w:sz w:val="20"/>
                                      <w:szCs w:val="20"/>
                                    </w:rPr>
                                    <w:t>）</w:t>
                                  </w:r>
                                </w:p>
                              </w:tc>
                            </w:tr>
                            <w:tr w:rsidR="004B230B" w:rsidRPr="00241E2B" w14:paraId="321C102D" w14:textId="77777777" w:rsidTr="00907FDC">
                              <w:trPr>
                                <w:trHeight w:val="170"/>
                              </w:trPr>
                              <w:tc>
                                <w:tcPr>
                                  <w:tcW w:w="583" w:type="pct"/>
                                  <w:tcBorders>
                                    <w:top w:val="single" w:sz="4" w:space="0" w:color="auto"/>
                                    <w:left w:val="single" w:sz="4" w:space="0" w:color="000000"/>
                                    <w:bottom w:val="single" w:sz="4" w:space="0" w:color="auto"/>
                                    <w:right w:val="single" w:sz="4" w:space="0" w:color="auto"/>
                                  </w:tcBorders>
                                  <w:shd w:val="clear" w:color="auto" w:fill="auto"/>
                                  <w:vAlign w:val="center"/>
                                  <w:hideMark/>
                                </w:tcPr>
                                <w:p w14:paraId="349ED4D7" w14:textId="77777777" w:rsidR="004B230B" w:rsidRPr="00D16879" w:rsidRDefault="004B230B" w:rsidP="00561DF4">
                                  <w:pPr>
                                    <w:widowControl/>
                                    <w:spacing w:line="300" w:lineRule="exact"/>
                                    <w:jc w:val="center"/>
                                    <w:rPr>
                                      <w:rFonts w:ascii="標楷體" w:eastAsia="標楷體" w:hAnsi="標楷體" w:cs="新細明體"/>
                                      <w:b/>
                                      <w:kern w:val="0"/>
                                      <w:sz w:val="20"/>
                                      <w:szCs w:val="20"/>
                                    </w:rPr>
                                  </w:pPr>
                                  <w:r w:rsidRPr="00D16879">
                                    <w:rPr>
                                      <w:rFonts w:ascii="標楷體" w:eastAsia="標楷體" w:hAnsi="標楷體" w:cs="新細明體" w:hint="eastAsia"/>
                                      <w:b/>
                                      <w:kern w:val="0"/>
                                      <w:sz w:val="20"/>
                                      <w:szCs w:val="20"/>
                                    </w:rPr>
                                    <w:t>合計</w:t>
                                  </w:r>
                                </w:p>
                              </w:tc>
                              <w:tc>
                                <w:tcPr>
                                  <w:tcW w:w="980" w:type="pct"/>
                                  <w:tcBorders>
                                    <w:top w:val="single" w:sz="4" w:space="0" w:color="auto"/>
                                    <w:left w:val="nil"/>
                                    <w:bottom w:val="single" w:sz="4" w:space="0" w:color="auto"/>
                                    <w:right w:val="single" w:sz="4" w:space="0" w:color="auto"/>
                                  </w:tcBorders>
                                  <w:shd w:val="clear" w:color="auto" w:fill="auto"/>
                                  <w:vAlign w:val="center"/>
                                  <w:hideMark/>
                                </w:tcPr>
                                <w:p w14:paraId="4C5802D6" w14:textId="77777777" w:rsidR="004B230B" w:rsidRPr="00D16879" w:rsidRDefault="004B230B" w:rsidP="00C05C85">
                                  <w:pPr>
                                    <w:widowControl/>
                                    <w:spacing w:line="300" w:lineRule="exact"/>
                                    <w:ind w:rightChars="10" w:right="24"/>
                                    <w:jc w:val="right"/>
                                    <w:rPr>
                                      <w:rFonts w:ascii="標楷體" w:eastAsia="標楷體" w:hAnsi="標楷體" w:cs="新細明體"/>
                                      <w:b/>
                                      <w:kern w:val="0"/>
                                      <w:sz w:val="20"/>
                                      <w:szCs w:val="20"/>
                                    </w:rPr>
                                  </w:pPr>
                                  <w:r w:rsidRPr="00D16879">
                                    <w:rPr>
                                      <w:rFonts w:ascii="標楷體" w:eastAsia="標楷體" w:hAnsi="標楷體" w:cs="新細明體" w:hint="eastAsia"/>
                                      <w:b/>
                                      <w:kern w:val="0"/>
                                      <w:sz w:val="20"/>
                                      <w:szCs w:val="20"/>
                                    </w:rPr>
                                    <w:t xml:space="preserve"> 18,819 </w:t>
                                  </w:r>
                                </w:p>
                              </w:tc>
                              <w:tc>
                                <w:tcPr>
                                  <w:tcW w:w="980" w:type="pct"/>
                                  <w:tcBorders>
                                    <w:top w:val="single" w:sz="4" w:space="0" w:color="auto"/>
                                    <w:left w:val="nil"/>
                                    <w:bottom w:val="single" w:sz="4" w:space="0" w:color="auto"/>
                                    <w:right w:val="single" w:sz="4" w:space="0" w:color="auto"/>
                                  </w:tcBorders>
                                  <w:shd w:val="clear" w:color="auto" w:fill="auto"/>
                                  <w:vAlign w:val="center"/>
                                  <w:hideMark/>
                                </w:tcPr>
                                <w:p w14:paraId="6771B790" w14:textId="77777777" w:rsidR="004B230B" w:rsidRPr="00D16879" w:rsidRDefault="004B230B" w:rsidP="00C05C85">
                                  <w:pPr>
                                    <w:widowControl/>
                                    <w:spacing w:line="300" w:lineRule="exact"/>
                                    <w:ind w:rightChars="10" w:right="24"/>
                                    <w:jc w:val="right"/>
                                    <w:rPr>
                                      <w:rFonts w:ascii="標楷體" w:eastAsia="標楷體" w:hAnsi="標楷體" w:cs="新細明體"/>
                                      <w:b/>
                                      <w:kern w:val="0"/>
                                      <w:sz w:val="20"/>
                                      <w:szCs w:val="20"/>
                                    </w:rPr>
                                  </w:pPr>
                                  <w:r w:rsidRPr="00D16879">
                                    <w:rPr>
                                      <w:rFonts w:ascii="標楷體" w:eastAsia="標楷體" w:hAnsi="標楷體" w:cs="新細明體" w:hint="eastAsia"/>
                                      <w:b/>
                                      <w:kern w:val="0"/>
                                      <w:sz w:val="20"/>
                                      <w:szCs w:val="20"/>
                                    </w:rPr>
                                    <w:t>14,</w:t>
                                  </w:r>
                                  <w:r w:rsidRPr="00D16879">
                                    <w:rPr>
                                      <w:rFonts w:ascii="標楷體" w:eastAsia="標楷體" w:hAnsi="標楷體" w:cs="新細明體"/>
                                      <w:b/>
                                      <w:kern w:val="0"/>
                                      <w:sz w:val="20"/>
                                      <w:szCs w:val="20"/>
                                    </w:rPr>
                                    <w:t>722</w:t>
                                  </w:r>
                                  <w:r w:rsidRPr="00D16879">
                                    <w:rPr>
                                      <w:rFonts w:ascii="標楷體" w:eastAsia="標楷體" w:hAnsi="標楷體" w:cs="新細明體" w:hint="eastAsia"/>
                                      <w:b/>
                                      <w:kern w:val="0"/>
                                      <w:sz w:val="20"/>
                                      <w:szCs w:val="20"/>
                                    </w:rPr>
                                    <w:t xml:space="preserve"> </w:t>
                                  </w:r>
                                </w:p>
                              </w:tc>
                              <w:tc>
                                <w:tcPr>
                                  <w:tcW w:w="1073" w:type="pct"/>
                                  <w:tcBorders>
                                    <w:top w:val="single" w:sz="4" w:space="0" w:color="auto"/>
                                    <w:left w:val="nil"/>
                                    <w:bottom w:val="single" w:sz="4" w:space="0" w:color="auto"/>
                                    <w:right w:val="single" w:sz="4" w:space="0" w:color="auto"/>
                                  </w:tcBorders>
                                  <w:shd w:val="clear" w:color="auto" w:fill="auto"/>
                                  <w:vAlign w:val="center"/>
                                  <w:hideMark/>
                                </w:tcPr>
                                <w:p w14:paraId="109BF7C4" w14:textId="77777777" w:rsidR="004B230B" w:rsidRPr="00D16879" w:rsidRDefault="004B230B" w:rsidP="00C05C85">
                                  <w:pPr>
                                    <w:widowControl/>
                                    <w:spacing w:line="300" w:lineRule="exact"/>
                                    <w:ind w:rightChars="10" w:right="24"/>
                                    <w:jc w:val="right"/>
                                    <w:rPr>
                                      <w:rFonts w:ascii="標楷體" w:eastAsia="標楷體" w:hAnsi="標楷體" w:cs="新細明體"/>
                                      <w:b/>
                                      <w:kern w:val="0"/>
                                      <w:sz w:val="20"/>
                                      <w:szCs w:val="20"/>
                                    </w:rPr>
                                  </w:pPr>
                                  <w:r w:rsidRPr="00D16879">
                                    <w:rPr>
                                      <w:rFonts w:ascii="標楷體" w:eastAsia="標楷體" w:hAnsi="標楷體" w:cs="新細明體" w:hint="eastAsia"/>
                                      <w:b/>
                                      <w:kern w:val="0"/>
                                      <w:sz w:val="20"/>
                                      <w:szCs w:val="20"/>
                                    </w:rPr>
                                    <w:t xml:space="preserve">9,537 </w:t>
                                  </w:r>
                                </w:p>
                              </w:tc>
                              <w:tc>
                                <w:tcPr>
                                  <w:tcW w:w="1385" w:type="pct"/>
                                  <w:tcBorders>
                                    <w:top w:val="single" w:sz="4" w:space="0" w:color="auto"/>
                                    <w:left w:val="nil"/>
                                    <w:bottom w:val="single" w:sz="4" w:space="0" w:color="auto"/>
                                    <w:right w:val="single" w:sz="4" w:space="0" w:color="auto"/>
                                  </w:tcBorders>
                                  <w:shd w:val="clear" w:color="auto" w:fill="auto"/>
                                  <w:noWrap/>
                                  <w:vAlign w:val="center"/>
                                  <w:hideMark/>
                                </w:tcPr>
                                <w:p w14:paraId="4A7CD59F" w14:textId="77777777" w:rsidR="004B230B" w:rsidRPr="00D16879" w:rsidRDefault="004B230B" w:rsidP="00C05C85">
                                  <w:pPr>
                                    <w:widowControl/>
                                    <w:spacing w:line="300" w:lineRule="exact"/>
                                    <w:ind w:rightChars="10" w:right="24"/>
                                    <w:jc w:val="right"/>
                                    <w:rPr>
                                      <w:rFonts w:ascii="標楷體" w:eastAsia="標楷體" w:hAnsi="標楷體" w:cs="新細明體"/>
                                      <w:b/>
                                      <w:kern w:val="0"/>
                                      <w:sz w:val="20"/>
                                      <w:szCs w:val="20"/>
                                    </w:rPr>
                                  </w:pPr>
                                  <w:r w:rsidRPr="00D16879">
                                    <w:rPr>
                                      <w:rFonts w:ascii="標楷體" w:eastAsia="標楷體" w:hAnsi="標楷體" w:cs="新細明體" w:hint="eastAsia"/>
                                      <w:b/>
                                      <w:kern w:val="0"/>
                                      <w:sz w:val="20"/>
                                      <w:szCs w:val="20"/>
                                    </w:rPr>
                                    <w:t>6</w:t>
                                  </w:r>
                                  <w:r w:rsidRPr="00D16879">
                                    <w:rPr>
                                      <w:rFonts w:ascii="標楷體" w:eastAsia="標楷體" w:hAnsi="標楷體" w:cs="新細明體"/>
                                      <w:b/>
                                      <w:kern w:val="0"/>
                                      <w:sz w:val="20"/>
                                      <w:szCs w:val="20"/>
                                    </w:rPr>
                                    <w:t>4.78</w:t>
                                  </w:r>
                                </w:p>
                              </w:tc>
                            </w:tr>
                            <w:tr w:rsidR="004B230B" w:rsidRPr="00241E2B" w14:paraId="49BBF902" w14:textId="77777777" w:rsidTr="00907FDC">
                              <w:trPr>
                                <w:trHeight w:val="170"/>
                              </w:trPr>
                              <w:tc>
                                <w:tcPr>
                                  <w:tcW w:w="583" w:type="pct"/>
                                  <w:tcBorders>
                                    <w:top w:val="single" w:sz="4" w:space="0" w:color="auto"/>
                                    <w:left w:val="single" w:sz="4" w:space="0" w:color="000000"/>
                                    <w:bottom w:val="single" w:sz="4" w:space="0" w:color="auto"/>
                                    <w:right w:val="single" w:sz="4" w:space="0" w:color="auto"/>
                                  </w:tcBorders>
                                  <w:shd w:val="clear" w:color="auto" w:fill="auto"/>
                                  <w:noWrap/>
                                  <w:vAlign w:val="center"/>
                                  <w:hideMark/>
                                </w:tcPr>
                                <w:p w14:paraId="79A558E6" w14:textId="77777777" w:rsidR="004B230B" w:rsidRPr="00024208" w:rsidRDefault="004B230B" w:rsidP="00561DF4">
                                  <w:pPr>
                                    <w:widowControl/>
                                    <w:spacing w:line="300" w:lineRule="exact"/>
                                    <w:jc w:val="center"/>
                                    <w:rPr>
                                      <w:rFonts w:ascii="標楷體" w:eastAsia="標楷體" w:hAnsi="標楷體" w:cs="新細明體"/>
                                      <w:bCs/>
                                      <w:kern w:val="0"/>
                                      <w:sz w:val="20"/>
                                      <w:szCs w:val="20"/>
                                    </w:rPr>
                                  </w:pPr>
                                  <w:r w:rsidRPr="00024208">
                                    <w:rPr>
                                      <w:rFonts w:ascii="標楷體" w:eastAsia="標楷體" w:hAnsi="標楷體" w:cs="新細明體" w:hint="eastAsia"/>
                                      <w:bCs/>
                                      <w:kern w:val="0"/>
                                      <w:sz w:val="20"/>
                                      <w:szCs w:val="20"/>
                                    </w:rPr>
                                    <w:t>112</w:t>
                                  </w:r>
                                </w:p>
                              </w:tc>
                              <w:tc>
                                <w:tcPr>
                                  <w:tcW w:w="980" w:type="pct"/>
                                  <w:tcBorders>
                                    <w:top w:val="nil"/>
                                    <w:left w:val="nil"/>
                                    <w:bottom w:val="single" w:sz="4" w:space="0" w:color="auto"/>
                                    <w:right w:val="single" w:sz="4" w:space="0" w:color="auto"/>
                                  </w:tcBorders>
                                  <w:shd w:val="clear" w:color="auto" w:fill="auto"/>
                                  <w:vAlign w:val="center"/>
                                  <w:hideMark/>
                                </w:tcPr>
                                <w:p w14:paraId="5750657E" w14:textId="77777777" w:rsidR="004B230B" w:rsidRPr="00024208" w:rsidRDefault="004B230B" w:rsidP="00C05C85">
                                  <w:pPr>
                                    <w:widowControl/>
                                    <w:spacing w:line="300" w:lineRule="exact"/>
                                    <w:ind w:rightChars="10" w:right="24"/>
                                    <w:jc w:val="right"/>
                                    <w:rPr>
                                      <w:rFonts w:ascii="標楷體" w:eastAsia="標楷體" w:hAnsi="標楷體" w:cs="新細明體"/>
                                      <w:bCs/>
                                      <w:kern w:val="0"/>
                                      <w:sz w:val="20"/>
                                      <w:szCs w:val="20"/>
                                    </w:rPr>
                                  </w:pPr>
                                  <w:r w:rsidRPr="00024208">
                                    <w:rPr>
                                      <w:rFonts w:ascii="標楷體" w:eastAsia="標楷體" w:hAnsi="標楷體" w:cs="新細明體"/>
                                      <w:bCs/>
                                      <w:kern w:val="0"/>
                                      <w:sz w:val="20"/>
                                      <w:szCs w:val="20"/>
                                    </w:rPr>
                                    <w:t>7</w:t>
                                  </w:r>
                                  <w:r w:rsidRPr="00024208">
                                    <w:rPr>
                                      <w:rFonts w:ascii="標楷體" w:eastAsia="標楷體" w:hAnsi="標楷體" w:cs="新細明體" w:hint="eastAsia"/>
                                      <w:bCs/>
                                      <w:kern w:val="0"/>
                                      <w:sz w:val="20"/>
                                      <w:szCs w:val="20"/>
                                    </w:rPr>
                                    <w:t>,</w:t>
                                  </w:r>
                                  <w:r w:rsidRPr="00024208">
                                    <w:rPr>
                                      <w:rFonts w:ascii="標楷體" w:eastAsia="標楷體" w:hAnsi="標楷體" w:cs="新細明體"/>
                                      <w:bCs/>
                                      <w:kern w:val="0"/>
                                      <w:sz w:val="20"/>
                                      <w:szCs w:val="20"/>
                                    </w:rPr>
                                    <w:t>016</w:t>
                                  </w:r>
                                </w:p>
                              </w:tc>
                              <w:tc>
                                <w:tcPr>
                                  <w:tcW w:w="980" w:type="pct"/>
                                  <w:tcBorders>
                                    <w:top w:val="nil"/>
                                    <w:left w:val="nil"/>
                                    <w:bottom w:val="single" w:sz="4" w:space="0" w:color="auto"/>
                                    <w:right w:val="single" w:sz="4" w:space="0" w:color="auto"/>
                                  </w:tcBorders>
                                  <w:shd w:val="clear" w:color="auto" w:fill="auto"/>
                                  <w:vAlign w:val="center"/>
                                  <w:hideMark/>
                                </w:tcPr>
                                <w:p w14:paraId="42526904" w14:textId="77777777" w:rsidR="004B230B" w:rsidRPr="00024208" w:rsidRDefault="004B230B" w:rsidP="00C05C85">
                                  <w:pPr>
                                    <w:widowControl/>
                                    <w:spacing w:line="300" w:lineRule="exact"/>
                                    <w:ind w:rightChars="10" w:right="24"/>
                                    <w:jc w:val="right"/>
                                    <w:rPr>
                                      <w:rFonts w:ascii="標楷體" w:eastAsia="標楷體" w:hAnsi="標楷體" w:cs="新細明體"/>
                                      <w:bCs/>
                                      <w:kern w:val="0"/>
                                      <w:sz w:val="20"/>
                                      <w:szCs w:val="20"/>
                                    </w:rPr>
                                  </w:pPr>
                                  <w:r w:rsidRPr="00024208">
                                    <w:rPr>
                                      <w:rFonts w:ascii="標楷體" w:eastAsia="標楷體" w:hAnsi="標楷體" w:cs="新細明體"/>
                                      <w:bCs/>
                                      <w:kern w:val="0"/>
                                      <w:sz w:val="20"/>
                                      <w:szCs w:val="20"/>
                                    </w:rPr>
                                    <w:t>6</w:t>
                                  </w:r>
                                  <w:r w:rsidRPr="00024208">
                                    <w:rPr>
                                      <w:rFonts w:ascii="標楷體" w:eastAsia="標楷體" w:hAnsi="標楷體" w:cs="新細明體" w:hint="eastAsia"/>
                                      <w:bCs/>
                                      <w:kern w:val="0"/>
                                      <w:sz w:val="20"/>
                                      <w:szCs w:val="20"/>
                                    </w:rPr>
                                    <w:t>,</w:t>
                                  </w:r>
                                  <w:r w:rsidRPr="00024208">
                                    <w:rPr>
                                      <w:rFonts w:ascii="標楷體" w:eastAsia="標楷體" w:hAnsi="標楷體" w:cs="新細明體"/>
                                      <w:bCs/>
                                      <w:kern w:val="0"/>
                                      <w:sz w:val="20"/>
                                      <w:szCs w:val="20"/>
                                    </w:rPr>
                                    <w:t>287</w:t>
                                  </w:r>
                                </w:p>
                              </w:tc>
                              <w:tc>
                                <w:tcPr>
                                  <w:tcW w:w="1073" w:type="pct"/>
                                  <w:tcBorders>
                                    <w:top w:val="nil"/>
                                    <w:left w:val="nil"/>
                                    <w:bottom w:val="single" w:sz="4" w:space="0" w:color="auto"/>
                                    <w:right w:val="single" w:sz="4" w:space="0" w:color="auto"/>
                                  </w:tcBorders>
                                  <w:shd w:val="clear" w:color="auto" w:fill="auto"/>
                                  <w:vAlign w:val="center"/>
                                  <w:hideMark/>
                                </w:tcPr>
                                <w:p w14:paraId="6E939AEA" w14:textId="77777777" w:rsidR="004B230B" w:rsidRPr="00024208" w:rsidRDefault="004B230B" w:rsidP="00C05C85">
                                  <w:pPr>
                                    <w:widowControl/>
                                    <w:spacing w:line="300" w:lineRule="exact"/>
                                    <w:ind w:rightChars="10" w:right="24"/>
                                    <w:jc w:val="right"/>
                                    <w:rPr>
                                      <w:rFonts w:ascii="標楷體" w:eastAsia="標楷體" w:hAnsi="標楷體" w:cs="新細明體"/>
                                      <w:bCs/>
                                      <w:kern w:val="0"/>
                                      <w:sz w:val="20"/>
                                      <w:szCs w:val="20"/>
                                    </w:rPr>
                                  </w:pPr>
                                  <w:r w:rsidRPr="00024208">
                                    <w:rPr>
                                      <w:rFonts w:ascii="標楷體" w:eastAsia="標楷體" w:hAnsi="標楷體" w:cs="新細明體" w:hint="eastAsia"/>
                                      <w:bCs/>
                                      <w:kern w:val="0"/>
                                      <w:sz w:val="20"/>
                                      <w:szCs w:val="20"/>
                                    </w:rPr>
                                    <w:t>3,3</w:t>
                                  </w:r>
                                  <w:r w:rsidRPr="00024208">
                                    <w:rPr>
                                      <w:rFonts w:ascii="標楷體" w:eastAsia="標楷體" w:hAnsi="標楷體" w:cs="新細明體"/>
                                      <w:bCs/>
                                      <w:kern w:val="0"/>
                                      <w:sz w:val="20"/>
                                      <w:szCs w:val="20"/>
                                    </w:rPr>
                                    <w:t>27</w:t>
                                  </w:r>
                                </w:p>
                              </w:tc>
                              <w:tc>
                                <w:tcPr>
                                  <w:tcW w:w="1385" w:type="pct"/>
                                  <w:tcBorders>
                                    <w:top w:val="nil"/>
                                    <w:left w:val="nil"/>
                                    <w:bottom w:val="single" w:sz="4" w:space="0" w:color="auto"/>
                                    <w:right w:val="single" w:sz="4" w:space="0" w:color="auto"/>
                                  </w:tcBorders>
                                  <w:shd w:val="clear" w:color="auto" w:fill="auto"/>
                                  <w:noWrap/>
                                  <w:vAlign w:val="center"/>
                                  <w:hideMark/>
                                </w:tcPr>
                                <w:p w14:paraId="2FAAE265" w14:textId="77777777" w:rsidR="004B230B" w:rsidRPr="00024208" w:rsidRDefault="004B230B" w:rsidP="00C05C85">
                                  <w:pPr>
                                    <w:widowControl/>
                                    <w:spacing w:line="300" w:lineRule="exact"/>
                                    <w:ind w:rightChars="10" w:right="24"/>
                                    <w:jc w:val="right"/>
                                    <w:rPr>
                                      <w:rFonts w:ascii="標楷體" w:eastAsia="標楷體" w:hAnsi="標楷體" w:cs="新細明體"/>
                                      <w:bCs/>
                                      <w:kern w:val="0"/>
                                      <w:sz w:val="20"/>
                                      <w:szCs w:val="20"/>
                                    </w:rPr>
                                  </w:pPr>
                                  <w:r w:rsidRPr="00024208">
                                    <w:rPr>
                                      <w:rFonts w:ascii="標楷體" w:eastAsia="標楷體" w:hAnsi="標楷體" w:cs="新細明體" w:hint="eastAsia"/>
                                      <w:bCs/>
                                      <w:kern w:val="0"/>
                                      <w:sz w:val="20"/>
                                      <w:szCs w:val="20"/>
                                    </w:rPr>
                                    <w:t>5</w:t>
                                  </w:r>
                                  <w:r w:rsidRPr="00024208">
                                    <w:rPr>
                                      <w:rFonts w:ascii="標楷體" w:eastAsia="標楷體" w:hAnsi="標楷體" w:cs="新細明體"/>
                                      <w:bCs/>
                                      <w:kern w:val="0"/>
                                      <w:sz w:val="20"/>
                                      <w:szCs w:val="20"/>
                                    </w:rPr>
                                    <w:t>2.92</w:t>
                                  </w:r>
                                </w:p>
                              </w:tc>
                            </w:tr>
                            <w:tr w:rsidR="004B230B" w:rsidRPr="00241E2B" w14:paraId="5837FEAB" w14:textId="77777777" w:rsidTr="00907FDC">
                              <w:trPr>
                                <w:trHeight w:val="170"/>
                              </w:trPr>
                              <w:tc>
                                <w:tcPr>
                                  <w:tcW w:w="583" w:type="pct"/>
                                  <w:tcBorders>
                                    <w:top w:val="single" w:sz="4" w:space="0" w:color="auto"/>
                                    <w:left w:val="single" w:sz="4" w:space="0" w:color="000000"/>
                                    <w:bottom w:val="single" w:sz="4" w:space="0" w:color="auto"/>
                                    <w:right w:val="single" w:sz="4" w:space="0" w:color="auto"/>
                                  </w:tcBorders>
                                  <w:shd w:val="clear" w:color="auto" w:fill="auto"/>
                                  <w:noWrap/>
                                  <w:vAlign w:val="center"/>
                                  <w:hideMark/>
                                </w:tcPr>
                                <w:p w14:paraId="4B4CA408" w14:textId="77777777" w:rsidR="004B230B" w:rsidRPr="00024208" w:rsidRDefault="004B230B" w:rsidP="00561DF4">
                                  <w:pPr>
                                    <w:widowControl/>
                                    <w:spacing w:line="300" w:lineRule="exact"/>
                                    <w:jc w:val="center"/>
                                    <w:rPr>
                                      <w:rFonts w:ascii="標楷體" w:eastAsia="標楷體" w:hAnsi="標楷體" w:cs="新細明體"/>
                                      <w:bCs/>
                                      <w:kern w:val="0"/>
                                      <w:sz w:val="20"/>
                                      <w:szCs w:val="20"/>
                                    </w:rPr>
                                  </w:pPr>
                                  <w:r w:rsidRPr="00024208">
                                    <w:rPr>
                                      <w:rFonts w:ascii="標楷體" w:eastAsia="標楷體" w:hAnsi="標楷體" w:cs="新細明體" w:hint="eastAsia"/>
                                      <w:bCs/>
                                      <w:kern w:val="0"/>
                                      <w:sz w:val="20"/>
                                      <w:szCs w:val="20"/>
                                    </w:rPr>
                                    <w:t>113</w:t>
                                  </w:r>
                                </w:p>
                              </w:tc>
                              <w:tc>
                                <w:tcPr>
                                  <w:tcW w:w="980" w:type="pct"/>
                                  <w:tcBorders>
                                    <w:top w:val="nil"/>
                                    <w:left w:val="nil"/>
                                    <w:bottom w:val="single" w:sz="4" w:space="0" w:color="auto"/>
                                    <w:right w:val="single" w:sz="4" w:space="0" w:color="auto"/>
                                  </w:tcBorders>
                                  <w:shd w:val="clear" w:color="auto" w:fill="auto"/>
                                  <w:vAlign w:val="center"/>
                                  <w:hideMark/>
                                </w:tcPr>
                                <w:p w14:paraId="563DACBC" w14:textId="77777777" w:rsidR="004B230B" w:rsidRPr="00024208" w:rsidRDefault="004B230B" w:rsidP="00C05C85">
                                  <w:pPr>
                                    <w:widowControl/>
                                    <w:spacing w:line="300" w:lineRule="exact"/>
                                    <w:ind w:rightChars="10" w:right="24"/>
                                    <w:jc w:val="right"/>
                                    <w:rPr>
                                      <w:rFonts w:ascii="標楷體" w:eastAsia="標楷體" w:hAnsi="標楷體" w:cs="新細明體"/>
                                      <w:bCs/>
                                      <w:kern w:val="0"/>
                                      <w:sz w:val="20"/>
                                      <w:szCs w:val="20"/>
                                    </w:rPr>
                                  </w:pPr>
                                  <w:r w:rsidRPr="00024208">
                                    <w:rPr>
                                      <w:rFonts w:ascii="標楷體" w:eastAsia="標楷體" w:hAnsi="標楷體" w:cs="新細明體" w:hint="eastAsia"/>
                                      <w:bCs/>
                                      <w:kern w:val="0"/>
                                      <w:sz w:val="20"/>
                                      <w:szCs w:val="20"/>
                                    </w:rPr>
                                    <w:t>11,8</w:t>
                                  </w:r>
                                  <w:r w:rsidRPr="00024208">
                                    <w:rPr>
                                      <w:rFonts w:ascii="標楷體" w:eastAsia="標楷體" w:hAnsi="標楷體" w:cs="新細明體"/>
                                      <w:bCs/>
                                      <w:kern w:val="0"/>
                                      <w:sz w:val="20"/>
                                      <w:szCs w:val="20"/>
                                    </w:rPr>
                                    <w:t>03</w:t>
                                  </w:r>
                                </w:p>
                              </w:tc>
                              <w:tc>
                                <w:tcPr>
                                  <w:tcW w:w="980" w:type="pct"/>
                                  <w:tcBorders>
                                    <w:top w:val="nil"/>
                                    <w:left w:val="nil"/>
                                    <w:bottom w:val="single" w:sz="4" w:space="0" w:color="auto"/>
                                    <w:right w:val="single" w:sz="4" w:space="0" w:color="auto"/>
                                  </w:tcBorders>
                                  <w:shd w:val="clear" w:color="auto" w:fill="auto"/>
                                  <w:vAlign w:val="center"/>
                                  <w:hideMark/>
                                </w:tcPr>
                                <w:p w14:paraId="17187C5F" w14:textId="77777777" w:rsidR="004B230B" w:rsidRPr="00024208" w:rsidRDefault="004B230B" w:rsidP="00C05C85">
                                  <w:pPr>
                                    <w:widowControl/>
                                    <w:spacing w:line="300" w:lineRule="exact"/>
                                    <w:ind w:rightChars="10" w:right="24"/>
                                    <w:jc w:val="right"/>
                                    <w:rPr>
                                      <w:rFonts w:ascii="標楷體" w:eastAsia="標楷體" w:hAnsi="標楷體" w:cs="新細明體"/>
                                      <w:bCs/>
                                      <w:kern w:val="0"/>
                                      <w:sz w:val="20"/>
                                      <w:szCs w:val="20"/>
                                    </w:rPr>
                                  </w:pPr>
                                  <w:r w:rsidRPr="00024208">
                                    <w:rPr>
                                      <w:rFonts w:ascii="標楷體" w:eastAsia="標楷體" w:hAnsi="標楷體" w:cs="新細明體" w:hint="eastAsia"/>
                                      <w:bCs/>
                                      <w:kern w:val="0"/>
                                      <w:sz w:val="20"/>
                                      <w:szCs w:val="20"/>
                                    </w:rPr>
                                    <w:t>8,</w:t>
                                  </w:r>
                                  <w:r w:rsidRPr="00024208">
                                    <w:rPr>
                                      <w:rFonts w:ascii="標楷體" w:eastAsia="標楷體" w:hAnsi="標楷體" w:cs="新細明體"/>
                                      <w:bCs/>
                                      <w:kern w:val="0"/>
                                      <w:sz w:val="20"/>
                                      <w:szCs w:val="20"/>
                                    </w:rPr>
                                    <w:t>434</w:t>
                                  </w:r>
                                </w:p>
                              </w:tc>
                              <w:tc>
                                <w:tcPr>
                                  <w:tcW w:w="1073" w:type="pct"/>
                                  <w:tcBorders>
                                    <w:top w:val="nil"/>
                                    <w:left w:val="nil"/>
                                    <w:bottom w:val="single" w:sz="4" w:space="0" w:color="auto"/>
                                    <w:right w:val="single" w:sz="4" w:space="0" w:color="auto"/>
                                  </w:tcBorders>
                                  <w:shd w:val="clear" w:color="auto" w:fill="auto"/>
                                  <w:vAlign w:val="center"/>
                                  <w:hideMark/>
                                </w:tcPr>
                                <w:p w14:paraId="2167F459" w14:textId="77777777" w:rsidR="004B230B" w:rsidRPr="00024208" w:rsidRDefault="004B230B" w:rsidP="00C05C85">
                                  <w:pPr>
                                    <w:widowControl/>
                                    <w:spacing w:line="300" w:lineRule="exact"/>
                                    <w:ind w:rightChars="10" w:right="24"/>
                                    <w:jc w:val="right"/>
                                    <w:rPr>
                                      <w:rFonts w:ascii="標楷體" w:eastAsia="標楷體" w:hAnsi="標楷體" w:cs="新細明體"/>
                                      <w:bCs/>
                                      <w:kern w:val="0"/>
                                      <w:sz w:val="20"/>
                                      <w:szCs w:val="20"/>
                                    </w:rPr>
                                  </w:pPr>
                                  <w:r w:rsidRPr="00024208">
                                    <w:rPr>
                                      <w:rFonts w:ascii="標楷體" w:eastAsia="標楷體" w:hAnsi="標楷體" w:cs="新細明體" w:hint="eastAsia"/>
                                      <w:bCs/>
                                      <w:kern w:val="0"/>
                                      <w:sz w:val="20"/>
                                      <w:szCs w:val="20"/>
                                    </w:rPr>
                                    <w:t>6,2</w:t>
                                  </w:r>
                                  <w:r w:rsidRPr="00024208">
                                    <w:rPr>
                                      <w:rFonts w:ascii="標楷體" w:eastAsia="標楷體" w:hAnsi="標楷體" w:cs="新細明體"/>
                                      <w:bCs/>
                                      <w:kern w:val="0"/>
                                      <w:sz w:val="20"/>
                                      <w:szCs w:val="20"/>
                                    </w:rPr>
                                    <w:t>09</w:t>
                                  </w:r>
                                </w:p>
                              </w:tc>
                              <w:tc>
                                <w:tcPr>
                                  <w:tcW w:w="1385" w:type="pct"/>
                                  <w:tcBorders>
                                    <w:top w:val="nil"/>
                                    <w:left w:val="nil"/>
                                    <w:bottom w:val="single" w:sz="4" w:space="0" w:color="auto"/>
                                    <w:right w:val="single" w:sz="4" w:space="0" w:color="auto"/>
                                  </w:tcBorders>
                                  <w:shd w:val="clear" w:color="auto" w:fill="auto"/>
                                  <w:noWrap/>
                                  <w:vAlign w:val="center"/>
                                  <w:hideMark/>
                                </w:tcPr>
                                <w:p w14:paraId="2C15B7C6" w14:textId="77777777" w:rsidR="004B230B" w:rsidRPr="00024208" w:rsidRDefault="004B230B" w:rsidP="00C05C85">
                                  <w:pPr>
                                    <w:widowControl/>
                                    <w:spacing w:line="300" w:lineRule="exact"/>
                                    <w:ind w:rightChars="10" w:right="24"/>
                                    <w:jc w:val="right"/>
                                    <w:rPr>
                                      <w:rFonts w:ascii="標楷體" w:eastAsia="標楷體" w:hAnsi="標楷體" w:cs="新細明體"/>
                                      <w:bCs/>
                                      <w:kern w:val="0"/>
                                      <w:sz w:val="20"/>
                                      <w:szCs w:val="20"/>
                                    </w:rPr>
                                  </w:pPr>
                                  <w:r w:rsidRPr="00024208">
                                    <w:rPr>
                                      <w:rFonts w:ascii="標楷體" w:eastAsia="標楷體" w:hAnsi="標楷體" w:cs="新細明體" w:hint="eastAsia"/>
                                      <w:bCs/>
                                      <w:kern w:val="0"/>
                                      <w:sz w:val="20"/>
                                      <w:szCs w:val="20"/>
                                    </w:rPr>
                                    <w:t>73.</w:t>
                                  </w:r>
                                  <w:r w:rsidRPr="00024208">
                                    <w:rPr>
                                      <w:rFonts w:ascii="標楷體" w:eastAsia="標楷體" w:hAnsi="標楷體" w:cs="新細明體"/>
                                      <w:bCs/>
                                      <w:kern w:val="0"/>
                                      <w:sz w:val="20"/>
                                      <w:szCs w:val="20"/>
                                    </w:rPr>
                                    <w:t>62</w:t>
                                  </w:r>
                                </w:p>
                              </w:tc>
                            </w:tr>
                          </w:tbl>
                          <w:p w14:paraId="7731DADB" w14:textId="77777777" w:rsidR="004B230B" w:rsidRPr="00841F74" w:rsidRDefault="004B230B" w:rsidP="004B230B">
                            <w:pPr>
                              <w:spacing w:line="300" w:lineRule="exact"/>
                              <w:jc w:val="both"/>
                              <w:rPr>
                                <w:rFonts w:ascii="標楷體" w:eastAsia="標楷體" w:hAnsi="標楷體"/>
                                <w:sz w:val="18"/>
                                <w:szCs w:val="18"/>
                              </w:rPr>
                            </w:pPr>
                            <w:r w:rsidRPr="00CE667D">
                              <w:rPr>
                                <w:rFonts w:ascii="標楷體" w:eastAsia="標楷體" w:hAnsi="標楷體" w:hint="eastAsia"/>
                                <w:sz w:val="18"/>
                                <w:szCs w:val="18"/>
                              </w:rPr>
                              <w:t>資料來源：整理自各市縣政府提供資料。</w:t>
                            </w:r>
                          </w:p>
                        </w:txbxContent>
                      </wps:txbx>
                      <wps:bodyPr rot="0" vert="horz" wrap="square" lIns="36000" tIns="18000" rIns="36000" bIns="18000" anchor="t" anchorCtr="0">
                        <a:noAutofit/>
                      </wps:bodyPr>
                    </wps:wsp>
                  </a:graphicData>
                </a:graphic>
                <wp14:sizeRelH relativeFrom="margin">
                  <wp14:pctWidth>0</wp14:pctWidth>
                </wp14:sizeRelH>
                <wp14:sizeRelV relativeFrom="margin">
                  <wp14:pctHeight>0</wp14:pctHeight>
                </wp14:sizeRelV>
              </wp:anchor>
            </w:drawing>
          </mc:Choice>
          <mc:Fallback>
            <w:pict>
              <v:shape w14:anchorId="51E561D8" id="文字方塊 15" o:spid="_x0000_s1029" type="#_x0000_t202" style="position:absolute;left:0;text-align:left;margin-left:246.85pt;margin-top:224.8pt;width:251.65pt;height:145pt;z-index:-251630592;visibility:visible;mso-wrap-style:square;mso-width-percent:0;mso-height-percent:0;mso-wrap-distance-left:14.2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" stroked="f">
                <v:textbox inset="1mm,.5mm,1mm,.5mm">
                  <w:txbxContent>
                    <w:p w14:paraId="204030D4" w14:textId="35D30422" w:rsidR="004B230B" w:rsidRPr="00AD0F26" w:rsidRDefault="004B230B" w:rsidP="004B230B">
                      <w:pPr>
                        <w:spacing w:afterLines="50" w:after="180" w:line="300" w:lineRule="exact"/>
                        <w:ind w:left="606" w:hangingChars="275" w:hanging="606"/>
                        <w:jc w:val="both"/>
                        <w:rPr>
                          <w:rFonts w:ascii="標楷體" w:eastAsia="標楷體" w:hAnsi="標楷體"/>
                          <w:b/>
                          <w:color w:val="000000" w:themeColor="text1"/>
                          <w:spacing w:val="-10"/>
                          <w:szCs w:val="32"/>
                        </w:rPr>
                      </w:pPr>
                      <w:r w:rsidRPr="00C71809">
                        <w:rPr>
                          <w:rFonts w:ascii="標楷體" w:eastAsia="標楷體" w:hAnsi="標楷體" w:hint="eastAsia"/>
                          <w:b/>
                          <w:color w:val="000000" w:themeColor="text1"/>
                          <w:spacing w:val="-10"/>
                          <w:szCs w:val="32"/>
                        </w:rPr>
                        <w:t>表</w:t>
                      </w:r>
                      <w:r w:rsidR="00907FDC">
                        <w:rPr>
                          <w:rFonts w:ascii="標楷體" w:eastAsia="標楷體" w:hAnsi="標楷體"/>
                          <w:b/>
                          <w:spacing w:val="-10"/>
                          <w:szCs w:val="32"/>
                        </w:rPr>
                        <w:t>6</w:t>
                      </w:r>
                      <w:r w:rsidRPr="00C71809">
                        <w:rPr>
                          <w:rFonts w:ascii="標楷體" w:eastAsia="標楷體" w:hAnsi="標楷體" w:hint="eastAsia"/>
                          <w:b/>
                          <w:color w:val="000000" w:themeColor="text1"/>
                          <w:spacing w:val="-10"/>
                          <w:szCs w:val="32"/>
                        </w:rPr>
                        <w:t xml:space="preserve">　</w:t>
                      </w:r>
                      <w:r>
                        <w:rPr>
                          <w:rFonts w:ascii="標楷體" w:eastAsia="標楷體" w:hAnsi="標楷體" w:hint="eastAsia"/>
                          <w:b/>
                          <w:color w:val="000000" w:themeColor="text1"/>
                          <w:spacing w:val="-10"/>
                          <w:szCs w:val="32"/>
                        </w:rPr>
                        <w:t>各</w:t>
                      </w:r>
                      <w:r w:rsidRPr="00CE667D">
                        <w:rPr>
                          <w:rFonts w:ascii="標楷體" w:eastAsia="標楷體" w:hAnsi="標楷體" w:hint="eastAsia"/>
                          <w:b/>
                          <w:color w:val="000000" w:themeColor="text1"/>
                          <w:szCs w:val="32"/>
                        </w:rPr>
                        <w:t>市縣政府辦理「行政院促進公共運輸使用方案（112</w:t>
                      </w:r>
                      <w:r>
                        <w:rPr>
                          <w:rFonts w:ascii="標楷體" w:eastAsia="標楷體" w:hAnsi="標楷體" w:hint="eastAsia"/>
                          <w:b/>
                          <w:color w:val="000000" w:themeColor="text1"/>
                          <w:szCs w:val="32"/>
                        </w:rPr>
                        <w:t>至</w:t>
                      </w:r>
                      <w:r w:rsidRPr="00CE667D">
                        <w:rPr>
                          <w:rFonts w:ascii="標楷體" w:eastAsia="標楷體" w:hAnsi="標楷體" w:hint="eastAsia"/>
                          <w:b/>
                          <w:color w:val="000000" w:themeColor="text1"/>
                          <w:szCs w:val="32"/>
                        </w:rPr>
                        <w:t>114年）」預算執行情形</w:t>
                      </w:r>
                    </w:p>
                    <w:p w14:paraId="599DF7B3" w14:textId="77777777" w:rsidR="004B230B" w:rsidRPr="00AD0F26" w:rsidRDefault="004B230B" w:rsidP="004B230B">
                      <w:pPr>
                        <w:spacing w:afterLines="20" w:after="72" w:line="200" w:lineRule="exact"/>
                        <w:ind w:left="590" w:rightChars="3" w:right="7" w:hangingChars="295" w:hanging="590"/>
                        <w:jc w:val="right"/>
                        <w:rPr>
                          <w:rFonts w:ascii="標楷體" w:eastAsia="標楷體" w:hAnsi="標楷體"/>
                          <w:sz w:val="20"/>
                          <w:szCs w:val="20"/>
                        </w:rPr>
                      </w:pPr>
                      <w:r w:rsidRPr="00CE667D">
                        <w:rPr>
                          <w:rFonts w:ascii="標楷體" w:eastAsia="標楷體" w:hAnsi="標楷體" w:hint="eastAsia"/>
                          <w:sz w:val="20"/>
                          <w:szCs w:val="20"/>
                        </w:rPr>
                        <w:t>單位：新臺幣百萬元、％</w:t>
                      </w:r>
                    </w:p>
                    <w:tbl>
                      <w:tblPr>
                        <w:tblW w:w="4985" w:type="pct"/>
                        <w:tblCellMar>
                          <w:left w:w="28" w:type="dxa"/>
                          <w:right w:w="28" w:type="dxa"/>
                        </w:tblCellMar>
                        <w:tblLook w:val="04A0" w:firstRow="1" w:lastRow="0" w:firstColumn="1" w:lastColumn="0" w:noHBand="0" w:noVBand="1"/>
                      </w:tblPr>
                      <w:tblGrid>
                        <w:gridCol w:w="572"/>
                        <w:gridCol w:w="959"/>
                        <w:gridCol w:w="959"/>
                        <w:gridCol w:w="1050"/>
                        <w:gridCol w:w="1355"/>
                      </w:tblGrid>
                      <w:tr w:rsidR="004B230B" w:rsidRPr="00241E2B" w14:paraId="0B78CEB6" w14:textId="77777777" w:rsidTr="00907FDC">
                        <w:trPr>
                          <w:trHeight w:val="170"/>
                        </w:trPr>
                        <w:tc>
                          <w:tcPr>
                            <w:tcW w:w="58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C348132" w14:textId="77777777" w:rsidR="004B230B" w:rsidRPr="00024208" w:rsidRDefault="004B230B" w:rsidP="004B230B">
                            <w:pPr>
                              <w:widowControl/>
                              <w:spacing w:line="240" w:lineRule="exact"/>
                              <w:jc w:val="center"/>
                              <w:rPr>
                                <w:rFonts w:ascii="標楷體" w:eastAsia="標楷體" w:hAnsi="標楷體" w:cs="新細明體"/>
                                <w:bCs/>
                                <w:kern w:val="0"/>
                                <w:sz w:val="20"/>
                                <w:szCs w:val="20"/>
                              </w:rPr>
                            </w:pPr>
                            <w:r w:rsidRPr="00024208">
                              <w:rPr>
                                <w:rFonts w:ascii="標楷體" w:eastAsia="標楷體" w:hAnsi="標楷體" w:cs="新細明體" w:hint="eastAsia"/>
                                <w:bCs/>
                                <w:kern w:val="0"/>
                                <w:sz w:val="20"/>
                                <w:szCs w:val="20"/>
                              </w:rPr>
                              <w:t>年度</w:t>
                            </w:r>
                          </w:p>
                        </w:tc>
                        <w:tc>
                          <w:tcPr>
                            <w:tcW w:w="980" w:type="pct"/>
                            <w:tcBorders>
                              <w:top w:val="single" w:sz="4" w:space="0" w:color="auto"/>
                              <w:left w:val="nil"/>
                              <w:bottom w:val="single" w:sz="4" w:space="0" w:color="auto"/>
                              <w:right w:val="single" w:sz="4" w:space="0" w:color="auto"/>
                            </w:tcBorders>
                            <w:shd w:val="clear" w:color="auto" w:fill="auto"/>
                            <w:vAlign w:val="center"/>
                            <w:hideMark/>
                          </w:tcPr>
                          <w:p w14:paraId="254D159C" w14:textId="77777777" w:rsidR="004B230B" w:rsidRPr="00024208" w:rsidRDefault="004B230B" w:rsidP="004B230B">
                            <w:pPr>
                              <w:widowControl/>
                              <w:spacing w:line="240" w:lineRule="exact"/>
                              <w:jc w:val="center"/>
                              <w:rPr>
                                <w:rFonts w:ascii="標楷體" w:eastAsia="標楷體" w:hAnsi="標楷體" w:cs="新細明體"/>
                                <w:bCs/>
                                <w:kern w:val="0"/>
                                <w:sz w:val="20"/>
                                <w:szCs w:val="20"/>
                              </w:rPr>
                            </w:pPr>
                            <w:r w:rsidRPr="00024208">
                              <w:rPr>
                                <w:rFonts w:ascii="標楷體" w:eastAsia="標楷體" w:hAnsi="標楷體" w:cs="新細明體" w:hint="eastAsia"/>
                                <w:bCs/>
                                <w:kern w:val="0"/>
                                <w:sz w:val="20"/>
                                <w:szCs w:val="20"/>
                              </w:rPr>
                              <w:t>核定經費</w:t>
                            </w:r>
                          </w:p>
                        </w:tc>
                        <w:tc>
                          <w:tcPr>
                            <w:tcW w:w="980" w:type="pct"/>
                            <w:tcBorders>
                              <w:top w:val="single" w:sz="4" w:space="0" w:color="auto"/>
                              <w:left w:val="nil"/>
                              <w:bottom w:val="single" w:sz="4" w:space="0" w:color="auto"/>
                              <w:right w:val="single" w:sz="4" w:space="0" w:color="auto"/>
                            </w:tcBorders>
                            <w:shd w:val="clear" w:color="auto" w:fill="auto"/>
                            <w:vAlign w:val="center"/>
                            <w:hideMark/>
                          </w:tcPr>
                          <w:p w14:paraId="1942CF3A" w14:textId="77777777" w:rsidR="004B230B" w:rsidRDefault="004B230B" w:rsidP="004B230B">
                            <w:pPr>
                              <w:widowControl/>
                              <w:spacing w:line="240" w:lineRule="exact"/>
                              <w:jc w:val="center"/>
                              <w:rPr>
                                <w:rFonts w:ascii="標楷體" w:eastAsia="標楷體" w:hAnsi="標楷體" w:cs="新細明體"/>
                                <w:bCs/>
                                <w:kern w:val="0"/>
                                <w:sz w:val="20"/>
                                <w:szCs w:val="20"/>
                              </w:rPr>
                            </w:pPr>
                            <w:r w:rsidRPr="00024208">
                              <w:rPr>
                                <w:rFonts w:ascii="標楷體" w:eastAsia="標楷體" w:hAnsi="標楷體" w:cs="新細明體" w:hint="eastAsia"/>
                                <w:bCs/>
                                <w:kern w:val="0"/>
                                <w:sz w:val="20"/>
                                <w:szCs w:val="20"/>
                              </w:rPr>
                              <w:t>編列數</w:t>
                            </w:r>
                          </w:p>
                          <w:p w14:paraId="33149779" w14:textId="77777777" w:rsidR="004B230B" w:rsidRPr="00024208" w:rsidRDefault="004B230B" w:rsidP="004B230B">
                            <w:pPr>
                              <w:widowControl/>
                              <w:spacing w:line="240" w:lineRule="exact"/>
                              <w:jc w:val="center"/>
                              <w:rPr>
                                <w:rFonts w:ascii="標楷體" w:eastAsia="標楷體" w:hAnsi="標楷體" w:cs="新細明體"/>
                                <w:bCs/>
                                <w:kern w:val="0"/>
                                <w:sz w:val="20"/>
                                <w:szCs w:val="20"/>
                              </w:rPr>
                            </w:pPr>
                            <w:r>
                              <w:rPr>
                                <w:rFonts w:ascii="標楷體" w:eastAsia="標楷體" w:hAnsi="標楷體" w:cs="新細明體" w:hint="eastAsia"/>
                                <w:bCs/>
                                <w:kern w:val="0"/>
                                <w:sz w:val="20"/>
                                <w:szCs w:val="20"/>
                              </w:rPr>
                              <w:t>（</w:t>
                            </w:r>
                            <w:r>
                              <w:rPr>
                                <w:rFonts w:ascii="標楷體" w:eastAsia="標楷體" w:hAnsi="標楷體" w:cs="新細明體"/>
                                <w:bCs/>
                                <w:kern w:val="0"/>
                                <w:sz w:val="20"/>
                                <w:szCs w:val="20"/>
                              </w:rPr>
                              <w:t>A</w:t>
                            </w:r>
                            <w:r>
                              <w:rPr>
                                <w:rFonts w:ascii="標楷體" w:eastAsia="標楷體" w:hAnsi="標楷體" w:cs="新細明體" w:hint="eastAsia"/>
                                <w:bCs/>
                                <w:kern w:val="0"/>
                                <w:sz w:val="20"/>
                                <w:szCs w:val="20"/>
                              </w:rPr>
                              <w:t>）</w:t>
                            </w:r>
                          </w:p>
                        </w:tc>
                        <w:tc>
                          <w:tcPr>
                            <w:tcW w:w="1073" w:type="pct"/>
                            <w:tcBorders>
                              <w:top w:val="single" w:sz="4" w:space="0" w:color="auto"/>
                              <w:left w:val="nil"/>
                              <w:bottom w:val="single" w:sz="4" w:space="0" w:color="auto"/>
                              <w:right w:val="single" w:sz="4" w:space="0" w:color="auto"/>
                            </w:tcBorders>
                            <w:shd w:val="clear" w:color="auto" w:fill="auto"/>
                            <w:vAlign w:val="center"/>
                            <w:hideMark/>
                          </w:tcPr>
                          <w:p w14:paraId="3803C7A9" w14:textId="77777777" w:rsidR="004B230B" w:rsidRDefault="004B230B" w:rsidP="004B230B">
                            <w:pPr>
                              <w:widowControl/>
                              <w:spacing w:line="240" w:lineRule="exact"/>
                              <w:jc w:val="center"/>
                              <w:rPr>
                                <w:rFonts w:ascii="標楷體" w:eastAsia="標楷體" w:hAnsi="標楷體" w:cs="新細明體"/>
                                <w:bCs/>
                                <w:kern w:val="0"/>
                                <w:sz w:val="20"/>
                                <w:szCs w:val="20"/>
                              </w:rPr>
                            </w:pPr>
                            <w:r w:rsidRPr="00024208">
                              <w:rPr>
                                <w:rFonts w:ascii="標楷體" w:eastAsia="標楷體" w:hAnsi="標楷體" w:cs="新細明體" w:hint="eastAsia"/>
                                <w:bCs/>
                                <w:kern w:val="0"/>
                                <w:sz w:val="20"/>
                                <w:szCs w:val="20"/>
                              </w:rPr>
                              <w:t>執行數</w:t>
                            </w:r>
                          </w:p>
                          <w:p w14:paraId="040F7BE9" w14:textId="77777777" w:rsidR="004B230B" w:rsidRPr="00024208" w:rsidRDefault="004B230B" w:rsidP="004B230B">
                            <w:pPr>
                              <w:widowControl/>
                              <w:spacing w:line="240" w:lineRule="exact"/>
                              <w:jc w:val="center"/>
                              <w:rPr>
                                <w:rFonts w:ascii="標楷體" w:eastAsia="標楷體" w:hAnsi="標楷體" w:cs="新細明體"/>
                                <w:bCs/>
                                <w:kern w:val="0"/>
                                <w:sz w:val="20"/>
                                <w:szCs w:val="20"/>
                              </w:rPr>
                            </w:pPr>
                            <w:r>
                              <w:rPr>
                                <w:rFonts w:ascii="標楷體" w:eastAsia="標楷體" w:hAnsi="標楷體" w:cs="新細明體" w:hint="eastAsia"/>
                                <w:bCs/>
                                <w:kern w:val="0"/>
                                <w:sz w:val="20"/>
                                <w:szCs w:val="20"/>
                              </w:rPr>
                              <w:t>（</w:t>
                            </w:r>
                            <w:r>
                              <w:rPr>
                                <w:rFonts w:ascii="標楷體" w:eastAsia="標楷體" w:hAnsi="標楷體" w:cs="新細明體"/>
                                <w:bCs/>
                                <w:kern w:val="0"/>
                                <w:sz w:val="20"/>
                                <w:szCs w:val="20"/>
                              </w:rPr>
                              <w:t>B</w:t>
                            </w:r>
                            <w:r>
                              <w:rPr>
                                <w:rFonts w:ascii="標楷體" w:eastAsia="標楷體" w:hAnsi="標楷體" w:cs="新細明體" w:hint="eastAsia"/>
                                <w:bCs/>
                                <w:kern w:val="0"/>
                                <w:sz w:val="20"/>
                                <w:szCs w:val="20"/>
                              </w:rPr>
                              <w:t>）</w:t>
                            </w:r>
                          </w:p>
                        </w:tc>
                        <w:tc>
                          <w:tcPr>
                            <w:tcW w:w="1385" w:type="pct"/>
                            <w:tcBorders>
                              <w:top w:val="single" w:sz="4" w:space="0" w:color="auto"/>
                              <w:left w:val="nil"/>
                              <w:bottom w:val="single" w:sz="4" w:space="0" w:color="auto"/>
                              <w:right w:val="single" w:sz="4" w:space="0" w:color="auto"/>
                            </w:tcBorders>
                            <w:shd w:val="clear" w:color="auto" w:fill="auto"/>
                            <w:vAlign w:val="center"/>
                            <w:hideMark/>
                          </w:tcPr>
                          <w:p w14:paraId="61114121" w14:textId="77777777" w:rsidR="004B230B" w:rsidRDefault="004B230B" w:rsidP="004B230B">
                            <w:pPr>
                              <w:widowControl/>
                              <w:spacing w:line="240" w:lineRule="exact"/>
                              <w:jc w:val="center"/>
                              <w:rPr>
                                <w:rFonts w:ascii="標楷體" w:eastAsia="標楷體" w:hAnsi="標楷體" w:cs="新細明體"/>
                                <w:bCs/>
                                <w:kern w:val="0"/>
                                <w:sz w:val="20"/>
                                <w:szCs w:val="20"/>
                              </w:rPr>
                            </w:pPr>
                            <w:r w:rsidRPr="00024208">
                              <w:rPr>
                                <w:rFonts w:ascii="標楷體" w:eastAsia="標楷體" w:hAnsi="標楷體" w:cs="新細明體" w:hint="eastAsia"/>
                                <w:bCs/>
                                <w:kern w:val="0"/>
                                <w:sz w:val="20"/>
                                <w:szCs w:val="20"/>
                              </w:rPr>
                              <w:t>執行率</w:t>
                            </w:r>
                          </w:p>
                          <w:p w14:paraId="6DFC84A0" w14:textId="77777777" w:rsidR="004B230B" w:rsidRPr="00024208" w:rsidRDefault="004B230B" w:rsidP="004B230B">
                            <w:pPr>
                              <w:widowControl/>
                              <w:spacing w:line="240" w:lineRule="exact"/>
                              <w:jc w:val="center"/>
                              <w:rPr>
                                <w:rFonts w:ascii="標楷體" w:eastAsia="標楷體" w:hAnsi="標楷體" w:cs="新細明體"/>
                                <w:bCs/>
                                <w:kern w:val="0"/>
                                <w:sz w:val="20"/>
                                <w:szCs w:val="20"/>
                              </w:rPr>
                            </w:pPr>
                            <w:r>
                              <w:rPr>
                                <w:rFonts w:ascii="標楷體" w:eastAsia="標楷體" w:hAnsi="標楷體" w:cs="新細明體" w:hint="eastAsia"/>
                                <w:bCs/>
                                <w:kern w:val="0"/>
                                <w:sz w:val="20"/>
                                <w:szCs w:val="20"/>
                              </w:rPr>
                              <w:t>（</w:t>
                            </w:r>
                            <w:r>
                              <w:rPr>
                                <w:rFonts w:ascii="標楷體" w:eastAsia="標楷體" w:hAnsi="標楷體" w:cs="新細明體"/>
                                <w:bCs/>
                                <w:kern w:val="0"/>
                                <w:sz w:val="20"/>
                                <w:szCs w:val="20"/>
                              </w:rPr>
                              <w:t>B/A</w:t>
                            </w:r>
                            <w:r w:rsidRPr="00D16879">
                              <w:rPr>
                                <w:rFonts w:ascii="標楷體" w:eastAsia="標楷體" w:hAnsi="標楷體" w:cs="新細明體" w:hint="eastAsia"/>
                                <w:bCs/>
                                <w:kern w:val="0"/>
                                <w:sz w:val="20"/>
                                <w:szCs w:val="20"/>
                              </w:rPr>
                              <w:t>×</w:t>
                            </w:r>
                            <w:r>
                              <w:rPr>
                                <w:rFonts w:ascii="標楷體" w:eastAsia="標楷體" w:hAnsi="標楷體" w:cs="新細明體" w:hint="eastAsia"/>
                                <w:bCs/>
                                <w:kern w:val="0"/>
                                <w:sz w:val="20"/>
                                <w:szCs w:val="20"/>
                              </w:rPr>
                              <w:t>1</w:t>
                            </w:r>
                            <w:r>
                              <w:rPr>
                                <w:rFonts w:ascii="標楷體" w:eastAsia="標楷體" w:hAnsi="標楷體" w:cs="新細明體"/>
                                <w:bCs/>
                                <w:kern w:val="0"/>
                                <w:sz w:val="20"/>
                                <w:szCs w:val="20"/>
                              </w:rPr>
                              <w:t>00</w:t>
                            </w:r>
                            <w:r>
                              <w:rPr>
                                <w:rFonts w:ascii="標楷體" w:eastAsia="標楷體" w:hAnsi="標楷體" w:cs="新細明體" w:hint="eastAsia"/>
                                <w:bCs/>
                                <w:kern w:val="0"/>
                                <w:sz w:val="20"/>
                                <w:szCs w:val="20"/>
                              </w:rPr>
                              <w:t>）</w:t>
                            </w:r>
                          </w:p>
                        </w:tc>
                      </w:tr>
                      <w:tr w:rsidR="004B230B" w:rsidRPr="00241E2B" w14:paraId="321C102D" w14:textId="77777777" w:rsidTr="00907FDC">
                        <w:trPr>
                          <w:trHeight w:val="170"/>
                        </w:trPr>
                        <w:tc>
                          <w:tcPr>
                            <w:tcW w:w="583" w:type="pct"/>
                            <w:tcBorders>
                              <w:top w:val="single" w:sz="4" w:space="0" w:color="auto"/>
                              <w:left w:val="single" w:sz="4" w:space="0" w:color="000000"/>
                              <w:bottom w:val="single" w:sz="4" w:space="0" w:color="auto"/>
                              <w:right w:val="single" w:sz="4" w:space="0" w:color="auto"/>
                            </w:tcBorders>
                            <w:shd w:val="clear" w:color="auto" w:fill="auto"/>
                            <w:vAlign w:val="center"/>
                            <w:hideMark/>
                          </w:tcPr>
                          <w:p w14:paraId="349ED4D7" w14:textId="77777777" w:rsidR="004B230B" w:rsidRPr="00D16879" w:rsidRDefault="004B230B" w:rsidP="00561DF4">
                            <w:pPr>
                              <w:widowControl/>
                              <w:spacing w:line="300" w:lineRule="exact"/>
                              <w:jc w:val="center"/>
                              <w:rPr>
                                <w:rFonts w:ascii="標楷體" w:eastAsia="標楷體" w:hAnsi="標楷體" w:cs="新細明體"/>
                                <w:b/>
                                <w:kern w:val="0"/>
                                <w:sz w:val="20"/>
                                <w:szCs w:val="20"/>
                              </w:rPr>
                            </w:pPr>
                            <w:r w:rsidRPr="00D16879">
                              <w:rPr>
                                <w:rFonts w:ascii="標楷體" w:eastAsia="標楷體" w:hAnsi="標楷體" w:cs="新細明體" w:hint="eastAsia"/>
                                <w:b/>
                                <w:kern w:val="0"/>
                                <w:sz w:val="20"/>
                                <w:szCs w:val="20"/>
                              </w:rPr>
                              <w:t>合計</w:t>
                            </w:r>
                          </w:p>
                        </w:tc>
                        <w:tc>
                          <w:tcPr>
                            <w:tcW w:w="980" w:type="pct"/>
                            <w:tcBorders>
                              <w:top w:val="single" w:sz="4" w:space="0" w:color="auto"/>
                              <w:left w:val="nil"/>
                              <w:bottom w:val="single" w:sz="4" w:space="0" w:color="auto"/>
                              <w:right w:val="single" w:sz="4" w:space="0" w:color="auto"/>
                            </w:tcBorders>
                            <w:shd w:val="clear" w:color="auto" w:fill="auto"/>
                            <w:vAlign w:val="center"/>
                            <w:hideMark/>
                          </w:tcPr>
                          <w:p w14:paraId="4C5802D6" w14:textId="77777777" w:rsidR="004B230B" w:rsidRPr="00D16879" w:rsidRDefault="004B230B" w:rsidP="00C05C85">
                            <w:pPr>
                              <w:widowControl/>
                              <w:spacing w:line="300" w:lineRule="exact"/>
                              <w:ind w:rightChars="10" w:right="24"/>
                              <w:jc w:val="right"/>
                              <w:rPr>
                                <w:rFonts w:ascii="標楷體" w:eastAsia="標楷體" w:hAnsi="標楷體" w:cs="新細明體"/>
                                <w:b/>
                                <w:kern w:val="0"/>
                                <w:sz w:val="20"/>
                                <w:szCs w:val="20"/>
                              </w:rPr>
                            </w:pPr>
                            <w:r w:rsidRPr="00D16879">
                              <w:rPr>
                                <w:rFonts w:ascii="標楷體" w:eastAsia="標楷體" w:hAnsi="標楷體" w:cs="新細明體" w:hint="eastAsia"/>
                                <w:b/>
                                <w:kern w:val="0"/>
                                <w:sz w:val="20"/>
                                <w:szCs w:val="20"/>
                              </w:rPr>
                              <w:t xml:space="preserve"> 18,819 </w:t>
                            </w:r>
                          </w:p>
                        </w:tc>
                        <w:tc>
                          <w:tcPr>
                            <w:tcW w:w="980" w:type="pct"/>
                            <w:tcBorders>
                              <w:top w:val="single" w:sz="4" w:space="0" w:color="auto"/>
                              <w:left w:val="nil"/>
                              <w:bottom w:val="single" w:sz="4" w:space="0" w:color="auto"/>
                              <w:right w:val="single" w:sz="4" w:space="0" w:color="auto"/>
                            </w:tcBorders>
                            <w:shd w:val="clear" w:color="auto" w:fill="auto"/>
                            <w:vAlign w:val="center"/>
                            <w:hideMark/>
                          </w:tcPr>
                          <w:p w14:paraId="6771B790" w14:textId="77777777" w:rsidR="004B230B" w:rsidRPr="00D16879" w:rsidRDefault="004B230B" w:rsidP="00C05C85">
                            <w:pPr>
                              <w:widowControl/>
                              <w:spacing w:line="300" w:lineRule="exact"/>
                              <w:ind w:rightChars="10" w:right="24"/>
                              <w:jc w:val="right"/>
                              <w:rPr>
                                <w:rFonts w:ascii="標楷體" w:eastAsia="標楷體" w:hAnsi="標楷體" w:cs="新細明體"/>
                                <w:b/>
                                <w:kern w:val="0"/>
                                <w:sz w:val="20"/>
                                <w:szCs w:val="20"/>
                              </w:rPr>
                            </w:pPr>
                            <w:r w:rsidRPr="00D16879">
                              <w:rPr>
                                <w:rFonts w:ascii="標楷體" w:eastAsia="標楷體" w:hAnsi="標楷體" w:cs="新細明體" w:hint="eastAsia"/>
                                <w:b/>
                                <w:kern w:val="0"/>
                                <w:sz w:val="20"/>
                                <w:szCs w:val="20"/>
                              </w:rPr>
                              <w:t>14,</w:t>
                            </w:r>
                            <w:r w:rsidRPr="00D16879">
                              <w:rPr>
                                <w:rFonts w:ascii="標楷體" w:eastAsia="標楷體" w:hAnsi="標楷體" w:cs="新細明體"/>
                                <w:b/>
                                <w:kern w:val="0"/>
                                <w:sz w:val="20"/>
                                <w:szCs w:val="20"/>
                              </w:rPr>
                              <w:t>722</w:t>
                            </w:r>
                            <w:r w:rsidRPr="00D16879">
                              <w:rPr>
                                <w:rFonts w:ascii="標楷體" w:eastAsia="標楷體" w:hAnsi="標楷體" w:cs="新細明體" w:hint="eastAsia"/>
                                <w:b/>
                                <w:kern w:val="0"/>
                                <w:sz w:val="20"/>
                                <w:szCs w:val="20"/>
                              </w:rPr>
                              <w:t xml:space="preserve"> </w:t>
                            </w:r>
                          </w:p>
                        </w:tc>
                        <w:tc>
                          <w:tcPr>
                            <w:tcW w:w="1073" w:type="pct"/>
                            <w:tcBorders>
                              <w:top w:val="single" w:sz="4" w:space="0" w:color="auto"/>
                              <w:left w:val="nil"/>
                              <w:bottom w:val="single" w:sz="4" w:space="0" w:color="auto"/>
                              <w:right w:val="single" w:sz="4" w:space="0" w:color="auto"/>
                            </w:tcBorders>
                            <w:shd w:val="clear" w:color="auto" w:fill="auto"/>
                            <w:vAlign w:val="center"/>
                            <w:hideMark/>
                          </w:tcPr>
                          <w:p w14:paraId="109BF7C4" w14:textId="77777777" w:rsidR="004B230B" w:rsidRPr="00D16879" w:rsidRDefault="004B230B" w:rsidP="00C05C85">
                            <w:pPr>
                              <w:widowControl/>
                              <w:spacing w:line="300" w:lineRule="exact"/>
                              <w:ind w:rightChars="10" w:right="24"/>
                              <w:jc w:val="right"/>
                              <w:rPr>
                                <w:rFonts w:ascii="標楷體" w:eastAsia="標楷體" w:hAnsi="標楷體" w:cs="新細明體"/>
                                <w:b/>
                                <w:kern w:val="0"/>
                                <w:sz w:val="20"/>
                                <w:szCs w:val="20"/>
                              </w:rPr>
                            </w:pPr>
                            <w:r w:rsidRPr="00D16879">
                              <w:rPr>
                                <w:rFonts w:ascii="標楷體" w:eastAsia="標楷體" w:hAnsi="標楷體" w:cs="新細明體" w:hint="eastAsia"/>
                                <w:b/>
                                <w:kern w:val="0"/>
                                <w:sz w:val="20"/>
                                <w:szCs w:val="20"/>
                              </w:rPr>
                              <w:t xml:space="preserve">9,537 </w:t>
                            </w:r>
                          </w:p>
                        </w:tc>
                        <w:tc>
                          <w:tcPr>
                            <w:tcW w:w="1385" w:type="pct"/>
                            <w:tcBorders>
                              <w:top w:val="single" w:sz="4" w:space="0" w:color="auto"/>
                              <w:left w:val="nil"/>
                              <w:bottom w:val="single" w:sz="4" w:space="0" w:color="auto"/>
                              <w:right w:val="single" w:sz="4" w:space="0" w:color="auto"/>
                            </w:tcBorders>
                            <w:shd w:val="clear" w:color="auto" w:fill="auto"/>
                            <w:noWrap/>
                            <w:vAlign w:val="center"/>
                            <w:hideMark/>
                          </w:tcPr>
                          <w:p w14:paraId="4A7CD59F" w14:textId="77777777" w:rsidR="004B230B" w:rsidRPr="00D16879" w:rsidRDefault="004B230B" w:rsidP="00C05C85">
                            <w:pPr>
                              <w:widowControl/>
                              <w:spacing w:line="300" w:lineRule="exact"/>
                              <w:ind w:rightChars="10" w:right="24"/>
                              <w:jc w:val="right"/>
                              <w:rPr>
                                <w:rFonts w:ascii="標楷體" w:eastAsia="標楷體" w:hAnsi="標楷體" w:cs="新細明體"/>
                                <w:b/>
                                <w:kern w:val="0"/>
                                <w:sz w:val="20"/>
                                <w:szCs w:val="20"/>
                              </w:rPr>
                            </w:pPr>
                            <w:r w:rsidRPr="00D16879">
                              <w:rPr>
                                <w:rFonts w:ascii="標楷體" w:eastAsia="標楷體" w:hAnsi="標楷體" w:cs="新細明體" w:hint="eastAsia"/>
                                <w:b/>
                                <w:kern w:val="0"/>
                                <w:sz w:val="20"/>
                                <w:szCs w:val="20"/>
                              </w:rPr>
                              <w:t>6</w:t>
                            </w:r>
                            <w:r w:rsidRPr="00D16879">
                              <w:rPr>
                                <w:rFonts w:ascii="標楷體" w:eastAsia="標楷體" w:hAnsi="標楷體" w:cs="新細明體"/>
                                <w:b/>
                                <w:kern w:val="0"/>
                                <w:sz w:val="20"/>
                                <w:szCs w:val="20"/>
                              </w:rPr>
                              <w:t>4.78</w:t>
                            </w:r>
                          </w:p>
                        </w:tc>
                      </w:tr>
                      <w:tr w:rsidR="004B230B" w:rsidRPr="00241E2B" w14:paraId="49BBF902" w14:textId="77777777" w:rsidTr="00907FDC">
                        <w:trPr>
                          <w:trHeight w:val="170"/>
                        </w:trPr>
                        <w:tc>
                          <w:tcPr>
                            <w:tcW w:w="583" w:type="pct"/>
                            <w:tcBorders>
                              <w:top w:val="single" w:sz="4" w:space="0" w:color="auto"/>
                              <w:left w:val="single" w:sz="4" w:space="0" w:color="000000"/>
                              <w:bottom w:val="single" w:sz="4" w:space="0" w:color="auto"/>
                              <w:right w:val="single" w:sz="4" w:space="0" w:color="auto"/>
                            </w:tcBorders>
                            <w:shd w:val="clear" w:color="auto" w:fill="auto"/>
                            <w:noWrap/>
                            <w:vAlign w:val="center"/>
                            <w:hideMark/>
                          </w:tcPr>
                          <w:p w14:paraId="79A558E6" w14:textId="77777777" w:rsidR="004B230B" w:rsidRPr="00024208" w:rsidRDefault="004B230B" w:rsidP="00561DF4">
                            <w:pPr>
                              <w:widowControl/>
                              <w:spacing w:line="300" w:lineRule="exact"/>
                              <w:jc w:val="center"/>
                              <w:rPr>
                                <w:rFonts w:ascii="標楷體" w:eastAsia="標楷體" w:hAnsi="標楷體" w:cs="新細明體"/>
                                <w:bCs/>
                                <w:kern w:val="0"/>
                                <w:sz w:val="20"/>
                                <w:szCs w:val="20"/>
                              </w:rPr>
                            </w:pPr>
                            <w:r w:rsidRPr="00024208">
                              <w:rPr>
                                <w:rFonts w:ascii="標楷體" w:eastAsia="標楷體" w:hAnsi="標楷體" w:cs="新細明體" w:hint="eastAsia"/>
                                <w:bCs/>
                                <w:kern w:val="0"/>
                                <w:sz w:val="20"/>
                                <w:szCs w:val="20"/>
                              </w:rPr>
                              <w:t>112</w:t>
                            </w:r>
                          </w:p>
                        </w:tc>
                        <w:tc>
                          <w:tcPr>
                            <w:tcW w:w="980" w:type="pct"/>
                            <w:tcBorders>
                              <w:top w:val="nil"/>
                              <w:left w:val="nil"/>
                              <w:bottom w:val="single" w:sz="4" w:space="0" w:color="auto"/>
                              <w:right w:val="single" w:sz="4" w:space="0" w:color="auto"/>
                            </w:tcBorders>
                            <w:shd w:val="clear" w:color="auto" w:fill="auto"/>
                            <w:vAlign w:val="center"/>
                            <w:hideMark/>
                          </w:tcPr>
                          <w:p w14:paraId="5750657E" w14:textId="77777777" w:rsidR="004B230B" w:rsidRPr="00024208" w:rsidRDefault="004B230B" w:rsidP="00C05C85">
                            <w:pPr>
                              <w:widowControl/>
                              <w:spacing w:line="300" w:lineRule="exact"/>
                              <w:ind w:rightChars="10" w:right="24"/>
                              <w:jc w:val="right"/>
                              <w:rPr>
                                <w:rFonts w:ascii="標楷體" w:eastAsia="標楷體" w:hAnsi="標楷體" w:cs="新細明體"/>
                                <w:bCs/>
                                <w:kern w:val="0"/>
                                <w:sz w:val="20"/>
                                <w:szCs w:val="20"/>
                              </w:rPr>
                            </w:pPr>
                            <w:r w:rsidRPr="00024208">
                              <w:rPr>
                                <w:rFonts w:ascii="標楷體" w:eastAsia="標楷體" w:hAnsi="標楷體" w:cs="新細明體"/>
                                <w:bCs/>
                                <w:kern w:val="0"/>
                                <w:sz w:val="20"/>
                                <w:szCs w:val="20"/>
                              </w:rPr>
                              <w:t>7</w:t>
                            </w:r>
                            <w:r w:rsidRPr="00024208">
                              <w:rPr>
                                <w:rFonts w:ascii="標楷體" w:eastAsia="標楷體" w:hAnsi="標楷體" w:cs="新細明體" w:hint="eastAsia"/>
                                <w:bCs/>
                                <w:kern w:val="0"/>
                                <w:sz w:val="20"/>
                                <w:szCs w:val="20"/>
                              </w:rPr>
                              <w:t>,</w:t>
                            </w:r>
                            <w:r w:rsidRPr="00024208">
                              <w:rPr>
                                <w:rFonts w:ascii="標楷體" w:eastAsia="標楷體" w:hAnsi="標楷體" w:cs="新細明體"/>
                                <w:bCs/>
                                <w:kern w:val="0"/>
                                <w:sz w:val="20"/>
                                <w:szCs w:val="20"/>
                              </w:rPr>
                              <w:t>016</w:t>
                            </w:r>
                          </w:p>
                        </w:tc>
                        <w:tc>
                          <w:tcPr>
                            <w:tcW w:w="980" w:type="pct"/>
                            <w:tcBorders>
                              <w:top w:val="nil"/>
                              <w:left w:val="nil"/>
                              <w:bottom w:val="single" w:sz="4" w:space="0" w:color="auto"/>
                              <w:right w:val="single" w:sz="4" w:space="0" w:color="auto"/>
                            </w:tcBorders>
                            <w:shd w:val="clear" w:color="auto" w:fill="auto"/>
                            <w:vAlign w:val="center"/>
                            <w:hideMark/>
                          </w:tcPr>
                          <w:p w14:paraId="42526904" w14:textId="77777777" w:rsidR="004B230B" w:rsidRPr="00024208" w:rsidRDefault="004B230B" w:rsidP="00C05C85">
                            <w:pPr>
                              <w:widowControl/>
                              <w:spacing w:line="300" w:lineRule="exact"/>
                              <w:ind w:rightChars="10" w:right="24"/>
                              <w:jc w:val="right"/>
                              <w:rPr>
                                <w:rFonts w:ascii="標楷體" w:eastAsia="標楷體" w:hAnsi="標楷體" w:cs="新細明體"/>
                                <w:bCs/>
                                <w:kern w:val="0"/>
                                <w:sz w:val="20"/>
                                <w:szCs w:val="20"/>
                              </w:rPr>
                            </w:pPr>
                            <w:r w:rsidRPr="00024208">
                              <w:rPr>
                                <w:rFonts w:ascii="標楷體" w:eastAsia="標楷體" w:hAnsi="標楷體" w:cs="新細明體"/>
                                <w:bCs/>
                                <w:kern w:val="0"/>
                                <w:sz w:val="20"/>
                                <w:szCs w:val="20"/>
                              </w:rPr>
                              <w:t>6</w:t>
                            </w:r>
                            <w:r w:rsidRPr="00024208">
                              <w:rPr>
                                <w:rFonts w:ascii="標楷體" w:eastAsia="標楷體" w:hAnsi="標楷體" w:cs="新細明體" w:hint="eastAsia"/>
                                <w:bCs/>
                                <w:kern w:val="0"/>
                                <w:sz w:val="20"/>
                                <w:szCs w:val="20"/>
                              </w:rPr>
                              <w:t>,</w:t>
                            </w:r>
                            <w:r w:rsidRPr="00024208">
                              <w:rPr>
                                <w:rFonts w:ascii="標楷體" w:eastAsia="標楷體" w:hAnsi="標楷體" w:cs="新細明體"/>
                                <w:bCs/>
                                <w:kern w:val="0"/>
                                <w:sz w:val="20"/>
                                <w:szCs w:val="20"/>
                              </w:rPr>
                              <w:t>287</w:t>
                            </w:r>
                          </w:p>
                        </w:tc>
                        <w:tc>
                          <w:tcPr>
                            <w:tcW w:w="1073" w:type="pct"/>
                            <w:tcBorders>
                              <w:top w:val="nil"/>
                              <w:left w:val="nil"/>
                              <w:bottom w:val="single" w:sz="4" w:space="0" w:color="auto"/>
                              <w:right w:val="single" w:sz="4" w:space="0" w:color="auto"/>
                            </w:tcBorders>
                            <w:shd w:val="clear" w:color="auto" w:fill="auto"/>
                            <w:vAlign w:val="center"/>
                            <w:hideMark/>
                          </w:tcPr>
                          <w:p w14:paraId="6E939AEA" w14:textId="77777777" w:rsidR="004B230B" w:rsidRPr="00024208" w:rsidRDefault="004B230B" w:rsidP="00C05C85">
                            <w:pPr>
                              <w:widowControl/>
                              <w:spacing w:line="300" w:lineRule="exact"/>
                              <w:ind w:rightChars="10" w:right="24"/>
                              <w:jc w:val="right"/>
                              <w:rPr>
                                <w:rFonts w:ascii="標楷體" w:eastAsia="標楷體" w:hAnsi="標楷體" w:cs="新細明體"/>
                                <w:bCs/>
                                <w:kern w:val="0"/>
                                <w:sz w:val="20"/>
                                <w:szCs w:val="20"/>
                              </w:rPr>
                            </w:pPr>
                            <w:r w:rsidRPr="00024208">
                              <w:rPr>
                                <w:rFonts w:ascii="標楷體" w:eastAsia="標楷體" w:hAnsi="標楷體" w:cs="新細明體" w:hint="eastAsia"/>
                                <w:bCs/>
                                <w:kern w:val="0"/>
                                <w:sz w:val="20"/>
                                <w:szCs w:val="20"/>
                              </w:rPr>
                              <w:t>3,3</w:t>
                            </w:r>
                            <w:r w:rsidRPr="00024208">
                              <w:rPr>
                                <w:rFonts w:ascii="標楷體" w:eastAsia="標楷體" w:hAnsi="標楷體" w:cs="新細明體"/>
                                <w:bCs/>
                                <w:kern w:val="0"/>
                                <w:sz w:val="20"/>
                                <w:szCs w:val="20"/>
                              </w:rPr>
                              <w:t>27</w:t>
                            </w:r>
                          </w:p>
                        </w:tc>
                        <w:tc>
                          <w:tcPr>
                            <w:tcW w:w="1385" w:type="pct"/>
                            <w:tcBorders>
                              <w:top w:val="nil"/>
                              <w:left w:val="nil"/>
                              <w:bottom w:val="single" w:sz="4" w:space="0" w:color="auto"/>
                              <w:right w:val="single" w:sz="4" w:space="0" w:color="auto"/>
                            </w:tcBorders>
                            <w:shd w:val="clear" w:color="auto" w:fill="auto"/>
                            <w:noWrap/>
                            <w:vAlign w:val="center"/>
                            <w:hideMark/>
                          </w:tcPr>
                          <w:p w14:paraId="2FAAE265" w14:textId="77777777" w:rsidR="004B230B" w:rsidRPr="00024208" w:rsidRDefault="004B230B" w:rsidP="00C05C85">
                            <w:pPr>
                              <w:widowControl/>
                              <w:spacing w:line="300" w:lineRule="exact"/>
                              <w:ind w:rightChars="10" w:right="24"/>
                              <w:jc w:val="right"/>
                              <w:rPr>
                                <w:rFonts w:ascii="標楷體" w:eastAsia="標楷體" w:hAnsi="標楷體" w:cs="新細明體"/>
                                <w:bCs/>
                                <w:kern w:val="0"/>
                                <w:sz w:val="20"/>
                                <w:szCs w:val="20"/>
                              </w:rPr>
                            </w:pPr>
                            <w:r w:rsidRPr="00024208">
                              <w:rPr>
                                <w:rFonts w:ascii="標楷體" w:eastAsia="標楷體" w:hAnsi="標楷體" w:cs="新細明體" w:hint="eastAsia"/>
                                <w:bCs/>
                                <w:kern w:val="0"/>
                                <w:sz w:val="20"/>
                                <w:szCs w:val="20"/>
                              </w:rPr>
                              <w:t>5</w:t>
                            </w:r>
                            <w:r w:rsidRPr="00024208">
                              <w:rPr>
                                <w:rFonts w:ascii="標楷體" w:eastAsia="標楷體" w:hAnsi="標楷體" w:cs="新細明體"/>
                                <w:bCs/>
                                <w:kern w:val="0"/>
                                <w:sz w:val="20"/>
                                <w:szCs w:val="20"/>
                              </w:rPr>
                              <w:t>2.92</w:t>
                            </w:r>
                          </w:p>
                        </w:tc>
                      </w:tr>
                      <w:tr w:rsidR="004B230B" w:rsidRPr="00241E2B" w14:paraId="5837FEAB" w14:textId="77777777" w:rsidTr="00907FDC">
                        <w:trPr>
                          <w:trHeight w:val="170"/>
                        </w:trPr>
                        <w:tc>
                          <w:tcPr>
                            <w:tcW w:w="583" w:type="pct"/>
                            <w:tcBorders>
                              <w:top w:val="single" w:sz="4" w:space="0" w:color="auto"/>
                              <w:left w:val="single" w:sz="4" w:space="0" w:color="000000"/>
                              <w:bottom w:val="single" w:sz="4" w:space="0" w:color="auto"/>
                              <w:right w:val="single" w:sz="4" w:space="0" w:color="auto"/>
                            </w:tcBorders>
                            <w:shd w:val="clear" w:color="auto" w:fill="auto"/>
                            <w:noWrap/>
                            <w:vAlign w:val="center"/>
                            <w:hideMark/>
                          </w:tcPr>
                          <w:p w14:paraId="4B4CA408" w14:textId="77777777" w:rsidR="004B230B" w:rsidRPr="00024208" w:rsidRDefault="004B230B" w:rsidP="00561DF4">
                            <w:pPr>
                              <w:widowControl/>
                              <w:spacing w:line="300" w:lineRule="exact"/>
                              <w:jc w:val="center"/>
                              <w:rPr>
                                <w:rFonts w:ascii="標楷體" w:eastAsia="標楷體" w:hAnsi="標楷體" w:cs="新細明體"/>
                                <w:bCs/>
                                <w:kern w:val="0"/>
                                <w:sz w:val="20"/>
                                <w:szCs w:val="20"/>
                              </w:rPr>
                            </w:pPr>
                            <w:r w:rsidRPr="00024208">
                              <w:rPr>
                                <w:rFonts w:ascii="標楷體" w:eastAsia="標楷體" w:hAnsi="標楷體" w:cs="新細明體" w:hint="eastAsia"/>
                                <w:bCs/>
                                <w:kern w:val="0"/>
                                <w:sz w:val="20"/>
                                <w:szCs w:val="20"/>
                              </w:rPr>
                              <w:t>113</w:t>
                            </w:r>
                          </w:p>
                        </w:tc>
                        <w:tc>
                          <w:tcPr>
                            <w:tcW w:w="980" w:type="pct"/>
                            <w:tcBorders>
                              <w:top w:val="nil"/>
                              <w:left w:val="nil"/>
                              <w:bottom w:val="single" w:sz="4" w:space="0" w:color="auto"/>
                              <w:right w:val="single" w:sz="4" w:space="0" w:color="auto"/>
                            </w:tcBorders>
                            <w:shd w:val="clear" w:color="auto" w:fill="auto"/>
                            <w:vAlign w:val="center"/>
                            <w:hideMark/>
                          </w:tcPr>
                          <w:p w14:paraId="563DACBC" w14:textId="77777777" w:rsidR="004B230B" w:rsidRPr="00024208" w:rsidRDefault="004B230B" w:rsidP="00C05C85">
                            <w:pPr>
                              <w:widowControl/>
                              <w:spacing w:line="300" w:lineRule="exact"/>
                              <w:ind w:rightChars="10" w:right="24"/>
                              <w:jc w:val="right"/>
                              <w:rPr>
                                <w:rFonts w:ascii="標楷體" w:eastAsia="標楷體" w:hAnsi="標楷體" w:cs="新細明體"/>
                                <w:bCs/>
                                <w:kern w:val="0"/>
                                <w:sz w:val="20"/>
                                <w:szCs w:val="20"/>
                              </w:rPr>
                            </w:pPr>
                            <w:r w:rsidRPr="00024208">
                              <w:rPr>
                                <w:rFonts w:ascii="標楷體" w:eastAsia="標楷體" w:hAnsi="標楷體" w:cs="新細明體" w:hint="eastAsia"/>
                                <w:bCs/>
                                <w:kern w:val="0"/>
                                <w:sz w:val="20"/>
                                <w:szCs w:val="20"/>
                              </w:rPr>
                              <w:t>11,8</w:t>
                            </w:r>
                            <w:r w:rsidRPr="00024208">
                              <w:rPr>
                                <w:rFonts w:ascii="標楷體" w:eastAsia="標楷體" w:hAnsi="標楷體" w:cs="新細明體"/>
                                <w:bCs/>
                                <w:kern w:val="0"/>
                                <w:sz w:val="20"/>
                                <w:szCs w:val="20"/>
                              </w:rPr>
                              <w:t>03</w:t>
                            </w:r>
                          </w:p>
                        </w:tc>
                        <w:tc>
                          <w:tcPr>
                            <w:tcW w:w="980" w:type="pct"/>
                            <w:tcBorders>
                              <w:top w:val="nil"/>
                              <w:left w:val="nil"/>
                              <w:bottom w:val="single" w:sz="4" w:space="0" w:color="auto"/>
                              <w:right w:val="single" w:sz="4" w:space="0" w:color="auto"/>
                            </w:tcBorders>
                            <w:shd w:val="clear" w:color="auto" w:fill="auto"/>
                            <w:vAlign w:val="center"/>
                            <w:hideMark/>
                          </w:tcPr>
                          <w:p w14:paraId="17187C5F" w14:textId="77777777" w:rsidR="004B230B" w:rsidRPr="00024208" w:rsidRDefault="004B230B" w:rsidP="00C05C85">
                            <w:pPr>
                              <w:widowControl/>
                              <w:spacing w:line="300" w:lineRule="exact"/>
                              <w:ind w:rightChars="10" w:right="24"/>
                              <w:jc w:val="right"/>
                              <w:rPr>
                                <w:rFonts w:ascii="標楷體" w:eastAsia="標楷體" w:hAnsi="標楷體" w:cs="新細明體"/>
                                <w:bCs/>
                                <w:kern w:val="0"/>
                                <w:sz w:val="20"/>
                                <w:szCs w:val="20"/>
                              </w:rPr>
                            </w:pPr>
                            <w:r w:rsidRPr="00024208">
                              <w:rPr>
                                <w:rFonts w:ascii="標楷體" w:eastAsia="標楷體" w:hAnsi="標楷體" w:cs="新細明體" w:hint="eastAsia"/>
                                <w:bCs/>
                                <w:kern w:val="0"/>
                                <w:sz w:val="20"/>
                                <w:szCs w:val="20"/>
                              </w:rPr>
                              <w:t>8,</w:t>
                            </w:r>
                            <w:r w:rsidRPr="00024208">
                              <w:rPr>
                                <w:rFonts w:ascii="標楷體" w:eastAsia="標楷體" w:hAnsi="標楷體" w:cs="新細明體"/>
                                <w:bCs/>
                                <w:kern w:val="0"/>
                                <w:sz w:val="20"/>
                                <w:szCs w:val="20"/>
                              </w:rPr>
                              <w:t>434</w:t>
                            </w:r>
                          </w:p>
                        </w:tc>
                        <w:tc>
                          <w:tcPr>
                            <w:tcW w:w="1073" w:type="pct"/>
                            <w:tcBorders>
                              <w:top w:val="nil"/>
                              <w:left w:val="nil"/>
                              <w:bottom w:val="single" w:sz="4" w:space="0" w:color="auto"/>
                              <w:right w:val="single" w:sz="4" w:space="0" w:color="auto"/>
                            </w:tcBorders>
                            <w:shd w:val="clear" w:color="auto" w:fill="auto"/>
                            <w:vAlign w:val="center"/>
                            <w:hideMark/>
                          </w:tcPr>
                          <w:p w14:paraId="2167F459" w14:textId="77777777" w:rsidR="004B230B" w:rsidRPr="00024208" w:rsidRDefault="004B230B" w:rsidP="00C05C85">
                            <w:pPr>
                              <w:widowControl/>
                              <w:spacing w:line="300" w:lineRule="exact"/>
                              <w:ind w:rightChars="10" w:right="24"/>
                              <w:jc w:val="right"/>
                              <w:rPr>
                                <w:rFonts w:ascii="標楷體" w:eastAsia="標楷體" w:hAnsi="標楷體" w:cs="新細明體"/>
                                <w:bCs/>
                                <w:kern w:val="0"/>
                                <w:sz w:val="20"/>
                                <w:szCs w:val="20"/>
                              </w:rPr>
                            </w:pPr>
                            <w:r w:rsidRPr="00024208">
                              <w:rPr>
                                <w:rFonts w:ascii="標楷體" w:eastAsia="標楷體" w:hAnsi="標楷體" w:cs="新細明體" w:hint="eastAsia"/>
                                <w:bCs/>
                                <w:kern w:val="0"/>
                                <w:sz w:val="20"/>
                                <w:szCs w:val="20"/>
                              </w:rPr>
                              <w:t>6,2</w:t>
                            </w:r>
                            <w:r w:rsidRPr="00024208">
                              <w:rPr>
                                <w:rFonts w:ascii="標楷體" w:eastAsia="標楷體" w:hAnsi="標楷體" w:cs="新細明體"/>
                                <w:bCs/>
                                <w:kern w:val="0"/>
                                <w:sz w:val="20"/>
                                <w:szCs w:val="20"/>
                              </w:rPr>
                              <w:t>09</w:t>
                            </w:r>
                          </w:p>
                        </w:tc>
                        <w:tc>
                          <w:tcPr>
                            <w:tcW w:w="1385" w:type="pct"/>
                            <w:tcBorders>
                              <w:top w:val="nil"/>
                              <w:left w:val="nil"/>
                              <w:bottom w:val="single" w:sz="4" w:space="0" w:color="auto"/>
                              <w:right w:val="single" w:sz="4" w:space="0" w:color="auto"/>
                            </w:tcBorders>
                            <w:shd w:val="clear" w:color="auto" w:fill="auto"/>
                            <w:noWrap/>
                            <w:vAlign w:val="center"/>
                            <w:hideMark/>
                          </w:tcPr>
                          <w:p w14:paraId="2C15B7C6" w14:textId="77777777" w:rsidR="004B230B" w:rsidRPr="00024208" w:rsidRDefault="004B230B" w:rsidP="00C05C85">
                            <w:pPr>
                              <w:widowControl/>
                              <w:spacing w:line="300" w:lineRule="exact"/>
                              <w:ind w:rightChars="10" w:right="24"/>
                              <w:jc w:val="right"/>
                              <w:rPr>
                                <w:rFonts w:ascii="標楷體" w:eastAsia="標楷體" w:hAnsi="標楷體" w:cs="新細明體"/>
                                <w:bCs/>
                                <w:kern w:val="0"/>
                                <w:sz w:val="20"/>
                                <w:szCs w:val="20"/>
                              </w:rPr>
                            </w:pPr>
                            <w:r w:rsidRPr="00024208">
                              <w:rPr>
                                <w:rFonts w:ascii="標楷體" w:eastAsia="標楷體" w:hAnsi="標楷體" w:cs="新細明體" w:hint="eastAsia"/>
                                <w:bCs/>
                                <w:kern w:val="0"/>
                                <w:sz w:val="20"/>
                                <w:szCs w:val="20"/>
                              </w:rPr>
                              <w:t>73.</w:t>
                            </w:r>
                            <w:r w:rsidRPr="00024208">
                              <w:rPr>
                                <w:rFonts w:ascii="標楷體" w:eastAsia="標楷體" w:hAnsi="標楷體" w:cs="新細明體"/>
                                <w:bCs/>
                                <w:kern w:val="0"/>
                                <w:sz w:val="20"/>
                                <w:szCs w:val="20"/>
                              </w:rPr>
                              <w:t>62</w:t>
                            </w:r>
                          </w:p>
                        </w:tc>
                      </w:tr>
                    </w:tbl>
                    <w:p w14:paraId="7731DADB" w14:textId="77777777" w:rsidR="004B230B" w:rsidRPr="00841F74" w:rsidRDefault="004B230B" w:rsidP="004B230B">
                      <w:pPr>
                        <w:spacing w:line="300" w:lineRule="exact"/>
                        <w:jc w:val="both"/>
                        <w:rPr>
                          <w:rFonts w:ascii="標楷體" w:eastAsia="標楷體" w:hAnsi="標楷體"/>
                          <w:sz w:val="18"/>
                          <w:szCs w:val="18"/>
                        </w:rPr>
                      </w:pPr>
                      <w:r w:rsidRPr="00CE667D">
                        <w:rPr>
                          <w:rFonts w:ascii="標楷體" w:eastAsia="標楷體" w:hAnsi="標楷體" w:hint="eastAsia"/>
                          <w:sz w:val="18"/>
                          <w:szCs w:val="18"/>
                        </w:rPr>
                        <w:t>資料來源：整理自各市縣政府提供資料。</w:t>
                      </w:r>
                    </w:p>
                  </w:txbxContent>
                </v:textbox>
                <w10:wrap type="square" anchorx="margin"/>
              </v:shape>
            </w:pict>
          </mc:Fallback>
        </mc:AlternateContent>
      </w:r>
      <w:r w:rsidRPr="00AF276F">
        <w:rPr>
          <w:rFonts w:ascii="標楷體" w:eastAsia="標楷體" w:hAnsi="標楷體"/>
          <w:bCs/>
          <w:noProof/>
          <w:snapToGrid w:val="0"/>
          <w:spacing w:val="2"/>
          <w:kern w:val="0"/>
          <w:lang w:val="x-none"/>
        </w:rPr>
        <mc:AlternateContent>
          <mc:Choice Requires="wps">
            <w:drawing>
              <wp:anchor distT="45720" distB="45720" distL="180340" distR="114300" simplePos="0" relativeHeight="251683840" behindDoc="1" locked="0" layoutInCell="1" allowOverlap="1" wp14:anchorId="12766F85" wp14:editId="7FEC20C5">
                <wp:simplePos x="0" y="0"/>
                <wp:positionH relativeFrom="margin">
                  <wp:posOffset>3142615</wp:posOffset>
                </wp:positionH>
                <wp:positionV relativeFrom="paragraph">
                  <wp:posOffset>736600</wp:posOffset>
                </wp:positionV>
                <wp:extent cx="3197860" cy="2101850"/>
                <wp:effectExtent l="0" t="0" r="2540" b="0"/>
                <wp:wrapSquare wrapText="bothSides"/>
                <wp:docPr id="14"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97860" cy="2101850"/>
                        </a:xfrm>
                        <a:prstGeom prst="rect">
                          <a:avLst/>
                        </a:prstGeom>
                        <a:solidFill>
                          <a:srgbClr val="FFFFFF"/>
                        </a:solidFill>
                        <a:ln w="9525">
                          <a:noFill/>
                          <a:miter lim="800000"/>
                          <a:headEnd/>
                          <a:tailEnd/>
                        </a:ln>
                      </wps:spPr>
                      <wps:txbx>
                        <w:txbxContent>
                          <w:p w14:paraId="59F1184A" w14:textId="38F4D9CF" w:rsidR="004B230B" w:rsidRPr="00492DCF" w:rsidRDefault="004B230B" w:rsidP="004B230B">
                            <w:pPr>
                              <w:spacing w:line="300" w:lineRule="exact"/>
                              <w:ind w:left="673" w:hangingChars="280" w:hanging="673"/>
                              <w:jc w:val="both"/>
                              <w:rPr>
                                <w:rFonts w:ascii="標楷體" w:eastAsia="標楷體" w:hAnsi="標楷體"/>
                                <w:b/>
                                <w:color w:val="000000" w:themeColor="text1"/>
                                <w:szCs w:val="32"/>
                              </w:rPr>
                            </w:pPr>
                            <w:r w:rsidRPr="00492DCF">
                              <w:rPr>
                                <w:rFonts w:ascii="標楷體" w:eastAsia="標楷體" w:hAnsi="標楷體" w:hint="eastAsia"/>
                                <w:b/>
                                <w:color w:val="000000" w:themeColor="text1"/>
                                <w:szCs w:val="32"/>
                              </w:rPr>
                              <w:t>表</w:t>
                            </w:r>
                            <w:r w:rsidR="003C761D">
                              <w:rPr>
                                <w:rFonts w:ascii="標楷體" w:eastAsia="標楷體" w:hAnsi="標楷體"/>
                                <w:b/>
                                <w:szCs w:val="32"/>
                              </w:rPr>
                              <w:t>5</w:t>
                            </w:r>
                            <w:r w:rsidRPr="00492DCF">
                              <w:rPr>
                                <w:rFonts w:ascii="標楷體" w:eastAsia="標楷體" w:hAnsi="標楷體" w:hint="eastAsia"/>
                                <w:b/>
                                <w:color w:val="000000" w:themeColor="text1"/>
                                <w:szCs w:val="32"/>
                              </w:rPr>
                              <w:t xml:space="preserve">　</w:t>
                            </w:r>
                            <w:r>
                              <w:rPr>
                                <w:rFonts w:ascii="標楷體" w:eastAsia="標楷體" w:hAnsi="標楷體" w:hint="eastAsia"/>
                                <w:b/>
                                <w:color w:val="000000" w:themeColor="text1"/>
                                <w:szCs w:val="32"/>
                              </w:rPr>
                              <w:t>各</w:t>
                            </w:r>
                            <w:r w:rsidRPr="00492DCF">
                              <w:rPr>
                                <w:rFonts w:ascii="標楷體" w:eastAsia="標楷體" w:hAnsi="標楷體" w:hint="eastAsia"/>
                                <w:b/>
                                <w:color w:val="000000" w:themeColor="text1"/>
                                <w:szCs w:val="32"/>
                              </w:rPr>
                              <w:t>市縣政府辦理「公路公共運輸服務升級計畫（110至113年</w:t>
                            </w:r>
                            <w:r>
                              <w:rPr>
                                <w:rFonts w:ascii="標楷體" w:eastAsia="標楷體" w:hAnsi="標楷體" w:hint="eastAsia"/>
                                <w:b/>
                                <w:color w:val="000000" w:themeColor="text1"/>
                                <w:szCs w:val="32"/>
                              </w:rPr>
                              <w:t>）</w:t>
                            </w:r>
                            <w:r w:rsidRPr="00492DCF">
                              <w:rPr>
                                <w:rFonts w:ascii="標楷體" w:eastAsia="標楷體" w:hAnsi="標楷體" w:hint="eastAsia"/>
                                <w:b/>
                                <w:color w:val="000000" w:themeColor="text1"/>
                                <w:szCs w:val="32"/>
                              </w:rPr>
                              <w:t>」預算執行情形</w:t>
                            </w:r>
                          </w:p>
                          <w:p w14:paraId="113DB1DE" w14:textId="77777777" w:rsidR="004B230B" w:rsidRPr="00AD0F26" w:rsidRDefault="004B230B" w:rsidP="004B230B">
                            <w:pPr>
                              <w:spacing w:beforeLines="20" w:before="72" w:afterLines="20" w:after="72" w:line="200" w:lineRule="exact"/>
                              <w:ind w:left="590" w:rightChars="3" w:right="7" w:hangingChars="295" w:hanging="590"/>
                              <w:jc w:val="right"/>
                              <w:rPr>
                                <w:rFonts w:ascii="標楷體" w:eastAsia="標楷體" w:hAnsi="標楷體"/>
                                <w:sz w:val="20"/>
                                <w:szCs w:val="20"/>
                              </w:rPr>
                            </w:pPr>
                            <w:r w:rsidRPr="00CE667D">
                              <w:rPr>
                                <w:rFonts w:ascii="標楷體" w:eastAsia="標楷體" w:hAnsi="標楷體" w:hint="eastAsia"/>
                                <w:sz w:val="20"/>
                                <w:szCs w:val="20"/>
                              </w:rPr>
                              <w:t>單位：新臺幣百萬元、％</w:t>
                            </w:r>
                          </w:p>
                          <w:tbl>
                            <w:tblPr>
                              <w:tblW w:w="4968" w:type="pct"/>
                              <w:tblCellMar>
                                <w:left w:w="28" w:type="dxa"/>
                                <w:right w:w="28" w:type="dxa"/>
                              </w:tblCellMar>
                              <w:tblLook w:val="04A0" w:firstRow="1" w:lastRow="0" w:firstColumn="1" w:lastColumn="0" w:noHBand="0" w:noVBand="1"/>
                            </w:tblPr>
                            <w:tblGrid>
                              <w:gridCol w:w="576"/>
                              <w:gridCol w:w="973"/>
                              <w:gridCol w:w="931"/>
                              <w:gridCol w:w="1054"/>
                              <w:gridCol w:w="1348"/>
                            </w:tblGrid>
                            <w:tr w:rsidR="004B230B" w:rsidRPr="00241E2B" w14:paraId="6192FEA0" w14:textId="77777777" w:rsidTr="00BD3719">
                              <w:trPr>
                                <w:trHeight w:val="454"/>
                              </w:trPr>
                              <w:tc>
                                <w:tcPr>
                                  <w:tcW w:w="58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6DD431B" w14:textId="77777777" w:rsidR="004B230B" w:rsidRPr="00024208" w:rsidRDefault="004B230B" w:rsidP="00BD3719">
                                  <w:pPr>
                                    <w:widowControl/>
                                    <w:spacing w:line="240" w:lineRule="exact"/>
                                    <w:jc w:val="center"/>
                                    <w:rPr>
                                      <w:rFonts w:ascii="標楷體" w:eastAsia="標楷體" w:hAnsi="標楷體" w:cs="新細明體"/>
                                      <w:bCs/>
                                      <w:kern w:val="0"/>
                                      <w:sz w:val="20"/>
                                      <w:szCs w:val="20"/>
                                    </w:rPr>
                                  </w:pPr>
                                  <w:r w:rsidRPr="00024208">
                                    <w:rPr>
                                      <w:rFonts w:ascii="標楷體" w:eastAsia="標楷體" w:hAnsi="標楷體" w:cs="新細明體" w:hint="eastAsia"/>
                                      <w:bCs/>
                                      <w:kern w:val="0"/>
                                      <w:sz w:val="20"/>
                                      <w:szCs w:val="20"/>
                                    </w:rPr>
                                    <w:t>年度</w:t>
                                  </w:r>
                                </w:p>
                              </w:tc>
                              <w:tc>
                                <w:tcPr>
                                  <w:tcW w:w="997" w:type="pct"/>
                                  <w:tcBorders>
                                    <w:top w:val="single" w:sz="4" w:space="0" w:color="auto"/>
                                    <w:left w:val="nil"/>
                                    <w:bottom w:val="single" w:sz="4" w:space="0" w:color="auto"/>
                                    <w:right w:val="single" w:sz="4" w:space="0" w:color="auto"/>
                                  </w:tcBorders>
                                  <w:shd w:val="clear" w:color="auto" w:fill="auto"/>
                                  <w:vAlign w:val="center"/>
                                  <w:hideMark/>
                                </w:tcPr>
                                <w:p w14:paraId="716411C9" w14:textId="77777777" w:rsidR="004B230B" w:rsidRPr="00024208" w:rsidRDefault="004B230B" w:rsidP="00EF335B">
                                  <w:pPr>
                                    <w:widowControl/>
                                    <w:spacing w:line="240" w:lineRule="exact"/>
                                    <w:jc w:val="center"/>
                                    <w:rPr>
                                      <w:rFonts w:ascii="標楷體" w:eastAsia="標楷體" w:hAnsi="標楷體" w:cs="新細明體"/>
                                      <w:bCs/>
                                      <w:kern w:val="0"/>
                                      <w:sz w:val="20"/>
                                      <w:szCs w:val="20"/>
                                    </w:rPr>
                                  </w:pPr>
                                  <w:r w:rsidRPr="00024208">
                                    <w:rPr>
                                      <w:rFonts w:ascii="標楷體" w:eastAsia="標楷體" w:hAnsi="標楷體" w:cs="新細明體" w:hint="eastAsia"/>
                                      <w:bCs/>
                                      <w:kern w:val="0"/>
                                      <w:sz w:val="20"/>
                                      <w:szCs w:val="20"/>
                                    </w:rPr>
                                    <w:t>核定經費</w:t>
                                  </w:r>
                                </w:p>
                              </w:tc>
                              <w:tc>
                                <w:tcPr>
                                  <w:tcW w:w="954" w:type="pct"/>
                                  <w:tcBorders>
                                    <w:top w:val="single" w:sz="4" w:space="0" w:color="auto"/>
                                    <w:left w:val="nil"/>
                                    <w:bottom w:val="single" w:sz="4" w:space="0" w:color="auto"/>
                                    <w:right w:val="single" w:sz="4" w:space="0" w:color="auto"/>
                                  </w:tcBorders>
                                  <w:shd w:val="clear" w:color="auto" w:fill="auto"/>
                                  <w:vAlign w:val="center"/>
                                  <w:hideMark/>
                                </w:tcPr>
                                <w:p w14:paraId="270B47F4" w14:textId="77777777" w:rsidR="004B230B" w:rsidRPr="00024208" w:rsidRDefault="004B230B" w:rsidP="00EF335B">
                                  <w:pPr>
                                    <w:widowControl/>
                                    <w:spacing w:line="240" w:lineRule="exact"/>
                                    <w:jc w:val="center"/>
                                    <w:rPr>
                                      <w:rFonts w:ascii="標楷體" w:eastAsia="標楷體" w:hAnsi="標楷體" w:cs="新細明體"/>
                                      <w:bCs/>
                                      <w:kern w:val="0"/>
                                      <w:sz w:val="20"/>
                                      <w:szCs w:val="20"/>
                                    </w:rPr>
                                  </w:pPr>
                                  <w:r w:rsidRPr="00024208">
                                    <w:rPr>
                                      <w:rFonts w:ascii="標楷體" w:eastAsia="標楷體" w:hAnsi="標楷體" w:cs="新細明體" w:hint="eastAsia"/>
                                      <w:bCs/>
                                      <w:kern w:val="0"/>
                                      <w:sz w:val="20"/>
                                      <w:szCs w:val="20"/>
                                    </w:rPr>
                                    <w:t>編列數</w:t>
                                  </w:r>
                                </w:p>
                                <w:p w14:paraId="76D41FE6" w14:textId="77777777" w:rsidR="004B230B" w:rsidRPr="00024208" w:rsidRDefault="004B230B" w:rsidP="00EF335B">
                                  <w:pPr>
                                    <w:widowControl/>
                                    <w:spacing w:line="240" w:lineRule="exact"/>
                                    <w:jc w:val="center"/>
                                    <w:rPr>
                                      <w:rFonts w:ascii="標楷體" w:eastAsia="標楷體" w:hAnsi="標楷體" w:cs="新細明體"/>
                                      <w:bCs/>
                                      <w:kern w:val="0"/>
                                      <w:sz w:val="20"/>
                                      <w:szCs w:val="20"/>
                                    </w:rPr>
                                  </w:pPr>
                                  <w:r>
                                    <w:rPr>
                                      <w:rFonts w:ascii="標楷體" w:eastAsia="標楷體" w:hAnsi="標楷體" w:cs="新細明體" w:hint="eastAsia"/>
                                      <w:bCs/>
                                      <w:kern w:val="0"/>
                                      <w:sz w:val="20"/>
                                      <w:szCs w:val="20"/>
                                    </w:rPr>
                                    <w:t>（A）</w:t>
                                  </w:r>
                                </w:p>
                              </w:tc>
                              <w:tc>
                                <w:tcPr>
                                  <w:tcW w:w="1079" w:type="pct"/>
                                  <w:tcBorders>
                                    <w:top w:val="single" w:sz="4" w:space="0" w:color="auto"/>
                                    <w:left w:val="nil"/>
                                    <w:bottom w:val="single" w:sz="4" w:space="0" w:color="auto"/>
                                    <w:right w:val="single" w:sz="4" w:space="0" w:color="auto"/>
                                  </w:tcBorders>
                                  <w:shd w:val="clear" w:color="auto" w:fill="auto"/>
                                  <w:vAlign w:val="center"/>
                                  <w:hideMark/>
                                </w:tcPr>
                                <w:p w14:paraId="42D8A69A" w14:textId="77777777" w:rsidR="004B230B" w:rsidRPr="00024208" w:rsidRDefault="004B230B" w:rsidP="00EF335B">
                                  <w:pPr>
                                    <w:widowControl/>
                                    <w:spacing w:line="240" w:lineRule="exact"/>
                                    <w:jc w:val="center"/>
                                    <w:rPr>
                                      <w:rFonts w:ascii="標楷體" w:eastAsia="標楷體" w:hAnsi="標楷體" w:cs="新細明體"/>
                                      <w:bCs/>
                                      <w:kern w:val="0"/>
                                      <w:sz w:val="20"/>
                                      <w:szCs w:val="20"/>
                                    </w:rPr>
                                  </w:pPr>
                                  <w:r w:rsidRPr="00024208">
                                    <w:rPr>
                                      <w:rFonts w:ascii="標楷體" w:eastAsia="標楷體" w:hAnsi="標楷體" w:cs="新細明體" w:hint="eastAsia"/>
                                      <w:bCs/>
                                      <w:kern w:val="0"/>
                                      <w:sz w:val="20"/>
                                      <w:szCs w:val="20"/>
                                    </w:rPr>
                                    <w:t>執行數</w:t>
                                  </w:r>
                                </w:p>
                                <w:p w14:paraId="0C7C3917" w14:textId="77777777" w:rsidR="004B230B" w:rsidRPr="00024208" w:rsidRDefault="004B230B" w:rsidP="00EF335B">
                                  <w:pPr>
                                    <w:widowControl/>
                                    <w:spacing w:line="240" w:lineRule="exact"/>
                                    <w:jc w:val="center"/>
                                    <w:rPr>
                                      <w:rFonts w:ascii="標楷體" w:eastAsia="標楷體" w:hAnsi="標楷體" w:cs="新細明體"/>
                                      <w:bCs/>
                                      <w:kern w:val="0"/>
                                      <w:sz w:val="20"/>
                                      <w:szCs w:val="20"/>
                                    </w:rPr>
                                  </w:pPr>
                                  <w:r>
                                    <w:rPr>
                                      <w:rFonts w:ascii="標楷體" w:eastAsia="標楷體" w:hAnsi="標楷體" w:cs="新細明體" w:hint="eastAsia"/>
                                      <w:bCs/>
                                      <w:kern w:val="0"/>
                                      <w:sz w:val="20"/>
                                      <w:szCs w:val="20"/>
                                    </w:rPr>
                                    <w:t>（</w:t>
                                  </w:r>
                                  <w:r>
                                    <w:rPr>
                                      <w:rFonts w:ascii="標楷體" w:eastAsia="標楷體" w:hAnsi="標楷體" w:cs="新細明體"/>
                                      <w:bCs/>
                                      <w:kern w:val="0"/>
                                      <w:sz w:val="20"/>
                                      <w:szCs w:val="20"/>
                                    </w:rPr>
                                    <w:t>B</w:t>
                                  </w:r>
                                  <w:r>
                                    <w:rPr>
                                      <w:rFonts w:ascii="標楷體" w:eastAsia="標楷體" w:hAnsi="標楷體" w:cs="新細明體" w:hint="eastAsia"/>
                                      <w:bCs/>
                                      <w:kern w:val="0"/>
                                      <w:sz w:val="20"/>
                                      <w:szCs w:val="20"/>
                                    </w:rPr>
                                    <w:t>）</w:t>
                                  </w:r>
                                </w:p>
                              </w:tc>
                              <w:tc>
                                <w:tcPr>
                                  <w:tcW w:w="1381" w:type="pct"/>
                                  <w:tcBorders>
                                    <w:top w:val="single" w:sz="4" w:space="0" w:color="auto"/>
                                    <w:left w:val="nil"/>
                                    <w:bottom w:val="single" w:sz="4" w:space="0" w:color="auto"/>
                                    <w:right w:val="single" w:sz="4" w:space="0" w:color="auto"/>
                                  </w:tcBorders>
                                  <w:shd w:val="clear" w:color="auto" w:fill="auto"/>
                                  <w:vAlign w:val="center"/>
                                  <w:hideMark/>
                                </w:tcPr>
                                <w:p w14:paraId="14A6E45A" w14:textId="77777777" w:rsidR="004B230B" w:rsidRPr="00024208" w:rsidRDefault="004B230B" w:rsidP="00EF335B">
                                  <w:pPr>
                                    <w:widowControl/>
                                    <w:spacing w:line="240" w:lineRule="exact"/>
                                    <w:jc w:val="center"/>
                                    <w:rPr>
                                      <w:rFonts w:ascii="標楷體" w:eastAsia="標楷體" w:hAnsi="標楷體" w:cs="新細明體"/>
                                      <w:bCs/>
                                      <w:kern w:val="0"/>
                                      <w:sz w:val="20"/>
                                      <w:szCs w:val="20"/>
                                    </w:rPr>
                                  </w:pPr>
                                  <w:r w:rsidRPr="00024208">
                                    <w:rPr>
                                      <w:rFonts w:ascii="標楷體" w:eastAsia="標楷體" w:hAnsi="標楷體" w:cs="新細明體" w:hint="eastAsia"/>
                                      <w:bCs/>
                                      <w:kern w:val="0"/>
                                      <w:sz w:val="20"/>
                                      <w:szCs w:val="20"/>
                                    </w:rPr>
                                    <w:t>執行率</w:t>
                                  </w:r>
                                  <w:r w:rsidRPr="00024208">
                                    <w:rPr>
                                      <w:rFonts w:ascii="標楷體" w:eastAsia="標楷體" w:hAnsi="標楷體" w:cs="新細明體" w:hint="eastAsia"/>
                                      <w:bCs/>
                                      <w:kern w:val="0"/>
                                      <w:sz w:val="20"/>
                                      <w:szCs w:val="20"/>
                                    </w:rPr>
                                    <w:br/>
                                  </w:r>
                                  <w:r>
                                    <w:rPr>
                                      <w:rFonts w:ascii="標楷體" w:eastAsia="標楷體" w:hAnsi="標楷體" w:cs="新細明體" w:hint="eastAsia"/>
                                      <w:bCs/>
                                      <w:kern w:val="0"/>
                                      <w:sz w:val="20"/>
                                      <w:szCs w:val="20"/>
                                    </w:rPr>
                                    <w:t>（</w:t>
                                  </w:r>
                                  <w:r>
                                    <w:rPr>
                                      <w:rFonts w:ascii="標楷體" w:eastAsia="標楷體" w:hAnsi="標楷體" w:cs="新細明體"/>
                                      <w:bCs/>
                                      <w:kern w:val="0"/>
                                      <w:sz w:val="20"/>
                                      <w:szCs w:val="20"/>
                                    </w:rPr>
                                    <w:t>B/A</w:t>
                                  </w:r>
                                  <w:r w:rsidRPr="00D16879">
                                    <w:rPr>
                                      <w:rFonts w:ascii="標楷體" w:eastAsia="標楷體" w:hAnsi="標楷體" w:cs="新細明體" w:hint="eastAsia"/>
                                      <w:bCs/>
                                      <w:kern w:val="0"/>
                                      <w:sz w:val="20"/>
                                      <w:szCs w:val="20"/>
                                    </w:rPr>
                                    <w:t>×</w:t>
                                  </w:r>
                                  <w:r>
                                    <w:rPr>
                                      <w:rFonts w:ascii="標楷體" w:eastAsia="標楷體" w:hAnsi="標楷體" w:cs="新細明體" w:hint="eastAsia"/>
                                      <w:bCs/>
                                      <w:kern w:val="0"/>
                                      <w:sz w:val="20"/>
                                      <w:szCs w:val="20"/>
                                    </w:rPr>
                                    <w:t>1</w:t>
                                  </w:r>
                                  <w:r>
                                    <w:rPr>
                                      <w:rFonts w:ascii="標楷體" w:eastAsia="標楷體" w:hAnsi="標楷體" w:cs="新細明體"/>
                                      <w:bCs/>
                                      <w:kern w:val="0"/>
                                      <w:sz w:val="20"/>
                                      <w:szCs w:val="20"/>
                                    </w:rPr>
                                    <w:t>00</w:t>
                                  </w:r>
                                  <w:r>
                                    <w:rPr>
                                      <w:rFonts w:ascii="標楷體" w:eastAsia="標楷體" w:hAnsi="標楷體" w:cs="新細明體" w:hint="eastAsia"/>
                                      <w:bCs/>
                                      <w:kern w:val="0"/>
                                      <w:sz w:val="20"/>
                                      <w:szCs w:val="20"/>
                                    </w:rPr>
                                    <w:t>）</w:t>
                                  </w:r>
                                </w:p>
                              </w:tc>
                            </w:tr>
                            <w:tr w:rsidR="004B230B" w:rsidRPr="00241E2B" w14:paraId="4D6EA51D" w14:textId="77777777" w:rsidTr="004B230B">
                              <w:trPr>
                                <w:trHeight w:val="170"/>
                              </w:trPr>
                              <w:tc>
                                <w:tcPr>
                                  <w:tcW w:w="589" w:type="pct"/>
                                  <w:tcBorders>
                                    <w:top w:val="single" w:sz="4" w:space="0" w:color="auto"/>
                                    <w:left w:val="single" w:sz="4" w:space="0" w:color="000000"/>
                                    <w:bottom w:val="single" w:sz="4" w:space="0" w:color="auto"/>
                                    <w:right w:val="single" w:sz="4" w:space="0" w:color="auto"/>
                                  </w:tcBorders>
                                  <w:shd w:val="clear" w:color="auto" w:fill="auto"/>
                                  <w:vAlign w:val="center"/>
                                  <w:hideMark/>
                                </w:tcPr>
                                <w:p w14:paraId="5F3F273A" w14:textId="77777777" w:rsidR="004B230B" w:rsidRPr="00D16879" w:rsidRDefault="004B230B" w:rsidP="00907FDC">
                                  <w:pPr>
                                    <w:widowControl/>
                                    <w:spacing w:line="300" w:lineRule="exact"/>
                                    <w:jc w:val="center"/>
                                    <w:rPr>
                                      <w:rFonts w:ascii="標楷體" w:eastAsia="標楷體" w:hAnsi="標楷體" w:cs="新細明體"/>
                                      <w:b/>
                                      <w:kern w:val="0"/>
                                      <w:sz w:val="20"/>
                                      <w:szCs w:val="20"/>
                                    </w:rPr>
                                  </w:pPr>
                                  <w:r w:rsidRPr="00D16879">
                                    <w:rPr>
                                      <w:rFonts w:ascii="標楷體" w:eastAsia="標楷體" w:hAnsi="標楷體" w:cs="新細明體" w:hint="eastAsia"/>
                                      <w:b/>
                                      <w:kern w:val="0"/>
                                      <w:sz w:val="20"/>
                                      <w:szCs w:val="20"/>
                                    </w:rPr>
                                    <w:t>合計</w:t>
                                  </w:r>
                                </w:p>
                              </w:tc>
                              <w:tc>
                                <w:tcPr>
                                  <w:tcW w:w="997" w:type="pct"/>
                                  <w:tcBorders>
                                    <w:top w:val="single" w:sz="4" w:space="0" w:color="auto"/>
                                    <w:left w:val="nil"/>
                                    <w:bottom w:val="single" w:sz="4" w:space="0" w:color="auto"/>
                                    <w:right w:val="single" w:sz="4" w:space="0" w:color="auto"/>
                                  </w:tcBorders>
                                  <w:shd w:val="clear" w:color="auto" w:fill="auto"/>
                                  <w:vAlign w:val="center"/>
                                  <w:hideMark/>
                                </w:tcPr>
                                <w:p w14:paraId="14D0B384" w14:textId="77777777" w:rsidR="004B230B" w:rsidRPr="00D16879" w:rsidRDefault="004B230B" w:rsidP="00907FDC">
                                  <w:pPr>
                                    <w:widowControl/>
                                    <w:spacing w:line="300" w:lineRule="exact"/>
                                    <w:ind w:rightChars="10" w:right="24"/>
                                    <w:jc w:val="right"/>
                                    <w:rPr>
                                      <w:rFonts w:ascii="標楷體" w:eastAsia="標楷體" w:hAnsi="標楷體" w:cs="新細明體"/>
                                      <w:b/>
                                      <w:kern w:val="0"/>
                                      <w:sz w:val="20"/>
                                      <w:szCs w:val="20"/>
                                    </w:rPr>
                                  </w:pPr>
                                  <w:r w:rsidRPr="00D16879">
                                    <w:rPr>
                                      <w:rFonts w:ascii="標楷體" w:eastAsia="標楷體" w:hAnsi="標楷體" w:cs="新細明體" w:hint="eastAsia"/>
                                      <w:b/>
                                      <w:kern w:val="0"/>
                                      <w:sz w:val="20"/>
                                      <w:szCs w:val="20"/>
                                    </w:rPr>
                                    <w:t xml:space="preserve">  42,</w:t>
                                  </w:r>
                                  <w:r w:rsidRPr="00D16879">
                                    <w:rPr>
                                      <w:rFonts w:ascii="標楷體" w:eastAsia="標楷體" w:hAnsi="標楷體" w:cs="新細明體"/>
                                      <w:b/>
                                      <w:kern w:val="0"/>
                                      <w:sz w:val="20"/>
                                      <w:szCs w:val="20"/>
                                    </w:rPr>
                                    <w:t>898</w:t>
                                  </w:r>
                                  <w:r w:rsidRPr="00D16879">
                                    <w:rPr>
                                      <w:rFonts w:ascii="標楷體" w:eastAsia="標楷體" w:hAnsi="標楷體" w:cs="新細明體" w:hint="eastAsia"/>
                                      <w:b/>
                                      <w:kern w:val="0"/>
                                      <w:sz w:val="20"/>
                                      <w:szCs w:val="20"/>
                                    </w:rPr>
                                    <w:t xml:space="preserve"> </w:t>
                                  </w:r>
                                </w:p>
                              </w:tc>
                              <w:tc>
                                <w:tcPr>
                                  <w:tcW w:w="954" w:type="pct"/>
                                  <w:tcBorders>
                                    <w:top w:val="single" w:sz="4" w:space="0" w:color="auto"/>
                                    <w:left w:val="nil"/>
                                    <w:bottom w:val="single" w:sz="4" w:space="0" w:color="auto"/>
                                    <w:right w:val="single" w:sz="4" w:space="0" w:color="auto"/>
                                  </w:tcBorders>
                                  <w:shd w:val="clear" w:color="auto" w:fill="auto"/>
                                  <w:vAlign w:val="center"/>
                                  <w:hideMark/>
                                </w:tcPr>
                                <w:p w14:paraId="25838175" w14:textId="77777777" w:rsidR="004B230B" w:rsidRPr="00D16879" w:rsidRDefault="004B230B" w:rsidP="00907FDC">
                                  <w:pPr>
                                    <w:widowControl/>
                                    <w:spacing w:line="300" w:lineRule="exact"/>
                                    <w:ind w:rightChars="10" w:right="24"/>
                                    <w:jc w:val="right"/>
                                    <w:rPr>
                                      <w:rFonts w:ascii="標楷體" w:eastAsia="標楷體" w:hAnsi="標楷體" w:cs="新細明體"/>
                                      <w:b/>
                                      <w:kern w:val="0"/>
                                      <w:sz w:val="20"/>
                                      <w:szCs w:val="20"/>
                                    </w:rPr>
                                  </w:pPr>
                                  <w:r w:rsidRPr="00D16879">
                                    <w:rPr>
                                      <w:rFonts w:ascii="標楷體" w:eastAsia="標楷體" w:hAnsi="標楷體" w:cs="新細明體" w:hint="eastAsia"/>
                                      <w:b/>
                                      <w:kern w:val="0"/>
                                      <w:sz w:val="20"/>
                                      <w:szCs w:val="20"/>
                                    </w:rPr>
                                    <w:t xml:space="preserve"> </w:t>
                                  </w:r>
                                  <w:r w:rsidRPr="00D16879">
                                    <w:rPr>
                                      <w:rFonts w:ascii="標楷體" w:eastAsia="標楷體" w:hAnsi="標楷體" w:cs="新細明體"/>
                                      <w:b/>
                                      <w:kern w:val="0"/>
                                      <w:sz w:val="20"/>
                                      <w:szCs w:val="20"/>
                                    </w:rPr>
                                    <w:t>40</w:t>
                                  </w:r>
                                  <w:r w:rsidRPr="00D16879">
                                    <w:rPr>
                                      <w:rFonts w:ascii="標楷體" w:eastAsia="標楷體" w:hAnsi="標楷體" w:cs="新細明體" w:hint="eastAsia"/>
                                      <w:b/>
                                      <w:kern w:val="0"/>
                                      <w:sz w:val="20"/>
                                      <w:szCs w:val="20"/>
                                    </w:rPr>
                                    <w:t>,</w:t>
                                  </w:r>
                                  <w:r w:rsidRPr="00D16879">
                                    <w:rPr>
                                      <w:rFonts w:ascii="標楷體" w:eastAsia="標楷體" w:hAnsi="標楷體" w:cs="新細明體"/>
                                      <w:b/>
                                      <w:kern w:val="0"/>
                                      <w:sz w:val="20"/>
                                      <w:szCs w:val="20"/>
                                    </w:rPr>
                                    <w:t>169</w:t>
                                  </w:r>
                                </w:p>
                              </w:tc>
                              <w:tc>
                                <w:tcPr>
                                  <w:tcW w:w="1079" w:type="pct"/>
                                  <w:tcBorders>
                                    <w:top w:val="single" w:sz="4" w:space="0" w:color="auto"/>
                                    <w:left w:val="nil"/>
                                    <w:bottom w:val="single" w:sz="4" w:space="0" w:color="auto"/>
                                    <w:right w:val="single" w:sz="4" w:space="0" w:color="auto"/>
                                  </w:tcBorders>
                                  <w:shd w:val="clear" w:color="auto" w:fill="auto"/>
                                  <w:vAlign w:val="center"/>
                                  <w:hideMark/>
                                </w:tcPr>
                                <w:p w14:paraId="410A2950" w14:textId="77777777" w:rsidR="004B230B" w:rsidRPr="00D16879" w:rsidRDefault="004B230B" w:rsidP="00907FDC">
                                  <w:pPr>
                                    <w:widowControl/>
                                    <w:spacing w:line="300" w:lineRule="exact"/>
                                    <w:ind w:rightChars="10" w:right="24"/>
                                    <w:jc w:val="right"/>
                                    <w:rPr>
                                      <w:rFonts w:ascii="標楷體" w:eastAsia="標楷體" w:hAnsi="標楷體" w:cs="新細明體"/>
                                      <w:b/>
                                      <w:kern w:val="0"/>
                                      <w:sz w:val="20"/>
                                      <w:szCs w:val="20"/>
                                    </w:rPr>
                                  </w:pPr>
                                  <w:r w:rsidRPr="00D16879">
                                    <w:rPr>
                                      <w:rFonts w:ascii="標楷體" w:eastAsia="標楷體" w:hAnsi="標楷體" w:cs="新細明體" w:hint="eastAsia"/>
                                      <w:b/>
                                      <w:kern w:val="0"/>
                                      <w:sz w:val="20"/>
                                      <w:szCs w:val="20"/>
                                    </w:rPr>
                                    <w:t>3</w:t>
                                  </w:r>
                                  <w:r w:rsidRPr="00D16879">
                                    <w:rPr>
                                      <w:rFonts w:ascii="標楷體" w:eastAsia="標楷體" w:hAnsi="標楷體" w:cs="新細明體"/>
                                      <w:b/>
                                      <w:kern w:val="0"/>
                                      <w:sz w:val="20"/>
                                      <w:szCs w:val="20"/>
                                    </w:rPr>
                                    <w:t>2</w:t>
                                  </w:r>
                                  <w:r w:rsidRPr="00D16879">
                                    <w:rPr>
                                      <w:rFonts w:ascii="標楷體" w:eastAsia="標楷體" w:hAnsi="標楷體" w:cs="新細明體" w:hint="eastAsia"/>
                                      <w:b/>
                                      <w:kern w:val="0"/>
                                      <w:sz w:val="20"/>
                                      <w:szCs w:val="20"/>
                                    </w:rPr>
                                    <w:t>,</w:t>
                                  </w:r>
                                  <w:r w:rsidRPr="00D16879">
                                    <w:rPr>
                                      <w:rFonts w:ascii="標楷體" w:eastAsia="標楷體" w:hAnsi="標楷體" w:cs="新細明體"/>
                                      <w:b/>
                                      <w:kern w:val="0"/>
                                      <w:sz w:val="20"/>
                                      <w:szCs w:val="20"/>
                                    </w:rPr>
                                    <w:t>104</w:t>
                                  </w:r>
                                  <w:r w:rsidRPr="00D16879">
                                    <w:rPr>
                                      <w:rFonts w:ascii="標楷體" w:eastAsia="標楷體" w:hAnsi="標楷體" w:cs="新細明體" w:hint="eastAsia"/>
                                      <w:b/>
                                      <w:kern w:val="0"/>
                                      <w:sz w:val="20"/>
                                      <w:szCs w:val="20"/>
                                    </w:rPr>
                                    <w:t xml:space="preserve"> </w:t>
                                  </w:r>
                                </w:p>
                              </w:tc>
                              <w:tc>
                                <w:tcPr>
                                  <w:tcW w:w="1381" w:type="pct"/>
                                  <w:tcBorders>
                                    <w:top w:val="single" w:sz="4" w:space="0" w:color="auto"/>
                                    <w:left w:val="nil"/>
                                    <w:bottom w:val="single" w:sz="4" w:space="0" w:color="auto"/>
                                    <w:right w:val="single" w:sz="4" w:space="0" w:color="auto"/>
                                  </w:tcBorders>
                                  <w:shd w:val="clear" w:color="auto" w:fill="auto"/>
                                  <w:noWrap/>
                                  <w:vAlign w:val="center"/>
                                  <w:hideMark/>
                                </w:tcPr>
                                <w:p w14:paraId="3DDFCAAA" w14:textId="77777777" w:rsidR="004B230B" w:rsidRPr="00D16879" w:rsidRDefault="004B230B" w:rsidP="00907FDC">
                                  <w:pPr>
                                    <w:widowControl/>
                                    <w:spacing w:line="300" w:lineRule="exact"/>
                                    <w:ind w:rightChars="10" w:right="24"/>
                                    <w:jc w:val="right"/>
                                    <w:rPr>
                                      <w:rFonts w:ascii="標楷體" w:eastAsia="標楷體" w:hAnsi="標楷體" w:cs="新細明體"/>
                                      <w:b/>
                                      <w:kern w:val="0"/>
                                      <w:sz w:val="20"/>
                                      <w:szCs w:val="20"/>
                                    </w:rPr>
                                  </w:pPr>
                                  <w:r w:rsidRPr="00D16879">
                                    <w:rPr>
                                      <w:rFonts w:ascii="標楷體" w:eastAsia="標楷體" w:hAnsi="標楷體" w:cs="新細明體" w:hint="eastAsia"/>
                                      <w:b/>
                                      <w:kern w:val="0"/>
                                      <w:sz w:val="20"/>
                                      <w:szCs w:val="20"/>
                                    </w:rPr>
                                    <w:t xml:space="preserve">  </w:t>
                                  </w:r>
                                  <w:r w:rsidRPr="00D16879">
                                    <w:rPr>
                                      <w:rFonts w:ascii="標楷體" w:eastAsia="標楷體" w:hAnsi="標楷體" w:cs="新細明體"/>
                                      <w:b/>
                                      <w:kern w:val="0"/>
                                      <w:sz w:val="20"/>
                                      <w:szCs w:val="20"/>
                                    </w:rPr>
                                    <w:t>79.92</w:t>
                                  </w:r>
                                  <w:r w:rsidRPr="00D16879">
                                    <w:rPr>
                                      <w:rFonts w:ascii="標楷體" w:eastAsia="標楷體" w:hAnsi="標楷體" w:cs="新細明體" w:hint="eastAsia"/>
                                      <w:b/>
                                      <w:kern w:val="0"/>
                                      <w:sz w:val="20"/>
                                      <w:szCs w:val="20"/>
                                    </w:rPr>
                                    <w:t xml:space="preserve"> </w:t>
                                  </w:r>
                                </w:p>
                              </w:tc>
                            </w:tr>
                            <w:tr w:rsidR="004B230B" w:rsidRPr="00241E2B" w14:paraId="2DD6F235" w14:textId="77777777" w:rsidTr="004B230B">
                              <w:trPr>
                                <w:trHeight w:val="170"/>
                              </w:trPr>
                              <w:tc>
                                <w:tcPr>
                                  <w:tcW w:w="589" w:type="pct"/>
                                  <w:tcBorders>
                                    <w:top w:val="single" w:sz="4" w:space="0" w:color="auto"/>
                                    <w:left w:val="single" w:sz="4" w:space="0" w:color="000000"/>
                                    <w:bottom w:val="single" w:sz="4" w:space="0" w:color="auto"/>
                                    <w:right w:val="single" w:sz="4" w:space="0" w:color="auto"/>
                                  </w:tcBorders>
                                  <w:shd w:val="clear" w:color="auto" w:fill="auto"/>
                                  <w:vAlign w:val="center"/>
                                  <w:hideMark/>
                                </w:tcPr>
                                <w:p w14:paraId="28C11CB5" w14:textId="77777777" w:rsidR="004B230B" w:rsidRPr="00024208" w:rsidRDefault="004B230B" w:rsidP="00907FDC">
                                  <w:pPr>
                                    <w:widowControl/>
                                    <w:spacing w:line="300" w:lineRule="exact"/>
                                    <w:jc w:val="center"/>
                                    <w:rPr>
                                      <w:rFonts w:ascii="標楷體" w:eastAsia="標楷體" w:hAnsi="標楷體" w:cs="新細明體"/>
                                      <w:bCs/>
                                      <w:kern w:val="0"/>
                                      <w:sz w:val="20"/>
                                      <w:szCs w:val="20"/>
                                    </w:rPr>
                                  </w:pPr>
                                  <w:r w:rsidRPr="00024208">
                                    <w:rPr>
                                      <w:rFonts w:ascii="標楷體" w:eastAsia="標楷體" w:hAnsi="標楷體" w:cs="新細明體" w:hint="eastAsia"/>
                                      <w:bCs/>
                                      <w:kern w:val="0"/>
                                      <w:sz w:val="20"/>
                                      <w:szCs w:val="20"/>
                                    </w:rPr>
                                    <w:t>110</w:t>
                                  </w:r>
                                </w:p>
                              </w:tc>
                              <w:tc>
                                <w:tcPr>
                                  <w:tcW w:w="997" w:type="pct"/>
                                  <w:tcBorders>
                                    <w:top w:val="nil"/>
                                    <w:left w:val="nil"/>
                                    <w:bottom w:val="single" w:sz="4" w:space="0" w:color="auto"/>
                                    <w:right w:val="single" w:sz="4" w:space="0" w:color="auto"/>
                                  </w:tcBorders>
                                  <w:shd w:val="clear" w:color="auto" w:fill="auto"/>
                                  <w:vAlign w:val="center"/>
                                  <w:hideMark/>
                                </w:tcPr>
                                <w:p w14:paraId="1377170F" w14:textId="77777777" w:rsidR="004B230B" w:rsidRPr="00024208" w:rsidRDefault="004B230B" w:rsidP="00907FDC">
                                  <w:pPr>
                                    <w:widowControl/>
                                    <w:spacing w:line="300" w:lineRule="exact"/>
                                    <w:ind w:rightChars="10" w:right="24"/>
                                    <w:jc w:val="right"/>
                                    <w:rPr>
                                      <w:rFonts w:ascii="標楷體" w:eastAsia="標楷體" w:hAnsi="標楷體" w:cs="新細明體"/>
                                      <w:bCs/>
                                      <w:kern w:val="0"/>
                                      <w:sz w:val="20"/>
                                      <w:szCs w:val="20"/>
                                    </w:rPr>
                                  </w:pPr>
                                  <w:r w:rsidRPr="00024208">
                                    <w:rPr>
                                      <w:rFonts w:ascii="標楷體" w:eastAsia="標楷體" w:hAnsi="標楷體" w:cs="新細明體" w:hint="eastAsia"/>
                                      <w:bCs/>
                                      <w:kern w:val="0"/>
                                      <w:sz w:val="20"/>
                                      <w:szCs w:val="20"/>
                                    </w:rPr>
                                    <w:t xml:space="preserve">   6,649 </w:t>
                                  </w:r>
                                </w:p>
                              </w:tc>
                              <w:tc>
                                <w:tcPr>
                                  <w:tcW w:w="954" w:type="pct"/>
                                  <w:tcBorders>
                                    <w:top w:val="nil"/>
                                    <w:left w:val="nil"/>
                                    <w:bottom w:val="single" w:sz="4" w:space="0" w:color="auto"/>
                                    <w:right w:val="single" w:sz="4" w:space="0" w:color="auto"/>
                                  </w:tcBorders>
                                  <w:shd w:val="clear" w:color="auto" w:fill="auto"/>
                                  <w:vAlign w:val="center"/>
                                  <w:hideMark/>
                                </w:tcPr>
                                <w:p w14:paraId="5ABC62FA" w14:textId="77777777" w:rsidR="004B230B" w:rsidRPr="00024208" w:rsidRDefault="004B230B" w:rsidP="00907FDC">
                                  <w:pPr>
                                    <w:widowControl/>
                                    <w:spacing w:line="300" w:lineRule="exact"/>
                                    <w:ind w:rightChars="10" w:right="24"/>
                                    <w:jc w:val="right"/>
                                    <w:rPr>
                                      <w:rFonts w:ascii="標楷體" w:eastAsia="標楷體" w:hAnsi="標楷體" w:cs="新細明體"/>
                                      <w:bCs/>
                                      <w:kern w:val="0"/>
                                      <w:sz w:val="20"/>
                                      <w:szCs w:val="20"/>
                                    </w:rPr>
                                  </w:pPr>
                                  <w:r w:rsidRPr="00024208">
                                    <w:rPr>
                                      <w:rFonts w:ascii="標楷體" w:eastAsia="標楷體" w:hAnsi="標楷體" w:cs="新細明體" w:hint="eastAsia"/>
                                      <w:bCs/>
                                      <w:kern w:val="0"/>
                                      <w:sz w:val="20"/>
                                      <w:szCs w:val="20"/>
                                    </w:rPr>
                                    <w:t xml:space="preserve">  5,838</w:t>
                                  </w:r>
                                </w:p>
                              </w:tc>
                              <w:tc>
                                <w:tcPr>
                                  <w:tcW w:w="1079" w:type="pct"/>
                                  <w:tcBorders>
                                    <w:top w:val="nil"/>
                                    <w:left w:val="nil"/>
                                    <w:bottom w:val="single" w:sz="4" w:space="0" w:color="auto"/>
                                    <w:right w:val="single" w:sz="4" w:space="0" w:color="auto"/>
                                  </w:tcBorders>
                                  <w:shd w:val="clear" w:color="auto" w:fill="auto"/>
                                  <w:vAlign w:val="center"/>
                                  <w:hideMark/>
                                </w:tcPr>
                                <w:p w14:paraId="082E0A6F" w14:textId="77777777" w:rsidR="004B230B" w:rsidRPr="00024208" w:rsidRDefault="004B230B" w:rsidP="00907FDC">
                                  <w:pPr>
                                    <w:widowControl/>
                                    <w:spacing w:line="300" w:lineRule="exact"/>
                                    <w:ind w:rightChars="10" w:right="24"/>
                                    <w:jc w:val="right"/>
                                    <w:rPr>
                                      <w:rFonts w:ascii="標楷體" w:eastAsia="標楷體" w:hAnsi="標楷體" w:cs="新細明體"/>
                                      <w:bCs/>
                                      <w:kern w:val="0"/>
                                      <w:sz w:val="20"/>
                                      <w:szCs w:val="20"/>
                                    </w:rPr>
                                  </w:pPr>
                                  <w:r w:rsidRPr="00024208">
                                    <w:rPr>
                                      <w:rFonts w:ascii="標楷體" w:eastAsia="標楷體" w:hAnsi="標楷體" w:cs="新細明體" w:hint="eastAsia"/>
                                      <w:bCs/>
                                      <w:kern w:val="0"/>
                                      <w:sz w:val="20"/>
                                      <w:szCs w:val="20"/>
                                    </w:rPr>
                                    <w:t xml:space="preserve"> 5,248 </w:t>
                                  </w:r>
                                </w:p>
                              </w:tc>
                              <w:tc>
                                <w:tcPr>
                                  <w:tcW w:w="1381" w:type="pct"/>
                                  <w:tcBorders>
                                    <w:top w:val="nil"/>
                                    <w:left w:val="nil"/>
                                    <w:bottom w:val="single" w:sz="4" w:space="0" w:color="auto"/>
                                    <w:right w:val="single" w:sz="4" w:space="0" w:color="auto"/>
                                  </w:tcBorders>
                                  <w:shd w:val="clear" w:color="auto" w:fill="auto"/>
                                  <w:noWrap/>
                                  <w:vAlign w:val="center"/>
                                  <w:hideMark/>
                                </w:tcPr>
                                <w:p w14:paraId="6952F03B" w14:textId="77777777" w:rsidR="004B230B" w:rsidRPr="00024208" w:rsidRDefault="004B230B" w:rsidP="00907FDC">
                                  <w:pPr>
                                    <w:widowControl/>
                                    <w:spacing w:line="300" w:lineRule="exact"/>
                                    <w:ind w:rightChars="10" w:right="24"/>
                                    <w:jc w:val="right"/>
                                    <w:rPr>
                                      <w:rFonts w:ascii="標楷體" w:eastAsia="標楷體" w:hAnsi="標楷體" w:cs="新細明體"/>
                                      <w:bCs/>
                                      <w:kern w:val="0"/>
                                      <w:sz w:val="20"/>
                                      <w:szCs w:val="20"/>
                                    </w:rPr>
                                  </w:pPr>
                                  <w:r w:rsidRPr="00024208">
                                    <w:rPr>
                                      <w:rFonts w:ascii="標楷體" w:eastAsia="標楷體" w:hAnsi="標楷體" w:cs="新細明體" w:hint="eastAsia"/>
                                      <w:bCs/>
                                      <w:kern w:val="0"/>
                                      <w:sz w:val="20"/>
                                      <w:szCs w:val="20"/>
                                    </w:rPr>
                                    <w:t xml:space="preserve">  89.90 </w:t>
                                  </w:r>
                                </w:p>
                              </w:tc>
                            </w:tr>
                            <w:tr w:rsidR="004B230B" w:rsidRPr="00241E2B" w14:paraId="368A6ADC" w14:textId="77777777" w:rsidTr="004B230B">
                              <w:trPr>
                                <w:trHeight w:val="170"/>
                              </w:trPr>
                              <w:tc>
                                <w:tcPr>
                                  <w:tcW w:w="589" w:type="pct"/>
                                  <w:tcBorders>
                                    <w:top w:val="single" w:sz="4" w:space="0" w:color="auto"/>
                                    <w:left w:val="single" w:sz="4" w:space="0" w:color="000000"/>
                                    <w:bottom w:val="single" w:sz="4" w:space="0" w:color="auto"/>
                                    <w:right w:val="single" w:sz="4" w:space="0" w:color="auto"/>
                                  </w:tcBorders>
                                  <w:shd w:val="clear" w:color="auto" w:fill="auto"/>
                                  <w:noWrap/>
                                  <w:vAlign w:val="center"/>
                                  <w:hideMark/>
                                </w:tcPr>
                                <w:p w14:paraId="2A16AEE0" w14:textId="77777777" w:rsidR="004B230B" w:rsidRPr="00024208" w:rsidRDefault="004B230B" w:rsidP="00907FDC">
                                  <w:pPr>
                                    <w:widowControl/>
                                    <w:spacing w:line="300" w:lineRule="exact"/>
                                    <w:jc w:val="center"/>
                                    <w:rPr>
                                      <w:rFonts w:ascii="標楷體" w:eastAsia="標楷體" w:hAnsi="標楷體" w:cs="新細明體"/>
                                      <w:bCs/>
                                      <w:kern w:val="0"/>
                                      <w:sz w:val="20"/>
                                      <w:szCs w:val="20"/>
                                    </w:rPr>
                                  </w:pPr>
                                  <w:r w:rsidRPr="00024208">
                                    <w:rPr>
                                      <w:rFonts w:ascii="標楷體" w:eastAsia="標楷體" w:hAnsi="標楷體" w:cs="新細明體" w:hint="eastAsia"/>
                                      <w:bCs/>
                                      <w:kern w:val="0"/>
                                      <w:sz w:val="20"/>
                                      <w:szCs w:val="20"/>
                                    </w:rPr>
                                    <w:t>111</w:t>
                                  </w:r>
                                </w:p>
                              </w:tc>
                              <w:tc>
                                <w:tcPr>
                                  <w:tcW w:w="997" w:type="pct"/>
                                  <w:tcBorders>
                                    <w:top w:val="nil"/>
                                    <w:left w:val="nil"/>
                                    <w:bottom w:val="single" w:sz="4" w:space="0" w:color="auto"/>
                                    <w:right w:val="single" w:sz="4" w:space="0" w:color="auto"/>
                                  </w:tcBorders>
                                  <w:shd w:val="clear" w:color="auto" w:fill="auto"/>
                                  <w:vAlign w:val="center"/>
                                  <w:hideMark/>
                                </w:tcPr>
                                <w:p w14:paraId="433F9620" w14:textId="77777777" w:rsidR="004B230B" w:rsidRPr="00024208" w:rsidRDefault="004B230B" w:rsidP="00907FDC">
                                  <w:pPr>
                                    <w:widowControl/>
                                    <w:spacing w:line="300" w:lineRule="exact"/>
                                    <w:ind w:rightChars="10" w:right="24"/>
                                    <w:jc w:val="right"/>
                                    <w:rPr>
                                      <w:rFonts w:ascii="標楷體" w:eastAsia="標楷體" w:hAnsi="標楷體" w:cs="新細明體"/>
                                      <w:bCs/>
                                      <w:kern w:val="0"/>
                                      <w:sz w:val="20"/>
                                      <w:szCs w:val="20"/>
                                    </w:rPr>
                                  </w:pPr>
                                  <w:r w:rsidRPr="00024208">
                                    <w:rPr>
                                      <w:rFonts w:ascii="標楷體" w:eastAsia="標楷體" w:hAnsi="標楷體" w:cs="新細明體" w:hint="eastAsia"/>
                                      <w:bCs/>
                                      <w:kern w:val="0"/>
                                      <w:sz w:val="20"/>
                                      <w:szCs w:val="20"/>
                                    </w:rPr>
                                    <w:t xml:space="preserve">   </w:t>
                                  </w:r>
                                  <w:r w:rsidRPr="00024208">
                                    <w:rPr>
                                      <w:rFonts w:ascii="標楷體" w:eastAsia="標楷體" w:hAnsi="標楷體" w:cs="新細明體"/>
                                      <w:bCs/>
                                      <w:kern w:val="0"/>
                                      <w:sz w:val="20"/>
                                      <w:szCs w:val="20"/>
                                    </w:rPr>
                                    <w:t>9</w:t>
                                  </w:r>
                                  <w:r w:rsidRPr="00024208">
                                    <w:rPr>
                                      <w:rFonts w:ascii="標楷體" w:eastAsia="標楷體" w:hAnsi="標楷體" w:cs="新細明體" w:hint="eastAsia"/>
                                      <w:bCs/>
                                      <w:kern w:val="0"/>
                                      <w:sz w:val="20"/>
                                      <w:szCs w:val="20"/>
                                    </w:rPr>
                                    <w:t>,</w:t>
                                  </w:r>
                                  <w:r w:rsidRPr="00024208">
                                    <w:rPr>
                                      <w:rFonts w:ascii="標楷體" w:eastAsia="標楷體" w:hAnsi="標楷體" w:cs="新細明體"/>
                                      <w:bCs/>
                                      <w:kern w:val="0"/>
                                      <w:sz w:val="20"/>
                                      <w:szCs w:val="20"/>
                                    </w:rPr>
                                    <w:t>105</w:t>
                                  </w:r>
                                  <w:r w:rsidRPr="00024208">
                                    <w:rPr>
                                      <w:rFonts w:ascii="標楷體" w:eastAsia="標楷體" w:hAnsi="標楷體" w:cs="新細明體" w:hint="eastAsia"/>
                                      <w:bCs/>
                                      <w:kern w:val="0"/>
                                      <w:sz w:val="20"/>
                                      <w:szCs w:val="20"/>
                                    </w:rPr>
                                    <w:t xml:space="preserve"> </w:t>
                                  </w:r>
                                </w:p>
                              </w:tc>
                              <w:tc>
                                <w:tcPr>
                                  <w:tcW w:w="954" w:type="pct"/>
                                  <w:tcBorders>
                                    <w:top w:val="nil"/>
                                    <w:left w:val="nil"/>
                                    <w:bottom w:val="single" w:sz="4" w:space="0" w:color="auto"/>
                                    <w:right w:val="single" w:sz="4" w:space="0" w:color="auto"/>
                                  </w:tcBorders>
                                  <w:shd w:val="clear" w:color="auto" w:fill="auto"/>
                                  <w:vAlign w:val="center"/>
                                  <w:hideMark/>
                                </w:tcPr>
                                <w:p w14:paraId="796F1FCA" w14:textId="77777777" w:rsidR="004B230B" w:rsidRPr="00024208" w:rsidRDefault="004B230B" w:rsidP="00907FDC">
                                  <w:pPr>
                                    <w:widowControl/>
                                    <w:spacing w:line="300" w:lineRule="exact"/>
                                    <w:ind w:rightChars="10" w:right="24"/>
                                    <w:jc w:val="right"/>
                                    <w:rPr>
                                      <w:rFonts w:ascii="標楷體" w:eastAsia="標楷體" w:hAnsi="標楷體" w:cs="新細明體"/>
                                      <w:bCs/>
                                      <w:kern w:val="0"/>
                                      <w:sz w:val="20"/>
                                      <w:szCs w:val="20"/>
                                    </w:rPr>
                                  </w:pPr>
                                  <w:r w:rsidRPr="00024208">
                                    <w:rPr>
                                      <w:rFonts w:ascii="標楷體" w:eastAsia="標楷體" w:hAnsi="標楷體" w:cs="新細明體" w:hint="eastAsia"/>
                                      <w:bCs/>
                                      <w:kern w:val="0"/>
                                      <w:sz w:val="20"/>
                                      <w:szCs w:val="20"/>
                                    </w:rPr>
                                    <w:t xml:space="preserve">  7,</w:t>
                                  </w:r>
                                  <w:r w:rsidRPr="00024208">
                                    <w:rPr>
                                      <w:rFonts w:ascii="標楷體" w:eastAsia="標楷體" w:hAnsi="標楷體" w:cs="新細明體"/>
                                      <w:bCs/>
                                      <w:kern w:val="0"/>
                                      <w:sz w:val="20"/>
                                      <w:szCs w:val="20"/>
                                    </w:rPr>
                                    <w:t>416</w:t>
                                  </w:r>
                                </w:p>
                              </w:tc>
                              <w:tc>
                                <w:tcPr>
                                  <w:tcW w:w="1079" w:type="pct"/>
                                  <w:tcBorders>
                                    <w:top w:val="nil"/>
                                    <w:left w:val="nil"/>
                                    <w:bottom w:val="single" w:sz="4" w:space="0" w:color="auto"/>
                                    <w:right w:val="single" w:sz="4" w:space="0" w:color="auto"/>
                                  </w:tcBorders>
                                  <w:shd w:val="clear" w:color="auto" w:fill="auto"/>
                                  <w:vAlign w:val="center"/>
                                  <w:hideMark/>
                                </w:tcPr>
                                <w:p w14:paraId="3723843D" w14:textId="77777777" w:rsidR="004B230B" w:rsidRPr="00024208" w:rsidRDefault="004B230B" w:rsidP="00907FDC">
                                  <w:pPr>
                                    <w:widowControl/>
                                    <w:spacing w:line="300" w:lineRule="exact"/>
                                    <w:ind w:rightChars="10" w:right="24"/>
                                    <w:jc w:val="right"/>
                                    <w:rPr>
                                      <w:rFonts w:ascii="標楷體" w:eastAsia="標楷體" w:hAnsi="標楷體" w:cs="新細明體"/>
                                      <w:bCs/>
                                      <w:kern w:val="0"/>
                                      <w:sz w:val="20"/>
                                      <w:szCs w:val="20"/>
                                    </w:rPr>
                                  </w:pPr>
                                  <w:r w:rsidRPr="00024208">
                                    <w:rPr>
                                      <w:rFonts w:ascii="標楷體" w:eastAsia="標楷體" w:hAnsi="標楷體" w:cs="新細明體" w:hint="eastAsia"/>
                                      <w:bCs/>
                                      <w:kern w:val="0"/>
                                      <w:sz w:val="20"/>
                                      <w:szCs w:val="20"/>
                                    </w:rPr>
                                    <w:t xml:space="preserve"> 5,</w:t>
                                  </w:r>
                                  <w:r w:rsidRPr="00024208">
                                    <w:rPr>
                                      <w:rFonts w:ascii="標楷體" w:eastAsia="標楷體" w:hAnsi="標楷體" w:cs="新細明體"/>
                                      <w:bCs/>
                                      <w:kern w:val="0"/>
                                      <w:sz w:val="20"/>
                                      <w:szCs w:val="20"/>
                                    </w:rPr>
                                    <w:t>927</w:t>
                                  </w:r>
                                  <w:r w:rsidRPr="00024208">
                                    <w:rPr>
                                      <w:rFonts w:ascii="標楷體" w:eastAsia="標楷體" w:hAnsi="標楷體" w:cs="新細明體" w:hint="eastAsia"/>
                                      <w:bCs/>
                                      <w:kern w:val="0"/>
                                      <w:sz w:val="20"/>
                                      <w:szCs w:val="20"/>
                                    </w:rPr>
                                    <w:t xml:space="preserve"> </w:t>
                                  </w:r>
                                </w:p>
                              </w:tc>
                              <w:tc>
                                <w:tcPr>
                                  <w:tcW w:w="1381" w:type="pct"/>
                                  <w:tcBorders>
                                    <w:top w:val="nil"/>
                                    <w:left w:val="nil"/>
                                    <w:bottom w:val="single" w:sz="4" w:space="0" w:color="auto"/>
                                    <w:right w:val="single" w:sz="4" w:space="0" w:color="auto"/>
                                  </w:tcBorders>
                                  <w:shd w:val="clear" w:color="auto" w:fill="auto"/>
                                  <w:noWrap/>
                                  <w:vAlign w:val="center"/>
                                  <w:hideMark/>
                                </w:tcPr>
                                <w:p w14:paraId="6894FBBD" w14:textId="77777777" w:rsidR="004B230B" w:rsidRPr="00024208" w:rsidRDefault="004B230B" w:rsidP="00907FDC">
                                  <w:pPr>
                                    <w:widowControl/>
                                    <w:spacing w:line="300" w:lineRule="exact"/>
                                    <w:ind w:rightChars="10" w:right="24"/>
                                    <w:jc w:val="right"/>
                                    <w:rPr>
                                      <w:rFonts w:ascii="標楷體" w:eastAsia="標楷體" w:hAnsi="標楷體" w:cs="新細明體"/>
                                      <w:bCs/>
                                      <w:kern w:val="0"/>
                                      <w:sz w:val="20"/>
                                      <w:szCs w:val="20"/>
                                    </w:rPr>
                                  </w:pPr>
                                  <w:r w:rsidRPr="00024208">
                                    <w:rPr>
                                      <w:rFonts w:ascii="標楷體" w:eastAsia="標楷體" w:hAnsi="標楷體" w:cs="新細明體" w:hint="eastAsia"/>
                                      <w:bCs/>
                                      <w:kern w:val="0"/>
                                      <w:sz w:val="20"/>
                                      <w:szCs w:val="20"/>
                                    </w:rPr>
                                    <w:t xml:space="preserve">  79.</w:t>
                                  </w:r>
                                  <w:r w:rsidRPr="00024208">
                                    <w:rPr>
                                      <w:rFonts w:ascii="標楷體" w:eastAsia="標楷體" w:hAnsi="標楷體" w:cs="新細明體"/>
                                      <w:bCs/>
                                      <w:kern w:val="0"/>
                                      <w:sz w:val="20"/>
                                      <w:szCs w:val="20"/>
                                    </w:rPr>
                                    <w:t>93</w:t>
                                  </w:r>
                                  <w:r w:rsidRPr="00024208">
                                    <w:rPr>
                                      <w:rFonts w:ascii="標楷體" w:eastAsia="標楷體" w:hAnsi="標楷體" w:cs="新細明體" w:hint="eastAsia"/>
                                      <w:bCs/>
                                      <w:kern w:val="0"/>
                                      <w:sz w:val="20"/>
                                      <w:szCs w:val="20"/>
                                    </w:rPr>
                                    <w:t xml:space="preserve"> </w:t>
                                  </w:r>
                                </w:p>
                              </w:tc>
                            </w:tr>
                            <w:tr w:rsidR="004B230B" w:rsidRPr="00241E2B" w14:paraId="096477D2" w14:textId="77777777" w:rsidTr="004B230B">
                              <w:trPr>
                                <w:trHeight w:val="170"/>
                              </w:trPr>
                              <w:tc>
                                <w:tcPr>
                                  <w:tcW w:w="589" w:type="pct"/>
                                  <w:tcBorders>
                                    <w:top w:val="single" w:sz="4" w:space="0" w:color="auto"/>
                                    <w:left w:val="single" w:sz="4" w:space="0" w:color="000000"/>
                                    <w:bottom w:val="single" w:sz="4" w:space="0" w:color="auto"/>
                                    <w:right w:val="single" w:sz="4" w:space="0" w:color="auto"/>
                                  </w:tcBorders>
                                  <w:shd w:val="clear" w:color="auto" w:fill="auto"/>
                                  <w:noWrap/>
                                  <w:vAlign w:val="center"/>
                                  <w:hideMark/>
                                </w:tcPr>
                                <w:p w14:paraId="773254A8" w14:textId="77777777" w:rsidR="004B230B" w:rsidRPr="00024208" w:rsidRDefault="004B230B" w:rsidP="00907FDC">
                                  <w:pPr>
                                    <w:widowControl/>
                                    <w:spacing w:line="300" w:lineRule="exact"/>
                                    <w:jc w:val="center"/>
                                    <w:rPr>
                                      <w:rFonts w:ascii="標楷體" w:eastAsia="標楷體" w:hAnsi="標楷體" w:cs="新細明體"/>
                                      <w:bCs/>
                                      <w:kern w:val="0"/>
                                      <w:sz w:val="20"/>
                                      <w:szCs w:val="20"/>
                                    </w:rPr>
                                  </w:pPr>
                                  <w:r w:rsidRPr="00024208">
                                    <w:rPr>
                                      <w:rFonts w:ascii="標楷體" w:eastAsia="標楷體" w:hAnsi="標楷體" w:cs="新細明體" w:hint="eastAsia"/>
                                      <w:bCs/>
                                      <w:kern w:val="0"/>
                                      <w:sz w:val="20"/>
                                      <w:szCs w:val="20"/>
                                    </w:rPr>
                                    <w:t>112</w:t>
                                  </w:r>
                                </w:p>
                              </w:tc>
                              <w:tc>
                                <w:tcPr>
                                  <w:tcW w:w="997" w:type="pct"/>
                                  <w:tcBorders>
                                    <w:top w:val="nil"/>
                                    <w:left w:val="nil"/>
                                    <w:bottom w:val="single" w:sz="4" w:space="0" w:color="auto"/>
                                    <w:right w:val="single" w:sz="4" w:space="0" w:color="auto"/>
                                  </w:tcBorders>
                                  <w:shd w:val="clear" w:color="auto" w:fill="auto"/>
                                  <w:vAlign w:val="center"/>
                                  <w:hideMark/>
                                </w:tcPr>
                                <w:p w14:paraId="60E6AFF5" w14:textId="77777777" w:rsidR="004B230B" w:rsidRPr="00024208" w:rsidRDefault="004B230B" w:rsidP="00907FDC">
                                  <w:pPr>
                                    <w:widowControl/>
                                    <w:spacing w:line="300" w:lineRule="exact"/>
                                    <w:ind w:rightChars="10" w:right="24"/>
                                    <w:jc w:val="right"/>
                                    <w:rPr>
                                      <w:rFonts w:ascii="標楷體" w:eastAsia="標楷體" w:hAnsi="標楷體" w:cs="新細明體"/>
                                      <w:bCs/>
                                      <w:kern w:val="0"/>
                                      <w:sz w:val="20"/>
                                      <w:szCs w:val="20"/>
                                    </w:rPr>
                                  </w:pPr>
                                  <w:r w:rsidRPr="00024208">
                                    <w:rPr>
                                      <w:rFonts w:ascii="標楷體" w:eastAsia="標楷體" w:hAnsi="標楷體" w:cs="新細明體" w:hint="eastAsia"/>
                                      <w:bCs/>
                                      <w:kern w:val="0"/>
                                      <w:sz w:val="20"/>
                                      <w:szCs w:val="20"/>
                                    </w:rPr>
                                    <w:t xml:space="preserve">  1</w:t>
                                  </w:r>
                                  <w:r w:rsidRPr="00024208">
                                    <w:rPr>
                                      <w:rFonts w:ascii="標楷體" w:eastAsia="標楷體" w:hAnsi="標楷體" w:cs="新細明體"/>
                                      <w:bCs/>
                                      <w:kern w:val="0"/>
                                      <w:sz w:val="20"/>
                                      <w:szCs w:val="20"/>
                                    </w:rPr>
                                    <w:t>2</w:t>
                                  </w:r>
                                  <w:r w:rsidRPr="00024208">
                                    <w:rPr>
                                      <w:rFonts w:ascii="標楷體" w:eastAsia="標楷體" w:hAnsi="標楷體" w:cs="新細明體" w:hint="eastAsia"/>
                                      <w:bCs/>
                                      <w:kern w:val="0"/>
                                      <w:sz w:val="20"/>
                                      <w:szCs w:val="20"/>
                                    </w:rPr>
                                    <w:t>,</w:t>
                                  </w:r>
                                  <w:r w:rsidRPr="00024208">
                                    <w:rPr>
                                      <w:rFonts w:ascii="標楷體" w:eastAsia="標楷體" w:hAnsi="標楷體" w:cs="新細明體"/>
                                      <w:bCs/>
                                      <w:kern w:val="0"/>
                                      <w:sz w:val="20"/>
                                      <w:szCs w:val="20"/>
                                    </w:rPr>
                                    <w:t>051</w:t>
                                  </w:r>
                                  <w:r w:rsidRPr="00024208">
                                    <w:rPr>
                                      <w:rFonts w:ascii="標楷體" w:eastAsia="標楷體" w:hAnsi="標楷體" w:cs="新細明體" w:hint="eastAsia"/>
                                      <w:bCs/>
                                      <w:kern w:val="0"/>
                                      <w:sz w:val="20"/>
                                      <w:szCs w:val="20"/>
                                    </w:rPr>
                                    <w:t xml:space="preserve"> </w:t>
                                  </w:r>
                                </w:p>
                              </w:tc>
                              <w:tc>
                                <w:tcPr>
                                  <w:tcW w:w="954" w:type="pct"/>
                                  <w:tcBorders>
                                    <w:top w:val="nil"/>
                                    <w:left w:val="nil"/>
                                    <w:bottom w:val="single" w:sz="4" w:space="0" w:color="auto"/>
                                    <w:right w:val="single" w:sz="4" w:space="0" w:color="auto"/>
                                  </w:tcBorders>
                                  <w:shd w:val="clear" w:color="auto" w:fill="auto"/>
                                  <w:vAlign w:val="center"/>
                                  <w:hideMark/>
                                </w:tcPr>
                                <w:p w14:paraId="0CF93ED2" w14:textId="77777777" w:rsidR="004B230B" w:rsidRPr="00024208" w:rsidRDefault="004B230B" w:rsidP="00907FDC">
                                  <w:pPr>
                                    <w:widowControl/>
                                    <w:spacing w:line="300" w:lineRule="exact"/>
                                    <w:ind w:rightChars="10" w:right="24"/>
                                    <w:jc w:val="right"/>
                                    <w:rPr>
                                      <w:rFonts w:ascii="標楷體" w:eastAsia="標楷體" w:hAnsi="標楷體" w:cs="新細明體"/>
                                      <w:bCs/>
                                      <w:kern w:val="0"/>
                                      <w:sz w:val="20"/>
                                      <w:szCs w:val="20"/>
                                    </w:rPr>
                                  </w:pPr>
                                  <w:r w:rsidRPr="00024208">
                                    <w:rPr>
                                      <w:rFonts w:ascii="標楷體" w:eastAsia="標楷體" w:hAnsi="標楷體" w:cs="新細明體" w:hint="eastAsia"/>
                                      <w:bCs/>
                                      <w:kern w:val="0"/>
                                      <w:sz w:val="20"/>
                                      <w:szCs w:val="20"/>
                                    </w:rPr>
                                    <w:t>11,</w:t>
                                  </w:r>
                                  <w:r w:rsidRPr="00024208">
                                    <w:rPr>
                                      <w:rFonts w:ascii="標楷體" w:eastAsia="標楷體" w:hAnsi="標楷體" w:cs="新細明體"/>
                                      <w:bCs/>
                                      <w:kern w:val="0"/>
                                      <w:sz w:val="20"/>
                                      <w:szCs w:val="20"/>
                                    </w:rPr>
                                    <w:t>886</w:t>
                                  </w:r>
                                </w:p>
                              </w:tc>
                              <w:tc>
                                <w:tcPr>
                                  <w:tcW w:w="1079" w:type="pct"/>
                                  <w:tcBorders>
                                    <w:top w:val="nil"/>
                                    <w:left w:val="nil"/>
                                    <w:bottom w:val="single" w:sz="4" w:space="0" w:color="auto"/>
                                    <w:right w:val="single" w:sz="4" w:space="0" w:color="auto"/>
                                  </w:tcBorders>
                                  <w:shd w:val="clear" w:color="auto" w:fill="auto"/>
                                  <w:vAlign w:val="center"/>
                                  <w:hideMark/>
                                </w:tcPr>
                                <w:p w14:paraId="50EBB895" w14:textId="77777777" w:rsidR="004B230B" w:rsidRPr="00024208" w:rsidRDefault="004B230B" w:rsidP="00907FDC">
                                  <w:pPr>
                                    <w:widowControl/>
                                    <w:spacing w:line="300" w:lineRule="exact"/>
                                    <w:ind w:rightChars="10" w:right="24"/>
                                    <w:jc w:val="right"/>
                                    <w:rPr>
                                      <w:rFonts w:ascii="標楷體" w:eastAsia="標楷體" w:hAnsi="標楷體" w:cs="新細明體"/>
                                      <w:bCs/>
                                      <w:kern w:val="0"/>
                                      <w:sz w:val="20"/>
                                      <w:szCs w:val="20"/>
                                    </w:rPr>
                                  </w:pPr>
                                  <w:r w:rsidRPr="00024208">
                                    <w:rPr>
                                      <w:rFonts w:ascii="標楷體" w:eastAsia="標楷體" w:hAnsi="標楷體" w:cs="新細明體" w:hint="eastAsia"/>
                                      <w:bCs/>
                                      <w:kern w:val="0"/>
                                      <w:sz w:val="20"/>
                                      <w:szCs w:val="20"/>
                                    </w:rPr>
                                    <w:t>10,</w:t>
                                  </w:r>
                                  <w:r w:rsidRPr="00024208">
                                    <w:rPr>
                                      <w:rFonts w:ascii="標楷體" w:eastAsia="標楷體" w:hAnsi="標楷體" w:cs="新細明體"/>
                                      <w:bCs/>
                                      <w:kern w:val="0"/>
                                      <w:sz w:val="20"/>
                                      <w:szCs w:val="20"/>
                                    </w:rPr>
                                    <w:t>665</w:t>
                                  </w:r>
                                  <w:r w:rsidRPr="00024208">
                                    <w:rPr>
                                      <w:rFonts w:ascii="標楷體" w:eastAsia="標楷體" w:hAnsi="標楷體" w:cs="新細明體" w:hint="eastAsia"/>
                                      <w:bCs/>
                                      <w:kern w:val="0"/>
                                      <w:sz w:val="20"/>
                                      <w:szCs w:val="20"/>
                                    </w:rPr>
                                    <w:t xml:space="preserve"> </w:t>
                                  </w:r>
                                </w:p>
                              </w:tc>
                              <w:tc>
                                <w:tcPr>
                                  <w:tcW w:w="1381" w:type="pct"/>
                                  <w:tcBorders>
                                    <w:top w:val="nil"/>
                                    <w:left w:val="nil"/>
                                    <w:bottom w:val="single" w:sz="4" w:space="0" w:color="auto"/>
                                    <w:right w:val="single" w:sz="4" w:space="0" w:color="auto"/>
                                  </w:tcBorders>
                                  <w:shd w:val="clear" w:color="auto" w:fill="auto"/>
                                  <w:noWrap/>
                                  <w:vAlign w:val="center"/>
                                  <w:hideMark/>
                                </w:tcPr>
                                <w:p w14:paraId="7E15121A" w14:textId="77777777" w:rsidR="004B230B" w:rsidRPr="00024208" w:rsidRDefault="004B230B" w:rsidP="00907FDC">
                                  <w:pPr>
                                    <w:widowControl/>
                                    <w:spacing w:line="300" w:lineRule="exact"/>
                                    <w:ind w:rightChars="10" w:right="24"/>
                                    <w:jc w:val="right"/>
                                    <w:rPr>
                                      <w:rFonts w:ascii="標楷體" w:eastAsia="標楷體" w:hAnsi="標楷體" w:cs="新細明體"/>
                                      <w:bCs/>
                                      <w:kern w:val="0"/>
                                      <w:sz w:val="20"/>
                                      <w:szCs w:val="20"/>
                                    </w:rPr>
                                  </w:pPr>
                                  <w:r w:rsidRPr="00024208">
                                    <w:rPr>
                                      <w:rFonts w:ascii="標楷體" w:eastAsia="標楷體" w:hAnsi="標楷體" w:cs="新細明體" w:hint="eastAsia"/>
                                      <w:bCs/>
                                      <w:kern w:val="0"/>
                                      <w:sz w:val="20"/>
                                      <w:szCs w:val="20"/>
                                    </w:rPr>
                                    <w:t xml:space="preserve"> </w:t>
                                  </w:r>
                                  <w:r w:rsidRPr="00024208">
                                    <w:rPr>
                                      <w:rFonts w:ascii="標楷體" w:eastAsia="標楷體" w:hAnsi="標楷體" w:cs="新細明體"/>
                                      <w:bCs/>
                                      <w:kern w:val="0"/>
                                      <w:sz w:val="20"/>
                                      <w:szCs w:val="20"/>
                                    </w:rPr>
                                    <w:t>89.73</w:t>
                                  </w:r>
                                  <w:r w:rsidRPr="00024208">
                                    <w:rPr>
                                      <w:rFonts w:ascii="標楷體" w:eastAsia="標楷體" w:hAnsi="標楷體" w:cs="新細明體" w:hint="eastAsia"/>
                                      <w:bCs/>
                                      <w:kern w:val="0"/>
                                      <w:sz w:val="20"/>
                                      <w:szCs w:val="20"/>
                                    </w:rPr>
                                    <w:t xml:space="preserve"> </w:t>
                                  </w:r>
                                </w:p>
                              </w:tc>
                            </w:tr>
                            <w:tr w:rsidR="004B230B" w:rsidRPr="00241E2B" w14:paraId="690540B2" w14:textId="77777777" w:rsidTr="004B230B">
                              <w:trPr>
                                <w:trHeight w:val="170"/>
                              </w:trPr>
                              <w:tc>
                                <w:tcPr>
                                  <w:tcW w:w="589" w:type="pct"/>
                                  <w:tcBorders>
                                    <w:top w:val="single" w:sz="4" w:space="0" w:color="auto"/>
                                    <w:left w:val="single" w:sz="4" w:space="0" w:color="000000"/>
                                    <w:bottom w:val="single" w:sz="4" w:space="0" w:color="auto"/>
                                    <w:right w:val="single" w:sz="4" w:space="0" w:color="auto"/>
                                  </w:tcBorders>
                                  <w:shd w:val="clear" w:color="auto" w:fill="auto"/>
                                  <w:noWrap/>
                                  <w:vAlign w:val="center"/>
                                  <w:hideMark/>
                                </w:tcPr>
                                <w:p w14:paraId="6E5556E1" w14:textId="77777777" w:rsidR="004B230B" w:rsidRPr="00024208" w:rsidRDefault="004B230B" w:rsidP="00907FDC">
                                  <w:pPr>
                                    <w:widowControl/>
                                    <w:spacing w:line="300" w:lineRule="exact"/>
                                    <w:jc w:val="center"/>
                                    <w:rPr>
                                      <w:rFonts w:ascii="標楷體" w:eastAsia="標楷體" w:hAnsi="標楷體" w:cs="新細明體"/>
                                      <w:bCs/>
                                      <w:kern w:val="0"/>
                                      <w:sz w:val="20"/>
                                      <w:szCs w:val="20"/>
                                    </w:rPr>
                                  </w:pPr>
                                  <w:r w:rsidRPr="00024208">
                                    <w:rPr>
                                      <w:rFonts w:ascii="標楷體" w:eastAsia="標楷體" w:hAnsi="標楷體" w:cs="新細明體" w:hint="eastAsia"/>
                                      <w:bCs/>
                                      <w:kern w:val="0"/>
                                      <w:sz w:val="20"/>
                                      <w:szCs w:val="20"/>
                                    </w:rPr>
                                    <w:t>113</w:t>
                                  </w:r>
                                </w:p>
                              </w:tc>
                              <w:tc>
                                <w:tcPr>
                                  <w:tcW w:w="997" w:type="pct"/>
                                  <w:tcBorders>
                                    <w:top w:val="nil"/>
                                    <w:left w:val="nil"/>
                                    <w:bottom w:val="single" w:sz="4" w:space="0" w:color="auto"/>
                                    <w:right w:val="single" w:sz="4" w:space="0" w:color="auto"/>
                                  </w:tcBorders>
                                  <w:shd w:val="clear" w:color="auto" w:fill="auto"/>
                                  <w:vAlign w:val="center"/>
                                  <w:hideMark/>
                                </w:tcPr>
                                <w:p w14:paraId="5AF2DA4A" w14:textId="77777777" w:rsidR="004B230B" w:rsidRPr="00024208" w:rsidRDefault="004B230B" w:rsidP="00907FDC">
                                  <w:pPr>
                                    <w:widowControl/>
                                    <w:spacing w:line="300" w:lineRule="exact"/>
                                    <w:ind w:rightChars="10" w:right="24"/>
                                    <w:jc w:val="right"/>
                                    <w:rPr>
                                      <w:rFonts w:ascii="標楷體" w:eastAsia="標楷體" w:hAnsi="標楷體" w:cs="新細明體"/>
                                      <w:bCs/>
                                      <w:kern w:val="0"/>
                                      <w:sz w:val="20"/>
                                      <w:szCs w:val="20"/>
                                    </w:rPr>
                                  </w:pPr>
                                  <w:r w:rsidRPr="00024208">
                                    <w:rPr>
                                      <w:rFonts w:ascii="標楷體" w:eastAsia="標楷體" w:hAnsi="標楷體" w:cs="新細明體" w:hint="eastAsia"/>
                                      <w:bCs/>
                                      <w:kern w:val="0"/>
                                      <w:sz w:val="20"/>
                                      <w:szCs w:val="20"/>
                                    </w:rPr>
                                    <w:t xml:space="preserve">  15,09</w:t>
                                  </w:r>
                                  <w:r w:rsidRPr="00024208">
                                    <w:rPr>
                                      <w:rFonts w:ascii="標楷體" w:eastAsia="標楷體" w:hAnsi="標楷體" w:cs="新細明體"/>
                                      <w:bCs/>
                                      <w:kern w:val="0"/>
                                      <w:sz w:val="20"/>
                                      <w:szCs w:val="20"/>
                                    </w:rPr>
                                    <w:t>1</w:t>
                                  </w:r>
                                  <w:r w:rsidRPr="00024208">
                                    <w:rPr>
                                      <w:rFonts w:ascii="標楷體" w:eastAsia="標楷體" w:hAnsi="標楷體" w:cs="新細明體" w:hint="eastAsia"/>
                                      <w:bCs/>
                                      <w:kern w:val="0"/>
                                      <w:sz w:val="20"/>
                                      <w:szCs w:val="20"/>
                                    </w:rPr>
                                    <w:t xml:space="preserve"> </w:t>
                                  </w:r>
                                </w:p>
                              </w:tc>
                              <w:tc>
                                <w:tcPr>
                                  <w:tcW w:w="954" w:type="pct"/>
                                  <w:tcBorders>
                                    <w:top w:val="nil"/>
                                    <w:left w:val="nil"/>
                                    <w:bottom w:val="single" w:sz="4" w:space="0" w:color="auto"/>
                                    <w:right w:val="single" w:sz="4" w:space="0" w:color="auto"/>
                                  </w:tcBorders>
                                  <w:shd w:val="clear" w:color="auto" w:fill="auto"/>
                                  <w:vAlign w:val="center"/>
                                  <w:hideMark/>
                                </w:tcPr>
                                <w:p w14:paraId="31AD4018" w14:textId="77777777" w:rsidR="004B230B" w:rsidRPr="00024208" w:rsidRDefault="004B230B" w:rsidP="00907FDC">
                                  <w:pPr>
                                    <w:widowControl/>
                                    <w:spacing w:line="300" w:lineRule="exact"/>
                                    <w:ind w:rightChars="10" w:right="24"/>
                                    <w:jc w:val="right"/>
                                    <w:rPr>
                                      <w:rFonts w:ascii="標楷體" w:eastAsia="標楷體" w:hAnsi="標楷體" w:cs="新細明體"/>
                                      <w:bCs/>
                                      <w:kern w:val="0"/>
                                      <w:sz w:val="20"/>
                                      <w:szCs w:val="20"/>
                                    </w:rPr>
                                  </w:pPr>
                                  <w:r w:rsidRPr="00024208">
                                    <w:rPr>
                                      <w:rFonts w:ascii="標楷體" w:eastAsia="標楷體" w:hAnsi="標楷體" w:cs="新細明體" w:hint="eastAsia"/>
                                      <w:bCs/>
                                      <w:kern w:val="0"/>
                                      <w:sz w:val="20"/>
                                      <w:szCs w:val="20"/>
                                    </w:rPr>
                                    <w:t>15,0</w:t>
                                  </w:r>
                                  <w:r w:rsidRPr="00024208">
                                    <w:rPr>
                                      <w:rFonts w:ascii="標楷體" w:eastAsia="標楷體" w:hAnsi="標楷體" w:cs="新細明體"/>
                                      <w:bCs/>
                                      <w:kern w:val="0"/>
                                      <w:sz w:val="20"/>
                                      <w:szCs w:val="20"/>
                                    </w:rPr>
                                    <w:t>28</w:t>
                                  </w:r>
                                </w:p>
                              </w:tc>
                              <w:tc>
                                <w:tcPr>
                                  <w:tcW w:w="1079" w:type="pct"/>
                                  <w:tcBorders>
                                    <w:top w:val="nil"/>
                                    <w:left w:val="nil"/>
                                    <w:bottom w:val="single" w:sz="4" w:space="0" w:color="auto"/>
                                    <w:right w:val="single" w:sz="4" w:space="0" w:color="auto"/>
                                  </w:tcBorders>
                                  <w:shd w:val="clear" w:color="auto" w:fill="auto"/>
                                  <w:vAlign w:val="center"/>
                                  <w:hideMark/>
                                </w:tcPr>
                                <w:p w14:paraId="5E80B22E" w14:textId="77777777" w:rsidR="004B230B" w:rsidRPr="00024208" w:rsidRDefault="004B230B" w:rsidP="00907FDC">
                                  <w:pPr>
                                    <w:widowControl/>
                                    <w:spacing w:line="300" w:lineRule="exact"/>
                                    <w:ind w:rightChars="10" w:right="24"/>
                                    <w:jc w:val="right"/>
                                    <w:rPr>
                                      <w:rFonts w:ascii="標楷體" w:eastAsia="標楷體" w:hAnsi="標楷體" w:cs="新細明體"/>
                                      <w:bCs/>
                                      <w:kern w:val="0"/>
                                      <w:sz w:val="20"/>
                                      <w:szCs w:val="20"/>
                                    </w:rPr>
                                  </w:pPr>
                                  <w:r w:rsidRPr="00024208">
                                    <w:rPr>
                                      <w:rFonts w:ascii="標楷體" w:eastAsia="標楷體" w:hAnsi="標楷體" w:cs="新細明體" w:hint="eastAsia"/>
                                      <w:bCs/>
                                      <w:kern w:val="0"/>
                                      <w:sz w:val="20"/>
                                      <w:szCs w:val="20"/>
                                    </w:rPr>
                                    <w:t>10,2</w:t>
                                  </w:r>
                                  <w:r w:rsidRPr="00024208">
                                    <w:rPr>
                                      <w:rFonts w:ascii="標楷體" w:eastAsia="標楷體" w:hAnsi="標楷體" w:cs="新細明體"/>
                                      <w:bCs/>
                                      <w:kern w:val="0"/>
                                      <w:sz w:val="20"/>
                                      <w:szCs w:val="20"/>
                                    </w:rPr>
                                    <w:t>62</w:t>
                                  </w:r>
                                  <w:r w:rsidRPr="00024208">
                                    <w:rPr>
                                      <w:rFonts w:ascii="標楷體" w:eastAsia="標楷體" w:hAnsi="標楷體" w:cs="新細明體" w:hint="eastAsia"/>
                                      <w:bCs/>
                                      <w:kern w:val="0"/>
                                      <w:sz w:val="20"/>
                                      <w:szCs w:val="20"/>
                                    </w:rPr>
                                    <w:t xml:space="preserve"> </w:t>
                                  </w:r>
                                </w:p>
                              </w:tc>
                              <w:tc>
                                <w:tcPr>
                                  <w:tcW w:w="1381" w:type="pct"/>
                                  <w:tcBorders>
                                    <w:top w:val="nil"/>
                                    <w:left w:val="nil"/>
                                    <w:bottom w:val="single" w:sz="4" w:space="0" w:color="auto"/>
                                    <w:right w:val="single" w:sz="4" w:space="0" w:color="auto"/>
                                  </w:tcBorders>
                                  <w:shd w:val="clear" w:color="auto" w:fill="auto"/>
                                  <w:noWrap/>
                                  <w:vAlign w:val="center"/>
                                  <w:hideMark/>
                                </w:tcPr>
                                <w:p w14:paraId="0A408A45" w14:textId="77777777" w:rsidR="004B230B" w:rsidRPr="00024208" w:rsidRDefault="004B230B" w:rsidP="00907FDC">
                                  <w:pPr>
                                    <w:widowControl/>
                                    <w:spacing w:line="300" w:lineRule="exact"/>
                                    <w:ind w:rightChars="10" w:right="24"/>
                                    <w:jc w:val="right"/>
                                    <w:rPr>
                                      <w:rFonts w:ascii="標楷體" w:eastAsia="標楷體" w:hAnsi="標楷體" w:cs="新細明體"/>
                                      <w:bCs/>
                                      <w:kern w:val="0"/>
                                      <w:sz w:val="20"/>
                                      <w:szCs w:val="20"/>
                                    </w:rPr>
                                  </w:pPr>
                                  <w:r w:rsidRPr="00024208">
                                    <w:rPr>
                                      <w:rFonts w:ascii="標楷體" w:eastAsia="標楷體" w:hAnsi="標楷體" w:cs="新細明體" w:hint="eastAsia"/>
                                      <w:bCs/>
                                      <w:kern w:val="0"/>
                                      <w:sz w:val="20"/>
                                      <w:szCs w:val="20"/>
                                    </w:rPr>
                                    <w:t xml:space="preserve">  68.</w:t>
                                  </w:r>
                                  <w:r w:rsidRPr="00024208">
                                    <w:rPr>
                                      <w:rFonts w:ascii="標楷體" w:eastAsia="標楷體" w:hAnsi="標楷體" w:cs="新細明體"/>
                                      <w:bCs/>
                                      <w:kern w:val="0"/>
                                      <w:sz w:val="20"/>
                                      <w:szCs w:val="20"/>
                                    </w:rPr>
                                    <w:t>28</w:t>
                                  </w:r>
                                  <w:r w:rsidRPr="00024208">
                                    <w:rPr>
                                      <w:rFonts w:ascii="標楷體" w:eastAsia="標楷體" w:hAnsi="標楷體" w:cs="新細明體" w:hint="eastAsia"/>
                                      <w:bCs/>
                                      <w:kern w:val="0"/>
                                      <w:sz w:val="20"/>
                                      <w:szCs w:val="20"/>
                                    </w:rPr>
                                    <w:t xml:space="preserve"> </w:t>
                                  </w:r>
                                </w:p>
                              </w:tc>
                            </w:tr>
                          </w:tbl>
                          <w:p w14:paraId="098FDF62" w14:textId="77777777" w:rsidR="004B230B" w:rsidRPr="00841F74" w:rsidRDefault="004B230B" w:rsidP="004B230B">
                            <w:pPr>
                              <w:spacing w:line="260" w:lineRule="exact"/>
                              <w:jc w:val="both"/>
                              <w:rPr>
                                <w:rFonts w:ascii="標楷體" w:eastAsia="標楷體" w:hAnsi="標楷體"/>
                                <w:sz w:val="18"/>
                                <w:szCs w:val="18"/>
                              </w:rPr>
                            </w:pPr>
                            <w:r w:rsidRPr="00CE667D">
                              <w:rPr>
                                <w:rFonts w:ascii="標楷體" w:eastAsia="標楷體" w:hAnsi="標楷體" w:hint="eastAsia"/>
                                <w:sz w:val="18"/>
                                <w:szCs w:val="18"/>
                              </w:rPr>
                              <w:t>資料來源：整理自各市縣政府提供資料。</w:t>
                            </w:r>
                          </w:p>
                        </w:txbxContent>
                      </wps:txbx>
                      <wps:bodyPr rot="0" vert="horz" wrap="square" lIns="36000" tIns="18000" rIns="36000" bIns="18000" anchor="t" anchorCtr="0">
                        <a:noAutofit/>
                      </wps:bodyPr>
                    </wps:wsp>
                  </a:graphicData>
                </a:graphic>
                <wp14:sizeRelH relativeFrom="margin">
                  <wp14:pctWidth>0</wp14:pctWidth>
                </wp14:sizeRelH>
                <wp14:sizeRelV relativeFrom="margin">
                  <wp14:pctHeight>0</wp14:pctHeight>
                </wp14:sizeRelV>
              </wp:anchor>
            </w:drawing>
          </mc:Choice>
          <mc:Fallback>
            <w:pict>
              <v:shape w14:anchorId="12766F85" id="_x0000_s1030" type="#_x0000_t202" style="position:absolute;left:0;text-align:left;margin-left:247.45pt;margin-top:58pt;width:251.8pt;height:165.5pt;z-index:-251632640;visibility:visible;mso-wrap-style:square;mso-width-percent:0;mso-height-percent:0;mso-wrap-distance-left:14.2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" stroked="f">
                <v:textbox inset="1mm,.5mm,1mm,.5mm">
                  <w:txbxContent>
                    <w:p w14:paraId="59F1184A" w14:textId="38F4D9CF" w:rsidR="004B230B" w:rsidRPr="00492DCF" w:rsidRDefault="004B230B" w:rsidP="004B230B">
                      <w:pPr>
                        <w:spacing w:line="300" w:lineRule="exact"/>
                        <w:ind w:left="673" w:hangingChars="280" w:hanging="673"/>
                        <w:jc w:val="both"/>
                        <w:rPr>
                          <w:rFonts w:ascii="標楷體" w:eastAsia="標楷體" w:hAnsi="標楷體"/>
                          <w:b/>
                          <w:color w:val="000000" w:themeColor="text1"/>
                          <w:szCs w:val="32"/>
                        </w:rPr>
                      </w:pPr>
                      <w:r w:rsidRPr="00492DCF">
                        <w:rPr>
                          <w:rFonts w:ascii="標楷體" w:eastAsia="標楷體" w:hAnsi="標楷體" w:hint="eastAsia"/>
                          <w:b/>
                          <w:color w:val="000000" w:themeColor="text1"/>
                          <w:szCs w:val="32"/>
                        </w:rPr>
                        <w:t>表</w:t>
                      </w:r>
                      <w:r w:rsidR="003C761D">
                        <w:rPr>
                          <w:rFonts w:ascii="標楷體" w:eastAsia="標楷體" w:hAnsi="標楷體"/>
                          <w:b/>
                          <w:szCs w:val="32"/>
                        </w:rPr>
                        <w:t>5</w:t>
                      </w:r>
                      <w:r w:rsidRPr="00492DCF">
                        <w:rPr>
                          <w:rFonts w:ascii="標楷體" w:eastAsia="標楷體" w:hAnsi="標楷體" w:hint="eastAsia"/>
                          <w:b/>
                          <w:color w:val="000000" w:themeColor="text1"/>
                          <w:szCs w:val="32"/>
                        </w:rPr>
                        <w:t xml:space="preserve">　</w:t>
                      </w:r>
                      <w:r>
                        <w:rPr>
                          <w:rFonts w:ascii="標楷體" w:eastAsia="標楷體" w:hAnsi="標楷體" w:hint="eastAsia"/>
                          <w:b/>
                          <w:color w:val="000000" w:themeColor="text1"/>
                          <w:szCs w:val="32"/>
                        </w:rPr>
                        <w:t>各</w:t>
                      </w:r>
                      <w:r w:rsidRPr="00492DCF">
                        <w:rPr>
                          <w:rFonts w:ascii="標楷體" w:eastAsia="標楷體" w:hAnsi="標楷體" w:hint="eastAsia"/>
                          <w:b/>
                          <w:color w:val="000000" w:themeColor="text1"/>
                          <w:szCs w:val="32"/>
                        </w:rPr>
                        <w:t>市縣政府辦理「公路公共運輸服務升級計畫（110至113年</w:t>
                      </w:r>
                      <w:r>
                        <w:rPr>
                          <w:rFonts w:ascii="標楷體" w:eastAsia="標楷體" w:hAnsi="標楷體" w:hint="eastAsia"/>
                          <w:b/>
                          <w:color w:val="000000" w:themeColor="text1"/>
                          <w:szCs w:val="32"/>
                        </w:rPr>
                        <w:t>）</w:t>
                      </w:r>
                      <w:r w:rsidRPr="00492DCF">
                        <w:rPr>
                          <w:rFonts w:ascii="標楷體" w:eastAsia="標楷體" w:hAnsi="標楷體" w:hint="eastAsia"/>
                          <w:b/>
                          <w:color w:val="000000" w:themeColor="text1"/>
                          <w:szCs w:val="32"/>
                        </w:rPr>
                        <w:t>」預算執行情形</w:t>
                      </w:r>
                    </w:p>
                    <w:p w14:paraId="113DB1DE" w14:textId="77777777" w:rsidR="004B230B" w:rsidRPr="00AD0F26" w:rsidRDefault="004B230B" w:rsidP="004B230B">
                      <w:pPr>
                        <w:spacing w:beforeLines="20" w:before="72" w:afterLines="20" w:after="72" w:line="200" w:lineRule="exact"/>
                        <w:ind w:left="590" w:rightChars="3" w:right="7" w:hangingChars="295" w:hanging="590"/>
                        <w:jc w:val="right"/>
                        <w:rPr>
                          <w:rFonts w:ascii="標楷體" w:eastAsia="標楷體" w:hAnsi="標楷體"/>
                          <w:sz w:val="20"/>
                          <w:szCs w:val="20"/>
                        </w:rPr>
                      </w:pPr>
                      <w:r w:rsidRPr="00CE667D">
                        <w:rPr>
                          <w:rFonts w:ascii="標楷體" w:eastAsia="標楷體" w:hAnsi="標楷體" w:hint="eastAsia"/>
                          <w:sz w:val="20"/>
                          <w:szCs w:val="20"/>
                        </w:rPr>
                        <w:t>單位：新臺幣百萬元、％</w:t>
                      </w:r>
                    </w:p>
                    <w:tbl>
                      <w:tblPr>
                        <w:tblW w:w="4968" w:type="pct"/>
                        <w:tblCellMar>
                          <w:left w:w="28" w:type="dxa"/>
                          <w:right w:w="28" w:type="dxa"/>
                        </w:tblCellMar>
                        <w:tblLook w:val="04A0" w:firstRow="1" w:lastRow="0" w:firstColumn="1" w:lastColumn="0" w:noHBand="0" w:noVBand="1"/>
                      </w:tblPr>
                      <w:tblGrid>
                        <w:gridCol w:w="576"/>
                        <w:gridCol w:w="973"/>
                        <w:gridCol w:w="931"/>
                        <w:gridCol w:w="1054"/>
                        <w:gridCol w:w="1348"/>
                      </w:tblGrid>
                      <w:tr w:rsidR="004B230B" w:rsidRPr="00241E2B" w14:paraId="6192FEA0" w14:textId="77777777" w:rsidTr="00BD3719">
                        <w:trPr>
                          <w:trHeight w:val="454"/>
                        </w:trPr>
                        <w:tc>
                          <w:tcPr>
                            <w:tcW w:w="58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6DD431B" w14:textId="77777777" w:rsidR="004B230B" w:rsidRPr="00024208" w:rsidRDefault="004B230B" w:rsidP="00BD3719">
                            <w:pPr>
                              <w:widowControl/>
                              <w:spacing w:line="240" w:lineRule="exact"/>
                              <w:jc w:val="center"/>
                              <w:rPr>
                                <w:rFonts w:ascii="標楷體" w:eastAsia="標楷體" w:hAnsi="標楷體" w:cs="新細明體"/>
                                <w:bCs/>
                                <w:kern w:val="0"/>
                                <w:sz w:val="20"/>
                                <w:szCs w:val="20"/>
                              </w:rPr>
                            </w:pPr>
                            <w:r w:rsidRPr="00024208">
                              <w:rPr>
                                <w:rFonts w:ascii="標楷體" w:eastAsia="標楷體" w:hAnsi="標楷體" w:cs="新細明體" w:hint="eastAsia"/>
                                <w:bCs/>
                                <w:kern w:val="0"/>
                                <w:sz w:val="20"/>
                                <w:szCs w:val="20"/>
                              </w:rPr>
                              <w:t>年度</w:t>
                            </w:r>
                          </w:p>
                        </w:tc>
                        <w:tc>
                          <w:tcPr>
                            <w:tcW w:w="997" w:type="pct"/>
                            <w:tcBorders>
                              <w:top w:val="single" w:sz="4" w:space="0" w:color="auto"/>
                              <w:left w:val="nil"/>
                              <w:bottom w:val="single" w:sz="4" w:space="0" w:color="auto"/>
                              <w:right w:val="single" w:sz="4" w:space="0" w:color="auto"/>
                            </w:tcBorders>
                            <w:shd w:val="clear" w:color="auto" w:fill="auto"/>
                            <w:vAlign w:val="center"/>
                            <w:hideMark/>
                          </w:tcPr>
                          <w:p w14:paraId="716411C9" w14:textId="77777777" w:rsidR="004B230B" w:rsidRPr="00024208" w:rsidRDefault="004B230B" w:rsidP="00EF335B">
                            <w:pPr>
                              <w:widowControl/>
                              <w:spacing w:line="240" w:lineRule="exact"/>
                              <w:jc w:val="center"/>
                              <w:rPr>
                                <w:rFonts w:ascii="標楷體" w:eastAsia="標楷體" w:hAnsi="標楷體" w:cs="新細明體"/>
                                <w:bCs/>
                                <w:kern w:val="0"/>
                                <w:sz w:val="20"/>
                                <w:szCs w:val="20"/>
                              </w:rPr>
                            </w:pPr>
                            <w:r w:rsidRPr="00024208">
                              <w:rPr>
                                <w:rFonts w:ascii="標楷體" w:eastAsia="標楷體" w:hAnsi="標楷體" w:cs="新細明體" w:hint="eastAsia"/>
                                <w:bCs/>
                                <w:kern w:val="0"/>
                                <w:sz w:val="20"/>
                                <w:szCs w:val="20"/>
                              </w:rPr>
                              <w:t>核定經費</w:t>
                            </w:r>
                          </w:p>
                        </w:tc>
                        <w:tc>
                          <w:tcPr>
                            <w:tcW w:w="954" w:type="pct"/>
                            <w:tcBorders>
                              <w:top w:val="single" w:sz="4" w:space="0" w:color="auto"/>
                              <w:left w:val="nil"/>
                              <w:bottom w:val="single" w:sz="4" w:space="0" w:color="auto"/>
                              <w:right w:val="single" w:sz="4" w:space="0" w:color="auto"/>
                            </w:tcBorders>
                            <w:shd w:val="clear" w:color="auto" w:fill="auto"/>
                            <w:vAlign w:val="center"/>
                            <w:hideMark/>
                          </w:tcPr>
                          <w:p w14:paraId="270B47F4" w14:textId="77777777" w:rsidR="004B230B" w:rsidRPr="00024208" w:rsidRDefault="004B230B" w:rsidP="00EF335B">
                            <w:pPr>
                              <w:widowControl/>
                              <w:spacing w:line="240" w:lineRule="exact"/>
                              <w:jc w:val="center"/>
                              <w:rPr>
                                <w:rFonts w:ascii="標楷體" w:eastAsia="標楷體" w:hAnsi="標楷體" w:cs="新細明體"/>
                                <w:bCs/>
                                <w:kern w:val="0"/>
                                <w:sz w:val="20"/>
                                <w:szCs w:val="20"/>
                              </w:rPr>
                            </w:pPr>
                            <w:r w:rsidRPr="00024208">
                              <w:rPr>
                                <w:rFonts w:ascii="標楷體" w:eastAsia="標楷體" w:hAnsi="標楷體" w:cs="新細明體" w:hint="eastAsia"/>
                                <w:bCs/>
                                <w:kern w:val="0"/>
                                <w:sz w:val="20"/>
                                <w:szCs w:val="20"/>
                              </w:rPr>
                              <w:t>編列數</w:t>
                            </w:r>
                          </w:p>
                          <w:p w14:paraId="76D41FE6" w14:textId="77777777" w:rsidR="004B230B" w:rsidRPr="00024208" w:rsidRDefault="004B230B" w:rsidP="00EF335B">
                            <w:pPr>
                              <w:widowControl/>
                              <w:spacing w:line="240" w:lineRule="exact"/>
                              <w:jc w:val="center"/>
                              <w:rPr>
                                <w:rFonts w:ascii="標楷體" w:eastAsia="標楷體" w:hAnsi="標楷體" w:cs="新細明體"/>
                                <w:bCs/>
                                <w:kern w:val="0"/>
                                <w:sz w:val="20"/>
                                <w:szCs w:val="20"/>
                              </w:rPr>
                            </w:pPr>
                            <w:r>
                              <w:rPr>
                                <w:rFonts w:ascii="標楷體" w:eastAsia="標楷體" w:hAnsi="標楷體" w:cs="新細明體" w:hint="eastAsia"/>
                                <w:bCs/>
                                <w:kern w:val="0"/>
                                <w:sz w:val="20"/>
                                <w:szCs w:val="20"/>
                              </w:rPr>
                              <w:t>（A）</w:t>
                            </w:r>
                          </w:p>
                        </w:tc>
                        <w:tc>
                          <w:tcPr>
                            <w:tcW w:w="1079" w:type="pct"/>
                            <w:tcBorders>
                              <w:top w:val="single" w:sz="4" w:space="0" w:color="auto"/>
                              <w:left w:val="nil"/>
                              <w:bottom w:val="single" w:sz="4" w:space="0" w:color="auto"/>
                              <w:right w:val="single" w:sz="4" w:space="0" w:color="auto"/>
                            </w:tcBorders>
                            <w:shd w:val="clear" w:color="auto" w:fill="auto"/>
                            <w:vAlign w:val="center"/>
                            <w:hideMark/>
                          </w:tcPr>
                          <w:p w14:paraId="42D8A69A" w14:textId="77777777" w:rsidR="004B230B" w:rsidRPr="00024208" w:rsidRDefault="004B230B" w:rsidP="00EF335B">
                            <w:pPr>
                              <w:widowControl/>
                              <w:spacing w:line="240" w:lineRule="exact"/>
                              <w:jc w:val="center"/>
                              <w:rPr>
                                <w:rFonts w:ascii="標楷體" w:eastAsia="標楷體" w:hAnsi="標楷體" w:cs="新細明體"/>
                                <w:bCs/>
                                <w:kern w:val="0"/>
                                <w:sz w:val="20"/>
                                <w:szCs w:val="20"/>
                              </w:rPr>
                            </w:pPr>
                            <w:r w:rsidRPr="00024208">
                              <w:rPr>
                                <w:rFonts w:ascii="標楷體" w:eastAsia="標楷體" w:hAnsi="標楷體" w:cs="新細明體" w:hint="eastAsia"/>
                                <w:bCs/>
                                <w:kern w:val="0"/>
                                <w:sz w:val="20"/>
                                <w:szCs w:val="20"/>
                              </w:rPr>
                              <w:t>執行數</w:t>
                            </w:r>
                          </w:p>
                          <w:p w14:paraId="0C7C3917" w14:textId="77777777" w:rsidR="004B230B" w:rsidRPr="00024208" w:rsidRDefault="004B230B" w:rsidP="00EF335B">
                            <w:pPr>
                              <w:widowControl/>
                              <w:spacing w:line="240" w:lineRule="exact"/>
                              <w:jc w:val="center"/>
                              <w:rPr>
                                <w:rFonts w:ascii="標楷體" w:eastAsia="標楷體" w:hAnsi="標楷體" w:cs="新細明體"/>
                                <w:bCs/>
                                <w:kern w:val="0"/>
                                <w:sz w:val="20"/>
                                <w:szCs w:val="20"/>
                              </w:rPr>
                            </w:pPr>
                            <w:r>
                              <w:rPr>
                                <w:rFonts w:ascii="標楷體" w:eastAsia="標楷體" w:hAnsi="標楷體" w:cs="新細明體" w:hint="eastAsia"/>
                                <w:bCs/>
                                <w:kern w:val="0"/>
                                <w:sz w:val="20"/>
                                <w:szCs w:val="20"/>
                              </w:rPr>
                              <w:t>（</w:t>
                            </w:r>
                            <w:r>
                              <w:rPr>
                                <w:rFonts w:ascii="標楷體" w:eastAsia="標楷體" w:hAnsi="標楷體" w:cs="新細明體"/>
                                <w:bCs/>
                                <w:kern w:val="0"/>
                                <w:sz w:val="20"/>
                                <w:szCs w:val="20"/>
                              </w:rPr>
                              <w:t>B</w:t>
                            </w:r>
                            <w:r>
                              <w:rPr>
                                <w:rFonts w:ascii="標楷體" w:eastAsia="標楷體" w:hAnsi="標楷體" w:cs="新細明體" w:hint="eastAsia"/>
                                <w:bCs/>
                                <w:kern w:val="0"/>
                                <w:sz w:val="20"/>
                                <w:szCs w:val="20"/>
                              </w:rPr>
                              <w:t>）</w:t>
                            </w:r>
                          </w:p>
                        </w:tc>
                        <w:tc>
                          <w:tcPr>
                            <w:tcW w:w="1381" w:type="pct"/>
                            <w:tcBorders>
                              <w:top w:val="single" w:sz="4" w:space="0" w:color="auto"/>
                              <w:left w:val="nil"/>
                              <w:bottom w:val="single" w:sz="4" w:space="0" w:color="auto"/>
                              <w:right w:val="single" w:sz="4" w:space="0" w:color="auto"/>
                            </w:tcBorders>
                            <w:shd w:val="clear" w:color="auto" w:fill="auto"/>
                            <w:vAlign w:val="center"/>
                            <w:hideMark/>
                          </w:tcPr>
                          <w:p w14:paraId="14A6E45A" w14:textId="77777777" w:rsidR="004B230B" w:rsidRPr="00024208" w:rsidRDefault="004B230B" w:rsidP="00EF335B">
                            <w:pPr>
                              <w:widowControl/>
                              <w:spacing w:line="240" w:lineRule="exact"/>
                              <w:jc w:val="center"/>
                              <w:rPr>
                                <w:rFonts w:ascii="標楷體" w:eastAsia="標楷體" w:hAnsi="標楷體" w:cs="新細明體"/>
                                <w:bCs/>
                                <w:kern w:val="0"/>
                                <w:sz w:val="20"/>
                                <w:szCs w:val="20"/>
                              </w:rPr>
                            </w:pPr>
                            <w:r w:rsidRPr="00024208">
                              <w:rPr>
                                <w:rFonts w:ascii="標楷體" w:eastAsia="標楷體" w:hAnsi="標楷體" w:cs="新細明體" w:hint="eastAsia"/>
                                <w:bCs/>
                                <w:kern w:val="0"/>
                                <w:sz w:val="20"/>
                                <w:szCs w:val="20"/>
                              </w:rPr>
                              <w:t>執行率</w:t>
                            </w:r>
                            <w:r w:rsidRPr="00024208">
                              <w:rPr>
                                <w:rFonts w:ascii="標楷體" w:eastAsia="標楷體" w:hAnsi="標楷體" w:cs="新細明體" w:hint="eastAsia"/>
                                <w:bCs/>
                                <w:kern w:val="0"/>
                                <w:sz w:val="20"/>
                                <w:szCs w:val="20"/>
                              </w:rPr>
                              <w:br/>
                            </w:r>
                            <w:r>
                              <w:rPr>
                                <w:rFonts w:ascii="標楷體" w:eastAsia="標楷體" w:hAnsi="標楷體" w:cs="新細明體" w:hint="eastAsia"/>
                                <w:bCs/>
                                <w:kern w:val="0"/>
                                <w:sz w:val="20"/>
                                <w:szCs w:val="20"/>
                              </w:rPr>
                              <w:t>（</w:t>
                            </w:r>
                            <w:r>
                              <w:rPr>
                                <w:rFonts w:ascii="標楷體" w:eastAsia="標楷體" w:hAnsi="標楷體" w:cs="新細明體"/>
                                <w:bCs/>
                                <w:kern w:val="0"/>
                                <w:sz w:val="20"/>
                                <w:szCs w:val="20"/>
                              </w:rPr>
                              <w:t>B/A</w:t>
                            </w:r>
                            <w:r w:rsidRPr="00D16879">
                              <w:rPr>
                                <w:rFonts w:ascii="標楷體" w:eastAsia="標楷體" w:hAnsi="標楷體" w:cs="新細明體" w:hint="eastAsia"/>
                                <w:bCs/>
                                <w:kern w:val="0"/>
                                <w:sz w:val="20"/>
                                <w:szCs w:val="20"/>
                              </w:rPr>
                              <w:t>×</w:t>
                            </w:r>
                            <w:r>
                              <w:rPr>
                                <w:rFonts w:ascii="標楷體" w:eastAsia="標楷體" w:hAnsi="標楷體" w:cs="新細明體" w:hint="eastAsia"/>
                                <w:bCs/>
                                <w:kern w:val="0"/>
                                <w:sz w:val="20"/>
                                <w:szCs w:val="20"/>
                              </w:rPr>
                              <w:t>1</w:t>
                            </w:r>
                            <w:r>
                              <w:rPr>
                                <w:rFonts w:ascii="標楷體" w:eastAsia="標楷體" w:hAnsi="標楷體" w:cs="新細明體"/>
                                <w:bCs/>
                                <w:kern w:val="0"/>
                                <w:sz w:val="20"/>
                                <w:szCs w:val="20"/>
                              </w:rPr>
                              <w:t>00</w:t>
                            </w:r>
                            <w:r>
                              <w:rPr>
                                <w:rFonts w:ascii="標楷體" w:eastAsia="標楷體" w:hAnsi="標楷體" w:cs="新細明體" w:hint="eastAsia"/>
                                <w:bCs/>
                                <w:kern w:val="0"/>
                                <w:sz w:val="20"/>
                                <w:szCs w:val="20"/>
                              </w:rPr>
                              <w:t>）</w:t>
                            </w:r>
                          </w:p>
                        </w:tc>
                      </w:tr>
                      <w:tr w:rsidR="004B230B" w:rsidRPr="00241E2B" w14:paraId="4D6EA51D" w14:textId="77777777" w:rsidTr="004B230B">
                        <w:trPr>
                          <w:trHeight w:val="170"/>
                        </w:trPr>
                        <w:tc>
                          <w:tcPr>
                            <w:tcW w:w="589" w:type="pct"/>
                            <w:tcBorders>
                              <w:top w:val="single" w:sz="4" w:space="0" w:color="auto"/>
                              <w:left w:val="single" w:sz="4" w:space="0" w:color="000000"/>
                              <w:bottom w:val="single" w:sz="4" w:space="0" w:color="auto"/>
                              <w:right w:val="single" w:sz="4" w:space="0" w:color="auto"/>
                            </w:tcBorders>
                            <w:shd w:val="clear" w:color="auto" w:fill="auto"/>
                            <w:vAlign w:val="center"/>
                            <w:hideMark/>
                          </w:tcPr>
                          <w:p w14:paraId="5F3F273A" w14:textId="77777777" w:rsidR="004B230B" w:rsidRPr="00D16879" w:rsidRDefault="004B230B" w:rsidP="00907FDC">
                            <w:pPr>
                              <w:widowControl/>
                              <w:spacing w:line="300" w:lineRule="exact"/>
                              <w:jc w:val="center"/>
                              <w:rPr>
                                <w:rFonts w:ascii="標楷體" w:eastAsia="標楷體" w:hAnsi="標楷體" w:cs="新細明體"/>
                                <w:b/>
                                <w:kern w:val="0"/>
                                <w:sz w:val="20"/>
                                <w:szCs w:val="20"/>
                              </w:rPr>
                            </w:pPr>
                            <w:r w:rsidRPr="00D16879">
                              <w:rPr>
                                <w:rFonts w:ascii="標楷體" w:eastAsia="標楷體" w:hAnsi="標楷體" w:cs="新細明體" w:hint="eastAsia"/>
                                <w:b/>
                                <w:kern w:val="0"/>
                                <w:sz w:val="20"/>
                                <w:szCs w:val="20"/>
                              </w:rPr>
                              <w:t>合計</w:t>
                            </w:r>
                          </w:p>
                        </w:tc>
                        <w:tc>
                          <w:tcPr>
                            <w:tcW w:w="997" w:type="pct"/>
                            <w:tcBorders>
                              <w:top w:val="single" w:sz="4" w:space="0" w:color="auto"/>
                              <w:left w:val="nil"/>
                              <w:bottom w:val="single" w:sz="4" w:space="0" w:color="auto"/>
                              <w:right w:val="single" w:sz="4" w:space="0" w:color="auto"/>
                            </w:tcBorders>
                            <w:shd w:val="clear" w:color="auto" w:fill="auto"/>
                            <w:vAlign w:val="center"/>
                            <w:hideMark/>
                          </w:tcPr>
                          <w:p w14:paraId="14D0B384" w14:textId="77777777" w:rsidR="004B230B" w:rsidRPr="00D16879" w:rsidRDefault="004B230B" w:rsidP="00907FDC">
                            <w:pPr>
                              <w:widowControl/>
                              <w:spacing w:line="300" w:lineRule="exact"/>
                              <w:ind w:rightChars="10" w:right="24"/>
                              <w:jc w:val="right"/>
                              <w:rPr>
                                <w:rFonts w:ascii="標楷體" w:eastAsia="標楷體" w:hAnsi="標楷體" w:cs="新細明體"/>
                                <w:b/>
                                <w:kern w:val="0"/>
                                <w:sz w:val="20"/>
                                <w:szCs w:val="20"/>
                              </w:rPr>
                            </w:pPr>
                            <w:r w:rsidRPr="00D16879">
                              <w:rPr>
                                <w:rFonts w:ascii="標楷體" w:eastAsia="標楷體" w:hAnsi="標楷體" w:cs="新細明體" w:hint="eastAsia"/>
                                <w:b/>
                                <w:kern w:val="0"/>
                                <w:sz w:val="20"/>
                                <w:szCs w:val="20"/>
                              </w:rPr>
                              <w:t xml:space="preserve">  42,</w:t>
                            </w:r>
                            <w:r w:rsidRPr="00D16879">
                              <w:rPr>
                                <w:rFonts w:ascii="標楷體" w:eastAsia="標楷體" w:hAnsi="標楷體" w:cs="新細明體"/>
                                <w:b/>
                                <w:kern w:val="0"/>
                                <w:sz w:val="20"/>
                                <w:szCs w:val="20"/>
                              </w:rPr>
                              <w:t>898</w:t>
                            </w:r>
                            <w:r w:rsidRPr="00D16879">
                              <w:rPr>
                                <w:rFonts w:ascii="標楷體" w:eastAsia="標楷體" w:hAnsi="標楷體" w:cs="新細明體" w:hint="eastAsia"/>
                                <w:b/>
                                <w:kern w:val="0"/>
                                <w:sz w:val="20"/>
                                <w:szCs w:val="20"/>
                              </w:rPr>
                              <w:t xml:space="preserve"> </w:t>
                            </w:r>
                          </w:p>
                        </w:tc>
                        <w:tc>
                          <w:tcPr>
                            <w:tcW w:w="954" w:type="pct"/>
                            <w:tcBorders>
                              <w:top w:val="single" w:sz="4" w:space="0" w:color="auto"/>
                              <w:left w:val="nil"/>
                              <w:bottom w:val="single" w:sz="4" w:space="0" w:color="auto"/>
                              <w:right w:val="single" w:sz="4" w:space="0" w:color="auto"/>
                            </w:tcBorders>
                            <w:shd w:val="clear" w:color="auto" w:fill="auto"/>
                            <w:vAlign w:val="center"/>
                            <w:hideMark/>
                          </w:tcPr>
                          <w:p w14:paraId="25838175" w14:textId="77777777" w:rsidR="004B230B" w:rsidRPr="00D16879" w:rsidRDefault="004B230B" w:rsidP="00907FDC">
                            <w:pPr>
                              <w:widowControl/>
                              <w:spacing w:line="300" w:lineRule="exact"/>
                              <w:ind w:rightChars="10" w:right="24"/>
                              <w:jc w:val="right"/>
                              <w:rPr>
                                <w:rFonts w:ascii="標楷體" w:eastAsia="標楷體" w:hAnsi="標楷體" w:cs="新細明體"/>
                                <w:b/>
                                <w:kern w:val="0"/>
                                <w:sz w:val="20"/>
                                <w:szCs w:val="20"/>
                              </w:rPr>
                            </w:pPr>
                            <w:r w:rsidRPr="00D16879">
                              <w:rPr>
                                <w:rFonts w:ascii="標楷體" w:eastAsia="標楷體" w:hAnsi="標楷體" w:cs="新細明體" w:hint="eastAsia"/>
                                <w:b/>
                                <w:kern w:val="0"/>
                                <w:sz w:val="20"/>
                                <w:szCs w:val="20"/>
                              </w:rPr>
                              <w:t xml:space="preserve"> </w:t>
                            </w:r>
                            <w:r w:rsidRPr="00D16879">
                              <w:rPr>
                                <w:rFonts w:ascii="標楷體" w:eastAsia="標楷體" w:hAnsi="標楷體" w:cs="新細明體"/>
                                <w:b/>
                                <w:kern w:val="0"/>
                                <w:sz w:val="20"/>
                                <w:szCs w:val="20"/>
                              </w:rPr>
                              <w:t>40</w:t>
                            </w:r>
                            <w:r w:rsidRPr="00D16879">
                              <w:rPr>
                                <w:rFonts w:ascii="標楷體" w:eastAsia="標楷體" w:hAnsi="標楷體" w:cs="新細明體" w:hint="eastAsia"/>
                                <w:b/>
                                <w:kern w:val="0"/>
                                <w:sz w:val="20"/>
                                <w:szCs w:val="20"/>
                              </w:rPr>
                              <w:t>,</w:t>
                            </w:r>
                            <w:r w:rsidRPr="00D16879">
                              <w:rPr>
                                <w:rFonts w:ascii="標楷體" w:eastAsia="標楷體" w:hAnsi="標楷體" w:cs="新細明體"/>
                                <w:b/>
                                <w:kern w:val="0"/>
                                <w:sz w:val="20"/>
                                <w:szCs w:val="20"/>
                              </w:rPr>
                              <w:t>169</w:t>
                            </w:r>
                          </w:p>
                        </w:tc>
                        <w:tc>
                          <w:tcPr>
                            <w:tcW w:w="1079" w:type="pct"/>
                            <w:tcBorders>
                              <w:top w:val="single" w:sz="4" w:space="0" w:color="auto"/>
                              <w:left w:val="nil"/>
                              <w:bottom w:val="single" w:sz="4" w:space="0" w:color="auto"/>
                              <w:right w:val="single" w:sz="4" w:space="0" w:color="auto"/>
                            </w:tcBorders>
                            <w:shd w:val="clear" w:color="auto" w:fill="auto"/>
                            <w:vAlign w:val="center"/>
                            <w:hideMark/>
                          </w:tcPr>
                          <w:p w14:paraId="410A2950" w14:textId="77777777" w:rsidR="004B230B" w:rsidRPr="00D16879" w:rsidRDefault="004B230B" w:rsidP="00907FDC">
                            <w:pPr>
                              <w:widowControl/>
                              <w:spacing w:line="300" w:lineRule="exact"/>
                              <w:ind w:rightChars="10" w:right="24"/>
                              <w:jc w:val="right"/>
                              <w:rPr>
                                <w:rFonts w:ascii="標楷體" w:eastAsia="標楷體" w:hAnsi="標楷體" w:cs="新細明體"/>
                                <w:b/>
                                <w:kern w:val="0"/>
                                <w:sz w:val="20"/>
                                <w:szCs w:val="20"/>
                              </w:rPr>
                            </w:pPr>
                            <w:r w:rsidRPr="00D16879">
                              <w:rPr>
                                <w:rFonts w:ascii="標楷體" w:eastAsia="標楷體" w:hAnsi="標楷體" w:cs="新細明體" w:hint="eastAsia"/>
                                <w:b/>
                                <w:kern w:val="0"/>
                                <w:sz w:val="20"/>
                                <w:szCs w:val="20"/>
                              </w:rPr>
                              <w:t>3</w:t>
                            </w:r>
                            <w:r w:rsidRPr="00D16879">
                              <w:rPr>
                                <w:rFonts w:ascii="標楷體" w:eastAsia="標楷體" w:hAnsi="標楷體" w:cs="新細明體"/>
                                <w:b/>
                                <w:kern w:val="0"/>
                                <w:sz w:val="20"/>
                                <w:szCs w:val="20"/>
                              </w:rPr>
                              <w:t>2</w:t>
                            </w:r>
                            <w:r w:rsidRPr="00D16879">
                              <w:rPr>
                                <w:rFonts w:ascii="標楷體" w:eastAsia="標楷體" w:hAnsi="標楷體" w:cs="新細明體" w:hint="eastAsia"/>
                                <w:b/>
                                <w:kern w:val="0"/>
                                <w:sz w:val="20"/>
                                <w:szCs w:val="20"/>
                              </w:rPr>
                              <w:t>,</w:t>
                            </w:r>
                            <w:r w:rsidRPr="00D16879">
                              <w:rPr>
                                <w:rFonts w:ascii="標楷體" w:eastAsia="標楷體" w:hAnsi="標楷體" w:cs="新細明體"/>
                                <w:b/>
                                <w:kern w:val="0"/>
                                <w:sz w:val="20"/>
                                <w:szCs w:val="20"/>
                              </w:rPr>
                              <w:t>104</w:t>
                            </w:r>
                            <w:r w:rsidRPr="00D16879">
                              <w:rPr>
                                <w:rFonts w:ascii="標楷體" w:eastAsia="標楷體" w:hAnsi="標楷體" w:cs="新細明體" w:hint="eastAsia"/>
                                <w:b/>
                                <w:kern w:val="0"/>
                                <w:sz w:val="20"/>
                                <w:szCs w:val="20"/>
                              </w:rPr>
                              <w:t xml:space="preserve"> </w:t>
                            </w:r>
                          </w:p>
                        </w:tc>
                        <w:tc>
                          <w:tcPr>
                            <w:tcW w:w="1381" w:type="pct"/>
                            <w:tcBorders>
                              <w:top w:val="single" w:sz="4" w:space="0" w:color="auto"/>
                              <w:left w:val="nil"/>
                              <w:bottom w:val="single" w:sz="4" w:space="0" w:color="auto"/>
                              <w:right w:val="single" w:sz="4" w:space="0" w:color="auto"/>
                            </w:tcBorders>
                            <w:shd w:val="clear" w:color="auto" w:fill="auto"/>
                            <w:noWrap/>
                            <w:vAlign w:val="center"/>
                            <w:hideMark/>
                          </w:tcPr>
                          <w:p w14:paraId="3DDFCAAA" w14:textId="77777777" w:rsidR="004B230B" w:rsidRPr="00D16879" w:rsidRDefault="004B230B" w:rsidP="00907FDC">
                            <w:pPr>
                              <w:widowControl/>
                              <w:spacing w:line="300" w:lineRule="exact"/>
                              <w:ind w:rightChars="10" w:right="24"/>
                              <w:jc w:val="right"/>
                              <w:rPr>
                                <w:rFonts w:ascii="標楷體" w:eastAsia="標楷體" w:hAnsi="標楷體" w:cs="新細明體"/>
                                <w:b/>
                                <w:kern w:val="0"/>
                                <w:sz w:val="20"/>
                                <w:szCs w:val="20"/>
                              </w:rPr>
                            </w:pPr>
                            <w:r w:rsidRPr="00D16879">
                              <w:rPr>
                                <w:rFonts w:ascii="標楷體" w:eastAsia="標楷體" w:hAnsi="標楷體" w:cs="新細明體" w:hint="eastAsia"/>
                                <w:b/>
                                <w:kern w:val="0"/>
                                <w:sz w:val="20"/>
                                <w:szCs w:val="20"/>
                              </w:rPr>
                              <w:t xml:space="preserve">  </w:t>
                            </w:r>
                            <w:r w:rsidRPr="00D16879">
                              <w:rPr>
                                <w:rFonts w:ascii="標楷體" w:eastAsia="標楷體" w:hAnsi="標楷體" w:cs="新細明體"/>
                                <w:b/>
                                <w:kern w:val="0"/>
                                <w:sz w:val="20"/>
                                <w:szCs w:val="20"/>
                              </w:rPr>
                              <w:t>79.92</w:t>
                            </w:r>
                            <w:r w:rsidRPr="00D16879">
                              <w:rPr>
                                <w:rFonts w:ascii="標楷體" w:eastAsia="標楷體" w:hAnsi="標楷體" w:cs="新細明體" w:hint="eastAsia"/>
                                <w:b/>
                                <w:kern w:val="0"/>
                                <w:sz w:val="20"/>
                                <w:szCs w:val="20"/>
                              </w:rPr>
                              <w:t xml:space="preserve"> </w:t>
                            </w:r>
                          </w:p>
                        </w:tc>
                      </w:tr>
                      <w:tr w:rsidR="004B230B" w:rsidRPr="00241E2B" w14:paraId="2DD6F235" w14:textId="77777777" w:rsidTr="004B230B">
                        <w:trPr>
                          <w:trHeight w:val="170"/>
                        </w:trPr>
                        <w:tc>
                          <w:tcPr>
                            <w:tcW w:w="589" w:type="pct"/>
                            <w:tcBorders>
                              <w:top w:val="single" w:sz="4" w:space="0" w:color="auto"/>
                              <w:left w:val="single" w:sz="4" w:space="0" w:color="000000"/>
                              <w:bottom w:val="single" w:sz="4" w:space="0" w:color="auto"/>
                              <w:right w:val="single" w:sz="4" w:space="0" w:color="auto"/>
                            </w:tcBorders>
                            <w:shd w:val="clear" w:color="auto" w:fill="auto"/>
                            <w:vAlign w:val="center"/>
                            <w:hideMark/>
                          </w:tcPr>
                          <w:p w14:paraId="28C11CB5" w14:textId="77777777" w:rsidR="004B230B" w:rsidRPr="00024208" w:rsidRDefault="004B230B" w:rsidP="00907FDC">
                            <w:pPr>
                              <w:widowControl/>
                              <w:spacing w:line="300" w:lineRule="exact"/>
                              <w:jc w:val="center"/>
                              <w:rPr>
                                <w:rFonts w:ascii="標楷體" w:eastAsia="標楷體" w:hAnsi="標楷體" w:cs="新細明體"/>
                                <w:bCs/>
                                <w:kern w:val="0"/>
                                <w:sz w:val="20"/>
                                <w:szCs w:val="20"/>
                              </w:rPr>
                            </w:pPr>
                            <w:r w:rsidRPr="00024208">
                              <w:rPr>
                                <w:rFonts w:ascii="標楷體" w:eastAsia="標楷體" w:hAnsi="標楷體" w:cs="新細明體" w:hint="eastAsia"/>
                                <w:bCs/>
                                <w:kern w:val="0"/>
                                <w:sz w:val="20"/>
                                <w:szCs w:val="20"/>
                              </w:rPr>
                              <w:t>110</w:t>
                            </w:r>
                          </w:p>
                        </w:tc>
                        <w:tc>
                          <w:tcPr>
                            <w:tcW w:w="997" w:type="pct"/>
                            <w:tcBorders>
                              <w:top w:val="nil"/>
                              <w:left w:val="nil"/>
                              <w:bottom w:val="single" w:sz="4" w:space="0" w:color="auto"/>
                              <w:right w:val="single" w:sz="4" w:space="0" w:color="auto"/>
                            </w:tcBorders>
                            <w:shd w:val="clear" w:color="auto" w:fill="auto"/>
                            <w:vAlign w:val="center"/>
                            <w:hideMark/>
                          </w:tcPr>
                          <w:p w14:paraId="1377170F" w14:textId="77777777" w:rsidR="004B230B" w:rsidRPr="00024208" w:rsidRDefault="004B230B" w:rsidP="00907FDC">
                            <w:pPr>
                              <w:widowControl/>
                              <w:spacing w:line="300" w:lineRule="exact"/>
                              <w:ind w:rightChars="10" w:right="24"/>
                              <w:jc w:val="right"/>
                              <w:rPr>
                                <w:rFonts w:ascii="標楷體" w:eastAsia="標楷體" w:hAnsi="標楷體" w:cs="新細明體"/>
                                <w:bCs/>
                                <w:kern w:val="0"/>
                                <w:sz w:val="20"/>
                                <w:szCs w:val="20"/>
                              </w:rPr>
                            </w:pPr>
                            <w:r w:rsidRPr="00024208">
                              <w:rPr>
                                <w:rFonts w:ascii="標楷體" w:eastAsia="標楷體" w:hAnsi="標楷體" w:cs="新細明體" w:hint="eastAsia"/>
                                <w:bCs/>
                                <w:kern w:val="0"/>
                                <w:sz w:val="20"/>
                                <w:szCs w:val="20"/>
                              </w:rPr>
                              <w:t xml:space="preserve">   6,649 </w:t>
                            </w:r>
                          </w:p>
                        </w:tc>
                        <w:tc>
                          <w:tcPr>
                            <w:tcW w:w="954" w:type="pct"/>
                            <w:tcBorders>
                              <w:top w:val="nil"/>
                              <w:left w:val="nil"/>
                              <w:bottom w:val="single" w:sz="4" w:space="0" w:color="auto"/>
                              <w:right w:val="single" w:sz="4" w:space="0" w:color="auto"/>
                            </w:tcBorders>
                            <w:shd w:val="clear" w:color="auto" w:fill="auto"/>
                            <w:vAlign w:val="center"/>
                            <w:hideMark/>
                          </w:tcPr>
                          <w:p w14:paraId="5ABC62FA" w14:textId="77777777" w:rsidR="004B230B" w:rsidRPr="00024208" w:rsidRDefault="004B230B" w:rsidP="00907FDC">
                            <w:pPr>
                              <w:widowControl/>
                              <w:spacing w:line="300" w:lineRule="exact"/>
                              <w:ind w:rightChars="10" w:right="24"/>
                              <w:jc w:val="right"/>
                              <w:rPr>
                                <w:rFonts w:ascii="標楷體" w:eastAsia="標楷體" w:hAnsi="標楷體" w:cs="新細明體"/>
                                <w:bCs/>
                                <w:kern w:val="0"/>
                                <w:sz w:val="20"/>
                                <w:szCs w:val="20"/>
                              </w:rPr>
                            </w:pPr>
                            <w:r w:rsidRPr="00024208">
                              <w:rPr>
                                <w:rFonts w:ascii="標楷體" w:eastAsia="標楷體" w:hAnsi="標楷體" w:cs="新細明體" w:hint="eastAsia"/>
                                <w:bCs/>
                                <w:kern w:val="0"/>
                                <w:sz w:val="20"/>
                                <w:szCs w:val="20"/>
                              </w:rPr>
                              <w:t xml:space="preserve">  5,838</w:t>
                            </w:r>
                          </w:p>
                        </w:tc>
                        <w:tc>
                          <w:tcPr>
                            <w:tcW w:w="1079" w:type="pct"/>
                            <w:tcBorders>
                              <w:top w:val="nil"/>
                              <w:left w:val="nil"/>
                              <w:bottom w:val="single" w:sz="4" w:space="0" w:color="auto"/>
                              <w:right w:val="single" w:sz="4" w:space="0" w:color="auto"/>
                            </w:tcBorders>
                            <w:shd w:val="clear" w:color="auto" w:fill="auto"/>
                            <w:vAlign w:val="center"/>
                            <w:hideMark/>
                          </w:tcPr>
                          <w:p w14:paraId="082E0A6F" w14:textId="77777777" w:rsidR="004B230B" w:rsidRPr="00024208" w:rsidRDefault="004B230B" w:rsidP="00907FDC">
                            <w:pPr>
                              <w:widowControl/>
                              <w:spacing w:line="300" w:lineRule="exact"/>
                              <w:ind w:rightChars="10" w:right="24"/>
                              <w:jc w:val="right"/>
                              <w:rPr>
                                <w:rFonts w:ascii="標楷體" w:eastAsia="標楷體" w:hAnsi="標楷體" w:cs="新細明體"/>
                                <w:bCs/>
                                <w:kern w:val="0"/>
                                <w:sz w:val="20"/>
                                <w:szCs w:val="20"/>
                              </w:rPr>
                            </w:pPr>
                            <w:r w:rsidRPr="00024208">
                              <w:rPr>
                                <w:rFonts w:ascii="標楷體" w:eastAsia="標楷體" w:hAnsi="標楷體" w:cs="新細明體" w:hint="eastAsia"/>
                                <w:bCs/>
                                <w:kern w:val="0"/>
                                <w:sz w:val="20"/>
                                <w:szCs w:val="20"/>
                              </w:rPr>
                              <w:t xml:space="preserve"> 5,248 </w:t>
                            </w:r>
                          </w:p>
                        </w:tc>
                        <w:tc>
                          <w:tcPr>
                            <w:tcW w:w="1381" w:type="pct"/>
                            <w:tcBorders>
                              <w:top w:val="nil"/>
                              <w:left w:val="nil"/>
                              <w:bottom w:val="single" w:sz="4" w:space="0" w:color="auto"/>
                              <w:right w:val="single" w:sz="4" w:space="0" w:color="auto"/>
                            </w:tcBorders>
                            <w:shd w:val="clear" w:color="auto" w:fill="auto"/>
                            <w:noWrap/>
                            <w:vAlign w:val="center"/>
                            <w:hideMark/>
                          </w:tcPr>
                          <w:p w14:paraId="6952F03B" w14:textId="77777777" w:rsidR="004B230B" w:rsidRPr="00024208" w:rsidRDefault="004B230B" w:rsidP="00907FDC">
                            <w:pPr>
                              <w:widowControl/>
                              <w:spacing w:line="300" w:lineRule="exact"/>
                              <w:ind w:rightChars="10" w:right="24"/>
                              <w:jc w:val="right"/>
                              <w:rPr>
                                <w:rFonts w:ascii="標楷體" w:eastAsia="標楷體" w:hAnsi="標楷體" w:cs="新細明體"/>
                                <w:bCs/>
                                <w:kern w:val="0"/>
                                <w:sz w:val="20"/>
                                <w:szCs w:val="20"/>
                              </w:rPr>
                            </w:pPr>
                            <w:r w:rsidRPr="00024208">
                              <w:rPr>
                                <w:rFonts w:ascii="標楷體" w:eastAsia="標楷體" w:hAnsi="標楷體" w:cs="新細明體" w:hint="eastAsia"/>
                                <w:bCs/>
                                <w:kern w:val="0"/>
                                <w:sz w:val="20"/>
                                <w:szCs w:val="20"/>
                              </w:rPr>
                              <w:t xml:space="preserve">  89.90 </w:t>
                            </w:r>
                          </w:p>
                        </w:tc>
                      </w:tr>
                      <w:tr w:rsidR="004B230B" w:rsidRPr="00241E2B" w14:paraId="368A6ADC" w14:textId="77777777" w:rsidTr="004B230B">
                        <w:trPr>
                          <w:trHeight w:val="170"/>
                        </w:trPr>
                        <w:tc>
                          <w:tcPr>
                            <w:tcW w:w="589" w:type="pct"/>
                            <w:tcBorders>
                              <w:top w:val="single" w:sz="4" w:space="0" w:color="auto"/>
                              <w:left w:val="single" w:sz="4" w:space="0" w:color="000000"/>
                              <w:bottom w:val="single" w:sz="4" w:space="0" w:color="auto"/>
                              <w:right w:val="single" w:sz="4" w:space="0" w:color="auto"/>
                            </w:tcBorders>
                            <w:shd w:val="clear" w:color="auto" w:fill="auto"/>
                            <w:noWrap/>
                            <w:vAlign w:val="center"/>
                            <w:hideMark/>
                          </w:tcPr>
                          <w:p w14:paraId="2A16AEE0" w14:textId="77777777" w:rsidR="004B230B" w:rsidRPr="00024208" w:rsidRDefault="004B230B" w:rsidP="00907FDC">
                            <w:pPr>
                              <w:widowControl/>
                              <w:spacing w:line="300" w:lineRule="exact"/>
                              <w:jc w:val="center"/>
                              <w:rPr>
                                <w:rFonts w:ascii="標楷體" w:eastAsia="標楷體" w:hAnsi="標楷體" w:cs="新細明體"/>
                                <w:bCs/>
                                <w:kern w:val="0"/>
                                <w:sz w:val="20"/>
                                <w:szCs w:val="20"/>
                              </w:rPr>
                            </w:pPr>
                            <w:r w:rsidRPr="00024208">
                              <w:rPr>
                                <w:rFonts w:ascii="標楷體" w:eastAsia="標楷體" w:hAnsi="標楷體" w:cs="新細明體" w:hint="eastAsia"/>
                                <w:bCs/>
                                <w:kern w:val="0"/>
                                <w:sz w:val="20"/>
                                <w:szCs w:val="20"/>
                              </w:rPr>
                              <w:t>111</w:t>
                            </w:r>
                          </w:p>
                        </w:tc>
                        <w:tc>
                          <w:tcPr>
                            <w:tcW w:w="997" w:type="pct"/>
                            <w:tcBorders>
                              <w:top w:val="nil"/>
                              <w:left w:val="nil"/>
                              <w:bottom w:val="single" w:sz="4" w:space="0" w:color="auto"/>
                              <w:right w:val="single" w:sz="4" w:space="0" w:color="auto"/>
                            </w:tcBorders>
                            <w:shd w:val="clear" w:color="auto" w:fill="auto"/>
                            <w:vAlign w:val="center"/>
                            <w:hideMark/>
                          </w:tcPr>
                          <w:p w14:paraId="433F9620" w14:textId="77777777" w:rsidR="004B230B" w:rsidRPr="00024208" w:rsidRDefault="004B230B" w:rsidP="00907FDC">
                            <w:pPr>
                              <w:widowControl/>
                              <w:spacing w:line="300" w:lineRule="exact"/>
                              <w:ind w:rightChars="10" w:right="24"/>
                              <w:jc w:val="right"/>
                              <w:rPr>
                                <w:rFonts w:ascii="標楷體" w:eastAsia="標楷體" w:hAnsi="標楷體" w:cs="新細明體"/>
                                <w:bCs/>
                                <w:kern w:val="0"/>
                                <w:sz w:val="20"/>
                                <w:szCs w:val="20"/>
                              </w:rPr>
                            </w:pPr>
                            <w:r w:rsidRPr="00024208">
                              <w:rPr>
                                <w:rFonts w:ascii="標楷體" w:eastAsia="標楷體" w:hAnsi="標楷體" w:cs="新細明體" w:hint="eastAsia"/>
                                <w:bCs/>
                                <w:kern w:val="0"/>
                                <w:sz w:val="20"/>
                                <w:szCs w:val="20"/>
                              </w:rPr>
                              <w:t xml:space="preserve">   </w:t>
                            </w:r>
                            <w:r w:rsidRPr="00024208">
                              <w:rPr>
                                <w:rFonts w:ascii="標楷體" w:eastAsia="標楷體" w:hAnsi="標楷體" w:cs="新細明體"/>
                                <w:bCs/>
                                <w:kern w:val="0"/>
                                <w:sz w:val="20"/>
                                <w:szCs w:val="20"/>
                              </w:rPr>
                              <w:t>9</w:t>
                            </w:r>
                            <w:r w:rsidRPr="00024208">
                              <w:rPr>
                                <w:rFonts w:ascii="標楷體" w:eastAsia="標楷體" w:hAnsi="標楷體" w:cs="新細明體" w:hint="eastAsia"/>
                                <w:bCs/>
                                <w:kern w:val="0"/>
                                <w:sz w:val="20"/>
                                <w:szCs w:val="20"/>
                              </w:rPr>
                              <w:t>,</w:t>
                            </w:r>
                            <w:r w:rsidRPr="00024208">
                              <w:rPr>
                                <w:rFonts w:ascii="標楷體" w:eastAsia="標楷體" w:hAnsi="標楷體" w:cs="新細明體"/>
                                <w:bCs/>
                                <w:kern w:val="0"/>
                                <w:sz w:val="20"/>
                                <w:szCs w:val="20"/>
                              </w:rPr>
                              <w:t>105</w:t>
                            </w:r>
                            <w:r w:rsidRPr="00024208">
                              <w:rPr>
                                <w:rFonts w:ascii="標楷體" w:eastAsia="標楷體" w:hAnsi="標楷體" w:cs="新細明體" w:hint="eastAsia"/>
                                <w:bCs/>
                                <w:kern w:val="0"/>
                                <w:sz w:val="20"/>
                                <w:szCs w:val="20"/>
                              </w:rPr>
                              <w:t xml:space="preserve"> </w:t>
                            </w:r>
                          </w:p>
                        </w:tc>
                        <w:tc>
                          <w:tcPr>
                            <w:tcW w:w="954" w:type="pct"/>
                            <w:tcBorders>
                              <w:top w:val="nil"/>
                              <w:left w:val="nil"/>
                              <w:bottom w:val="single" w:sz="4" w:space="0" w:color="auto"/>
                              <w:right w:val="single" w:sz="4" w:space="0" w:color="auto"/>
                            </w:tcBorders>
                            <w:shd w:val="clear" w:color="auto" w:fill="auto"/>
                            <w:vAlign w:val="center"/>
                            <w:hideMark/>
                          </w:tcPr>
                          <w:p w14:paraId="796F1FCA" w14:textId="77777777" w:rsidR="004B230B" w:rsidRPr="00024208" w:rsidRDefault="004B230B" w:rsidP="00907FDC">
                            <w:pPr>
                              <w:widowControl/>
                              <w:spacing w:line="300" w:lineRule="exact"/>
                              <w:ind w:rightChars="10" w:right="24"/>
                              <w:jc w:val="right"/>
                              <w:rPr>
                                <w:rFonts w:ascii="標楷體" w:eastAsia="標楷體" w:hAnsi="標楷體" w:cs="新細明體"/>
                                <w:bCs/>
                                <w:kern w:val="0"/>
                                <w:sz w:val="20"/>
                                <w:szCs w:val="20"/>
                              </w:rPr>
                            </w:pPr>
                            <w:r w:rsidRPr="00024208">
                              <w:rPr>
                                <w:rFonts w:ascii="標楷體" w:eastAsia="標楷體" w:hAnsi="標楷體" w:cs="新細明體" w:hint="eastAsia"/>
                                <w:bCs/>
                                <w:kern w:val="0"/>
                                <w:sz w:val="20"/>
                                <w:szCs w:val="20"/>
                              </w:rPr>
                              <w:t xml:space="preserve">  7,</w:t>
                            </w:r>
                            <w:r w:rsidRPr="00024208">
                              <w:rPr>
                                <w:rFonts w:ascii="標楷體" w:eastAsia="標楷體" w:hAnsi="標楷體" w:cs="新細明體"/>
                                <w:bCs/>
                                <w:kern w:val="0"/>
                                <w:sz w:val="20"/>
                                <w:szCs w:val="20"/>
                              </w:rPr>
                              <w:t>416</w:t>
                            </w:r>
                          </w:p>
                        </w:tc>
                        <w:tc>
                          <w:tcPr>
                            <w:tcW w:w="1079" w:type="pct"/>
                            <w:tcBorders>
                              <w:top w:val="nil"/>
                              <w:left w:val="nil"/>
                              <w:bottom w:val="single" w:sz="4" w:space="0" w:color="auto"/>
                              <w:right w:val="single" w:sz="4" w:space="0" w:color="auto"/>
                            </w:tcBorders>
                            <w:shd w:val="clear" w:color="auto" w:fill="auto"/>
                            <w:vAlign w:val="center"/>
                            <w:hideMark/>
                          </w:tcPr>
                          <w:p w14:paraId="3723843D" w14:textId="77777777" w:rsidR="004B230B" w:rsidRPr="00024208" w:rsidRDefault="004B230B" w:rsidP="00907FDC">
                            <w:pPr>
                              <w:widowControl/>
                              <w:spacing w:line="300" w:lineRule="exact"/>
                              <w:ind w:rightChars="10" w:right="24"/>
                              <w:jc w:val="right"/>
                              <w:rPr>
                                <w:rFonts w:ascii="標楷體" w:eastAsia="標楷體" w:hAnsi="標楷體" w:cs="新細明體"/>
                                <w:bCs/>
                                <w:kern w:val="0"/>
                                <w:sz w:val="20"/>
                                <w:szCs w:val="20"/>
                              </w:rPr>
                            </w:pPr>
                            <w:r w:rsidRPr="00024208">
                              <w:rPr>
                                <w:rFonts w:ascii="標楷體" w:eastAsia="標楷體" w:hAnsi="標楷體" w:cs="新細明體" w:hint="eastAsia"/>
                                <w:bCs/>
                                <w:kern w:val="0"/>
                                <w:sz w:val="20"/>
                                <w:szCs w:val="20"/>
                              </w:rPr>
                              <w:t xml:space="preserve"> 5,</w:t>
                            </w:r>
                            <w:r w:rsidRPr="00024208">
                              <w:rPr>
                                <w:rFonts w:ascii="標楷體" w:eastAsia="標楷體" w:hAnsi="標楷體" w:cs="新細明體"/>
                                <w:bCs/>
                                <w:kern w:val="0"/>
                                <w:sz w:val="20"/>
                                <w:szCs w:val="20"/>
                              </w:rPr>
                              <w:t>927</w:t>
                            </w:r>
                            <w:r w:rsidRPr="00024208">
                              <w:rPr>
                                <w:rFonts w:ascii="標楷體" w:eastAsia="標楷體" w:hAnsi="標楷體" w:cs="新細明體" w:hint="eastAsia"/>
                                <w:bCs/>
                                <w:kern w:val="0"/>
                                <w:sz w:val="20"/>
                                <w:szCs w:val="20"/>
                              </w:rPr>
                              <w:t xml:space="preserve"> </w:t>
                            </w:r>
                          </w:p>
                        </w:tc>
                        <w:tc>
                          <w:tcPr>
                            <w:tcW w:w="1381" w:type="pct"/>
                            <w:tcBorders>
                              <w:top w:val="nil"/>
                              <w:left w:val="nil"/>
                              <w:bottom w:val="single" w:sz="4" w:space="0" w:color="auto"/>
                              <w:right w:val="single" w:sz="4" w:space="0" w:color="auto"/>
                            </w:tcBorders>
                            <w:shd w:val="clear" w:color="auto" w:fill="auto"/>
                            <w:noWrap/>
                            <w:vAlign w:val="center"/>
                            <w:hideMark/>
                          </w:tcPr>
                          <w:p w14:paraId="6894FBBD" w14:textId="77777777" w:rsidR="004B230B" w:rsidRPr="00024208" w:rsidRDefault="004B230B" w:rsidP="00907FDC">
                            <w:pPr>
                              <w:widowControl/>
                              <w:spacing w:line="300" w:lineRule="exact"/>
                              <w:ind w:rightChars="10" w:right="24"/>
                              <w:jc w:val="right"/>
                              <w:rPr>
                                <w:rFonts w:ascii="標楷體" w:eastAsia="標楷體" w:hAnsi="標楷體" w:cs="新細明體"/>
                                <w:bCs/>
                                <w:kern w:val="0"/>
                                <w:sz w:val="20"/>
                                <w:szCs w:val="20"/>
                              </w:rPr>
                            </w:pPr>
                            <w:r w:rsidRPr="00024208">
                              <w:rPr>
                                <w:rFonts w:ascii="標楷體" w:eastAsia="標楷體" w:hAnsi="標楷體" w:cs="新細明體" w:hint="eastAsia"/>
                                <w:bCs/>
                                <w:kern w:val="0"/>
                                <w:sz w:val="20"/>
                                <w:szCs w:val="20"/>
                              </w:rPr>
                              <w:t xml:space="preserve">  79.</w:t>
                            </w:r>
                            <w:r w:rsidRPr="00024208">
                              <w:rPr>
                                <w:rFonts w:ascii="標楷體" w:eastAsia="標楷體" w:hAnsi="標楷體" w:cs="新細明體"/>
                                <w:bCs/>
                                <w:kern w:val="0"/>
                                <w:sz w:val="20"/>
                                <w:szCs w:val="20"/>
                              </w:rPr>
                              <w:t>93</w:t>
                            </w:r>
                            <w:r w:rsidRPr="00024208">
                              <w:rPr>
                                <w:rFonts w:ascii="標楷體" w:eastAsia="標楷體" w:hAnsi="標楷體" w:cs="新細明體" w:hint="eastAsia"/>
                                <w:bCs/>
                                <w:kern w:val="0"/>
                                <w:sz w:val="20"/>
                                <w:szCs w:val="20"/>
                              </w:rPr>
                              <w:t xml:space="preserve"> </w:t>
                            </w:r>
                          </w:p>
                        </w:tc>
                      </w:tr>
                      <w:tr w:rsidR="004B230B" w:rsidRPr="00241E2B" w14:paraId="096477D2" w14:textId="77777777" w:rsidTr="004B230B">
                        <w:trPr>
                          <w:trHeight w:val="170"/>
                        </w:trPr>
                        <w:tc>
                          <w:tcPr>
                            <w:tcW w:w="589" w:type="pct"/>
                            <w:tcBorders>
                              <w:top w:val="single" w:sz="4" w:space="0" w:color="auto"/>
                              <w:left w:val="single" w:sz="4" w:space="0" w:color="000000"/>
                              <w:bottom w:val="single" w:sz="4" w:space="0" w:color="auto"/>
                              <w:right w:val="single" w:sz="4" w:space="0" w:color="auto"/>
                            </w:tcBorders>
                            <w:shd w:val="clear" w:color="auto" w:fill="auto"/>
                            <w:noWrap/>
                            <w:vAlign w:val="center"/>
                            <w:hideMark/>
                          </w:tcPr>
                          <w:p w14:paraId="773254A8" w14:textId="77777777" w:rsidR="004B230B" w:rsidRPr="00024208" w:rsidRDefault="004B230B" w:rsidP="00907FDC">
                            <w:pPr>
                              <w:widowControl/>
                              <w:spacing w:line="300" w:lineRule="exact"/>
                              <w:jc w:val="center"/>
                              <w:rPr>
                                <w:rFonts w:ascii="標楷體" w:eastAsia="標楷體" w:hAnsi="標楷體" w:cs="新細明體"/>
                                <w:bCs/>
                                <w:kern w:val="0"/>
                                <w:sz w:val="20"/>
                                <w:szCs w:val="20"/>
                              </w:rPr>
                            </w:pPr>
                            <w:r w:rsidRPr="00024208">
                              <w:rPr>
                                <w:rFonts w:ascii="標楷體" w:eastAsia="標楷體" w:hAnsi="標楷體" w:cs="新細明體" w:hint="eastAsia"/>
                                <w:bCs/>
                                <w:kern w:val="0"/>
                                <w:sz w:val="20"/>
                                <w:szCs w:val="20"/>
                              </w:rPr>
                              <w:t>112</w:t>
                            </w:r>
                          </w:p>
                        </w:tc>
                        <w:tc>
                          <w:tcPr>
                            <w:tcW w:w="997" w:type="pct"/>
                            <w:tcBorders>
                              <w:top w:val="nil"/>
                              <w:left w:val="nil"/>
                              <w:bottom w:val="single" w:sz="4" w:space="0" w:color="auto"/>
                              <w:right w:val="single" w:sz="4" w:space="0" w:color="auto"/>
                            </w:tcBorders>
                            <w:shd w:val="clear" w:color="auto" w:fill="auto"/>
                            <w:vAlign w:val="center"/>
                            <w:hideMark/>
                          </w:tcPr>
                          <w:p w14:paraId="60E6AFF5" w14:textId="77777777" w:rsidR="004B230B" w:rsidRPr="00024208" w:rsidRDefault="004B230B" w:rsidP="00907FDC">
                            <w:pPr>
                              <w:widowControl/>
                              <w:spacing w:line="300" w:lineRule="exact"/>
                              <w:ind w:rightChars="10" w:right="24"/>
                              <w:jc w:val="right"/>
                              <w:rPr>
                                <w:rFonts w:ascii="標楷體" w:eastAsia="標楷體" w:hAnsi="標楷體" w:cs="新細明體"/>
                                <w:bCs/>
                                <w:kern w:val="0"/>
                                <w:sz w:val="20"/>
                                <w:szCs w:val="20"/>
                              </w:rPr>
                            </w:pPr>
                            <w:r w:rsidRPr="00024208">
                              <w:rPr>
                                <w:rFonts w:ascii="標楷體" w:eastAsia="標楷體" w:hAnsi="標楷體" w:cs="新細明體" w:hint="eastAsia"/>
                                <w:bCs/>
                                <w:kern w:val="0"/>
                                <w:sz w:val="20"/>
                                <w:szCs w:val="20"/>
                              </w:rPr>
                              <w:t xml:space="preserve">  1</w:t>
                            </w:r>
                            <w:r w:rsidRPr="00024208">
                              <w:rPr>
                                <w:rFonts w:ascii="標楷體" w:eastAsia="標楷體" w:hAnsi="標楷體" w:cs="新細明體"/>
                                <w:bCs/>
                                <w:kern w:val="0"/>
                                <w:sz w:val="20"/>
                                <w:szCs w:val="20"/>
                              </w:rPr>
                              <w:t>2</w:t>
                            </w:r>
                            <w:r w:rsidRPr="00024208">
                              <w:rPr>
                                <w:rFonts w:ascii="標楷體" w:eastAsia="標楷體" w:hAnsi="標楷體" w:cs="新細明體" w:hint="eastAsia"/>
                                <w:bCs/>
                                <w:kern w:val="0"/>
                                <w:sz w:val="20"/>
                                <w:szCs w:val="20"/>
                              </w:rPr>
                              <w:t>,</w:t>
                            </w:r>
                            <w:r w:rsidRPr="00024208">
                              <w:rPr>
                                <w:rFonts w:ascii="標楷體" w:eastAsia="標楷體" w:hAnsi="標楷體" w:cs="新細明體"/>
                                <w:bCs/>
                                <w:kern w:val="0"/>
                                <w:sz w:val="20"/>
                                <w:szCs w:val="20"/>
                              </w:rPr>
                              <w:t>051</w:t>
                            </w:r>
                            <w:r w:rsidRPr="00024208">
                              <w:rPr>
                                <w:rFonts w:ascii="標楷體" w:eastAsia="標楷體" w:hAnsi="標楷體" w:cs="新細明體" w:hint="eastAsia"/>
                                <w:bCs/>
                                <w:kern w:val="0"/>
                                <w:sz w:val="20"/>
                                <w:szCs w:val="20"/>
                              </w:rPr>
                              <w:t xml:space="preserve"> </w:t>
                            </w:r>
                          </w:p>
                        </w:tc>
                        <w:tc>
                          <w:tcPr>
                            <w:tcW w:w="954" w:type="pct"/>
                            <w:tcBorders>
                              <w:top w:val="nil"/>
                              <w:left w:val="nil"/>
                              <w:bottom w:val="single" w:sz="4" w:space="0" w:color="auto"/>
                              <w:right w:val="single" w:sz="4" w:space="0" w:color="auto"/>
                            </w:tcBorders>
                            <w:shd w:val="clear" w:color="auto" w:fill="auto"/>
                            <w:vAlign w:val="center"/>
                            <w:hideMark/>
                          </w:tcPr>
                          <w:p w14:paraId="0CF93ED2" w14:textId="77777777" w:rsidR="004B230B" w:rsidRPr="00024208" w:rsidRDefault="004B230B" w:rsidP="00907FDC">
                            <w:pPr>
                              <w:widowControl/>
                              <w:spacing w:line="300" w:lineRule="exact"/>
                              <w:ind w:rightChars="10" w:right="24"/>
                              <w:jc w:val="right"/>
                              <w:rPr>
                                <w:rFonts w:ascii="標楷體" w:eastAsia="標楷體" w:hAnsi="標楷體" w:cs="新細明體"/>
                                <w:bCs/>
                                <w:kern w:val="0"/>
                                <w:sz w:val="20"/>
                                <w:szCs w:val="20"/>
                              </w:rPr>
                            </w:pPr>
                            <w:r w:rsidRPr="00024208">
                              <w:rPr>
                                <w:rFonts w:ascii="標楷體" w:eastAsia="標楷體" w:hAnsi="標楷體" w:cs="新細明體" w:hint="eastAsia"/>
                                <w:bCs/>
                                <w:kern w:val="0"/>
                                <w:sz w:val="20"/>
                                <w:szCs w:val="20"/>
                              </w:rPr>
                              <w:t>11,</w:t>
                            </w:r>
                            <w:r w:rsidRPr="00024208">
                              <w:rPr>
                                <w:rFonts w:ascii="標楷體" w:eastAsia="標楷體" w:hAnsi="標楷體" w:cs="新細明體"/>
                                <w:bCs/>
                                <w:kern w:val="0"/>
                                <w:sz w:val="20"/>
                                <w:szCs w:val="20"/>
                              </w:rPr>
                              <w:t>886</w:t>
                            </w:r>
                          </w:p>
                        </w:tc>
                        <w:tc>
                          <w:tcPr>
                            <w:tcW w:w="1079" w:type="pct"/>
                            <w:tcBorders>
                              <w:top w:val="nil"/>
                              <w:left w:val="nil"/>
                              <w:bottom w:val="single" w:sz="4" w:space="0" w:color="auto"/>
                              <w:right w:val="single" w:sz="4" w:space="0" w:color="auto"/>
                            </w:tcBorders>
                            <w:shd w:val="clear" w:color="auto" w:fill="auto"/>
                            <w:vAlign w:val="center"/>
                            <w:hideMark/>
                          </w:tcPr>
                          <w:p w14:paraId="50EBB895" w14:textId="77777777" w:rsidR="004B230B" w:rsidRPr="00024208" w:rsidRDefault="004B230B" w:rsidP="00907FDC">
                            <w:pPr>
                              <w:widowControl/>
                              <w:spacing w:line="300" w:lineRule="exact"/>
                              <w:ind w:rightChars="10" w:right="24"/>
                              <w:jc w:val="right"/>
                              <w:rPr>
                                <w:rFonts w:ascii="標楷體" w:eastAsia="標楷體" w:hAnsi="標楷體" w:cs="新細明體"/>
                                <w:bCs/>
                                <w:kern w:val="0"/>
                                <w:sz w:val="20"/>
                                <w:szCs w:val="20"/>
                              </w:rPr>
                            </w:pPr>
                            <w:r w:rsidRPr="00024208">
                              <w:rPr>
                                <w:rFonts w:ascii="標楷體" w:eastAsia="標楷體" w:hAnsi="標楷體" w:cs="新細明體" w:hint="eastAsia"/>
                                <w:bCs/>
                                <w:kern w:val="0"/>
                                <w:sz w:val="20"/>
                                <w:szCs w:val="20"/>
                              </w:rPr>
                              <w:t>10,</w:t>
                            </w:r>
                            <w:r w:rsidRPr="00024208">
                              <w:rPr>
                                <w:rFonts w:ascii="標楷體" w:eastAsia="標楷體" w:hAnsi="標楷體" w:cs="新細明體"/>
                                <w:bCs/>
                                <w:kern w:val="0"/>
                                <w:sz w:val="20"/>
                                <w:szCs w:val="20"/>
                              </w:rPr>
                              <w:t>665</w:t>
                            </w:r>
                            <w:r w:rsidRPr="00024208">
                              <w:rPr>
                                <w:rFonts w:ascii="標楷體" w:eastAsia="標楷體" w:hAnsi="標楷體" w:cs="新細明體" w:hint="eastAsia"/>
                                <w:bCs/>
                                <w:kern w:val="0"/>
                                <w:sz w:val="20"/>
                                <w:szCs w:val="20"/>
                              </w:rPr>
                              <w:t xml:space="preserve"> </w:t>
                            </w:r>
                          </w:p>
                        </w:tc>
                        <w:tc>
                          <w:tcPr>
                            <w:tcW w:w="1381" w:type="pct"/>
                            <w:tcBorders>
                              <w:top w:val="nil"/>
                              <w:left w:val="nil"/>
                              <w:bottom w:val="single" w:sz="4" w:space="0" w:color="auto"/>
                              <w:right w:val="single" w:sz="4" w:space="0" w:color="auto"/>
                            </w:tcBorders>
                            <w:shd w:val="clear" w:color="auto" w:fill="auto"/>
                            <w:noWrap/>
                            <w:vAlign w:val="center"/>
                            <w:hideMark/>
                          </w:tcPr>
                          <w:p w14:paraId="7E15121A" w14:textId="77777777" w:rsidR="004B230B" w:rsidRPr="00024208" w:rsidRDefault="004B230B" w:rsidP="00907FDC">
                            <w:pPr>
                              <w:widowControl/>
                              <w:spacing w:line="300" w:lineRule="exact"/>
                              <w:ind w:rightChars="10" w:right="24"/>
                              <w:jc w:val="right"/>
                              <w:rPr>
                                <w:rFonts w:ascii="標楷體" w:eastAsia="標楷體" w:hAnsi="標楷體" w:cs="新細明體"/>
                                <w:bCs/>
                                <w:kern w:val="0"/>
                                <w:sz w:val="20"/>
                                <w:szCs w:val="20"/>
                              </w:rPr>
                            </w:pPr>
                            <w:r w:rsidRPr="00024208">
                              <w:rPr>
                                <w:rFonts w:ascii="標楷體" w:eastAsia="標楷體" w:hAnsi="標楷體" w:cs="新細明體" w:hint="eastAsia"/>
                                <w:bCs/>
                                <w:kern w:val="0"/>
                                <w:sz w:val="20"/>
                                <w:szCs w:val="20"/>
                              </w:rPr>
                              <w:t xml:space="preserve"> </w:t>
                            </w:r>
                            <w:r w:rsidRPr="00024208">
                              <w:rPr>
                                <w:rFonts w:ascii="標楷體" w:eastAsia="標楷體" w:hAnsi="標楷體" w:cs="新細明體"/>
                                <w:bCs/>
                                <w:kern w:val="0"/>
                                <w:sz w:val="20"/>
                                <w:szCs w:val="20"/>
                              </w:rPr>
                              <w:t>89.73</w:t>
                            </w:r>
                            <w:r w:rsidRPr="00024208">
                              <w:rPr>
                                <w:rFonts w:ascii="標楷體" w:eastAsia="標楷體" w:hAnsi="標楷體" w:cs="新細明體" w:hint="eastAsia"/>
                                <w:bCs/>
                                <w:kern w:val="0"/>
                                <w:sz w:val="20"/>
                                <w:szCs w:val="20"/>
                              </w:rPr>
                              <w:t xml:space="preserve"> </w:t>
                            </w:r>
                          </w:p>
                        </w:tc>
                      </w:tr>
                      <w:tr w:rsidR="004B230B" w:rsidRPr="00241E2B" w14:paraId="690540B2" w14:textId="77777777" w:rsidTr="004B230B">
                        <w:trPr>
                          <w:trHeight w:val="170"/>
                        </w:trPr>
                        <w:tc>
                          <w:tcPr>
                            <w:tcW w:w="589" w:type="pct"/>
                            <w:tcBorders>
                              <w:top w:val="single" w:sz="4" w:space="0" w:color="auto"/>
                              <w:left w:val="single" w:sz="4" w:space="0" w:color="000000"/>
                              <w:bottom w:val="single" w:sz="4" w:space="0" w:color="auto"/>
                              <w:right w:val="single" w:sz="4" w:space="0" w:color="auto"/>
                            </w:tcBorders>
                            <w:shd w:val="clear" w:color="auto" w:fill="auto"/>
                            <w:noWrap/>
                            <w:vAlign w:val="center"/>
                            <w:hideMark/>
                          </w:tcPr>
                          <w:p w14:paraId="6E5556E1" w14:textId="77777777" w:rsidR="004B230B" w:rsidRPr="00024208" w:rsidRDefault="004B230B" w:rsidP="00907FDC">
                            <w:pPr>
                              <w:widowControl/>
                              <w:spacing w:line="300" w:lineRule="exact"/>
                              <w:jc w:val="center"/>
                              <w:rPr>
                                <w:rFonts w:ascii="標楷體" w:eastAsia="標楷體" w:hAnsi="標楷體" w:cs="新細明體"/>
                                <w:bCs/>
                                <w:kern w:val="0"/>
                                <w:sz w:val="20"/>
                                <w:szCs w:val="20"/>
                              </w:rPr>
                            </w:pPr>
                            <w:r w:rsidRPr="00024208">
                              <w:rPr>
                                <w:rFonts w:ascii="標楷體" w:eastAsia="標楷體" w:hAnsi="標楷體" w:cs="新細明體" w:hint="eastAsia"/>
                                <w:bCs/>
                                <w:kern w:val="0"/>
                                <w:sz w:val="20"/>
                                <w:szCs w:val="20"/>
                              </w:rPr>
                              <w:t>113</w:t>
                            </w:r>
                          </w:p>
                        </w:tc>
                        <w:tc>
                          <w:tcPr>
                            <w:tcW w:w="997" w:type="pct"/>
                            <w:tcBorders>
                              <w:top w:val="nil"/>
                              <w:left w:val="nil"/>
                              <w:bottom w:val="single" w:sz="4" w:space="0" w:color="auto"/>
                              <w:right w:val="single" w:sz="4" w:space="0" w:color="auto"/>
                            </w:tcBorders>
                            <w:shd w:val="clear" w:color="auto" w:fill="auto"/>
                            <w:vAlign w:val="center"/>
                            <w:hideMark/>
                          </w:tcPr>
                          <w:p w14:paraId="5AF2DA4A" w14:textId="77777777" w:rsidR="004B230B" w:rsidRPr="00024208" w:rsidRDefault="004B230B" w:rsidP="00907FDC">
                            <w:pPr>
                              <w:widowControl/>
                              <w:spacing w:line="300" w:lineRule="exact"/>
                              <w:ind w:rightChars="10" w:right="24"/>
                              <w:jc w:val="right"/>
                              <w:rPr>
                                <w:rFonts w:ascii="標楷體" w:eastAsia="標楷體" w:hAnsi="標楷體" w:cs="新細明體"/>
                                <w:bCs/>
                                <w:kern w:val="0"/>
                                <w:sz w:val="20"/>
                                <w:szCs w:val="20"/>
                              </w:rPr>
                            </w:pPr>
                            <w:r w:rsidRPr="00024208">
                              <w:rPr>
                                <w:rFonts w:ascii="標楷體" w:eastAsia="標楷體" w:hAnsi="標楷體" w:cs="新細明體" w:hint="eastAsia"/>
                                <w:bCs/>
                                <w:kern w:val="0"/>
                                <w:sz w:val="20"/>
                                <w:szCs w:val="20"/>
                              </w:rPr>
                              <w:t xml:space="preserve">  15,09</w:t>
                            </w:r>
                            <w:r w:rsidRPr="00024208">
                              <w:rPr>
                                <w:rFonts w:ascii="標楷體" w:eastAsia="標楷體" w:hAnsi="標楷體" w:cs="新細明體"/>
                                <w:bCs/>
                                <w:kern w:val="0"/>
                                <w:sz w:val="20"/>
                                <w:szCs w:val="20"/>
                              </w:rPr>
                              <w:t>1</w:t>
                            </w:r>
                            <w:r w:rsidRPr="00024208">
                              <w:rPr>
                                <w:rFonts w:ascii="標楷體" w:eastAsia="標楷體" w:hAnsi="標楷體" w:cs="新細明體" w:hint="eastAsia"/>
                                <w:bCs/>
                                <w:kern w:val="0"/>
                                <w:sz w:val="20"/>
                                <w:szCs w:val="20"/>
                              </w:rPr>
                              <w:t xml:space="preserve"> </w:t>
                            </w:r>
                          </w:p>
                        </w:tc>
                        <w:tc>
                          <w:tcPr>
                            <w:tcW w:w="954" w:type="pct"/>
                            <w:tcBorders>
                              <w:top w:val="nil"/>
                              <w:left w:val="nil"/>
                              <w:bottom w:val="single" w:sz="4" w:space="0" w:color="auto"/>
                              <w:right w:val="single" w:sz="4" w:space="0" w:color="auto"/>
                            </w:tcBorders>
                            <w:shd w:val="clear" w:color="auto" w:fill="auto"/>
                            <w:vAlign w:val="center"/>
                            <w:hideMark/>
                          </w:tcPr>
                          <w:p w14:paraId="31AD4018" w14:textId="77777777" w:rsidR="004B230B" w:rsidRPr="00024208" w:rsidRDefault="004B230B" w:rsidP="00907FDC">
                            <w:pPr>
                              <w:widowControl/>
                              <w:spacing w:line="300" w:lineRule="exact"/>
                              <w:ind w:rightChars="10" w:right="24"/>
                              <w:jc w:val="right"/>
                              <w:rPr>
                                <w:rFonts w:ascii="標楷體" w:eastAsia="標楷體" w:hAnsi="標楷體" w:cs="新細明體"/>
                                <w:bCs/>
                                <w:kern w:val="0"/>
                                <w:sz w:val="20"/>
                                <w:szCs w:val="20"/>
                              </w:rPr>
                            </w:pPr>
                            <w:r w:rsidRPr="00024208">
                              <w:rPr>
                                <w:rFonts w:ascii="標楷體" w:eastAsia="標楷體" w:hAnsi="標楷體" w:cs="新細明體" w:hint="eastAsia"/>
                                <w:bCs/>
                                <w:kern w:val="0"/>
                                <w:sz w:val="20"/>
                                <w:szCs w:val="20"/>
                              </w:rPr>
                              <w:t>15,0</w:t>
                            </w:r>
                            <w:r w:rsidRPr="00024208">
                              <w:rPr>
                                <w:rFonts w:ascii="標楷體" w:eastAsia="標楷體" w:hAnsi="標楷體" w:cs="新細明體"/>
                                <w:bCs/>
                                <w:kern w:val="0"/>
                                <w:sz w:val="20"/>
                                <w:szCs w:val="20"/>
                              </w:rPr>
                              <w:t>28</w:t>
                            </w:r>
                          </w:p>
                        </w:tc>
                        <w:tc>
                          <w:tcPr>
                            <w:tcW w:w="1079" w:type="pct"/>
                            <w:tcBorders>
                              <w:top w:val="nil"/>
                              <w:left w:val="nil"/>
                              <w:bottom w:val="single" w:sz="4" w:space="0" w:color="auto"/>
                              <w:right w:val="single" w:sz="4" w:space="0" w:color="auto"/>
                            </w:tcBorders>
                            <w:shd w:val="clear" w:color="auto" w:fill="auto"/>
                            <w:vAlign w:val="center"/>
                            <w:hideMark/>
                          </w:tcPr>
                          <w:p w14:paraId="5E80B22E" w14:textId="77777777" w:rsidR="004B230B" w:rsidRPr="00024208" w:rsidRDefault="004B230B" w:rsidP="00907FDC">
                            <w:pPr>
                              <w:widowControl/>
                              <w:spacing w:line="300" w:lineRule="exact"/>
                              <w:ind w:rightChars="10" w:right="24"/>
                              <w:jc w:val="right"/>
                              <w:rPr>
                                <w:rFonts w:ascii="標楷體" w:eastAsia="標楷體" w:hAnsi="標楷體" w:cs="新細明體"/>
                                <w:bCs/>
                                <w:kern w:val="0"/>
                                <w:sz w:val="20"/>
                                <w:szCs w:val="20"/>
                              </w:rPr>
                            </w:pPr>
                            <w:r w:rsidRPr="00024208">
                              <w:rPr>
                                <w:rFonts w:ascii="標楷體" w:eastAsia="標楷體" w:hAnsi="標楷體" w:cs="新細明體" w:hint="eastAsia"/>
                                <w:bCs/>
                                <w:kern w:val="0"/>
                                <w:sz w:val="20"/>
                                <w:szCs w:val="20"/>
                              </w:rPr>
                              <w:t>10,2</w:t>
                            </w:r>
                            <w:r w:rsidRPr="00024208">
                              <w:rPr>
                                <w:rFonts w:ascii="標楷體" w:eastAsia="標楷體" w:hAnsi="標楷體" w:cs="新細明體"/>
                                <w:bCs/>
                                <w:kern w:val="0"/>
                                <w:sz w:val="20"/>
                                <w:szCs w:val="20"/>
                              </w:rPr>
                              <w:t>62</w:t>
                            </w:r>
                            <w:r w:rsidRPr="00024208">
                              <w:rPr>
                                <w:rFonts w:ascii="標楷體" w:eastAsia="標楷體" w:hAnsi="標楷體" w:cs="新細明體" w:hint="eastAsia"/>
                                <w:bCs/>
                                <w:kern w:val="0"/>
                                <w:sz w:val="20"/>
                                <w:szCs w:val="20"/>
                              </w:rPr>
                              <w:t xml:space="preserve"> </w:t>
                            </w:r>
                          </w:p>
                        </w:tc>
                        <w:tc>
                          <w:tcPr>
                            <w:tcW w:w="1381" w:type="pct"/>
                            <w:tcBorders>
                              <w:top w:val="nil"/>
                              <w:left w:val="nil"/>
                              <w:bottom w:val="single" w:sz="4" w:space="0" w:color="auto"/>
                              <w:right w:val="single" w:sz="4" w:space="0" w:color="auto"/>
                            </w:tcBorders>
                            <w:shd w:val="clear" w:color="auto" w:fill="auto"/>
                            <w:noWrap/>
                            <w:vAlign w:val="center"/>
                            <w:hideMark/>
                          </w:tcPr>
                          <w:p w14:paraId="0A408A45" w14:textId="77777777" w:rsidR="004B230B" w:rsidRPr="00024208" w:rsidRDefault="004B230B" w:rsidP="00907FDC">
                            <w:pPr>
                              <w:widowControl/>
                              <w:spacing w:line="300" w:lineRule="exact"/>
                              <w:ind w:rightChars="10" w:right="24"/>
                              <w:jc w:val="right"/>
                              <w:rPr>
                                <w:rFonts w:ascii="標楷體" w:eastAsia="標楷體" w:hAnsi="標楷體" w:cs="新細明體"/>
                                <w:bCs/>
                                <w:kern w:val="0"/>
                                <w:sz w:val="20"/>
                                <w:szCs w:val="20"/>
                              </w:rPr>
                            </w:pPr>
                            <w:r w:rsidRPr="00024208">
                              <w:rPr>
                                <w:rFonts w:ascii="標楷體" w:eastAsia="標楷體" w:hAnsi="標楷體" w:cs="新細明體" w:hint="eastAsia"/>
                                <w:bCs/>
                                <w:kern w:val="0"/>
                                <w:sz w:val="20"/>
                                <w:szCs w:val="20"/>
                              </w:rPr>
                              <w:t xml:space="preserve">  68.</w:t>
                            </w:r>
                            <w:r w:rsidRPr="00024208">
                              <w:rPr>
                                <w:rFonts w:ascii="標楷體" w:eastAsia="標楷體" w:hAnsi="標楷體" w:cs="新細明體"/>
                                <w:bCs/>
                                <w:kern w:val="0"/>
                                <w:sz w:val="20"/>
                                <w:szCs w:val="20"/>
                              </w:rPr>
                              <w:t>28</w:t>
                            </w:r>
                            <w:r w:rsidRPr="00024208">
                              <w:rPr>
                                <w:rFonts w:ascii="標楷體" w:eastAsia="標楷體" w:hAnsi="標楷體" w:cs="新細明體" w:hint="eastAsia"/>
                                <w:bCs/>
                                <w:kern w:val="0"/>
                                <w:sz w:val="20"/>
                                <w:szCs w:val="20"/>
                              </w:rPr>
                              <w:t xml:space="preserve"> </w:t>
                            </w:r>
                          </w:p>
                        </w:tc>
                      </w:tr>
                    </w:tbl>
                    <w:p w14:paraId="098FDF62" w14:textId="77777777" w:rsidR="004B230B" w:rsidRPr="00841F74" w:rsidRDefault="004B230B" w:rsidP="004B230B">
                      <w:pPr>
                        <w:spacing w:line="260" w:lineRule="exact"/>
                        <w:jc w:val="both"/>
                        <w:rPr>
                          <w:rFonts w:ascii="標楷體" w:eastAsia="標楷體" w:hAnsi="標楷體"/>
                          <w:sz w:val="18"/>
                          <w:szCs w:val="18"/>
                        </w:rPr>
                      </w:pPr>
                      <w:r w:rsidRPr="00CE667D">
                        <w:rPr>
                          <w:rFonts w:ascii="標楷體" w:eastAsia="標楷體" w:hAnsi="標楷體" w:hint="eastAsia"/>
                          <w:sz w:val="18"/>
                          <w:szCs w:val="18"/>
                        </w:rPr>
                        <w:t>資料來源：整理自各市縣政府提供資料。</w:t>
                      </w:r>
                    </w:p>
                  </w:txbxContent>
                </v:textbox>
                <w10:wrap type="square" anchorx="margin"/>
              </v:shape>
            </w:pict>
          </mc:Fallback>
        </mc:AlternateContent>
      </w:r>
      <w:r w:rsidR="004B230B" w:rsidRPr="00AF276F">
        <w:rPr>
          <w:rFonts w:ascii="標楷體" w:eastAsia="標楷體" w:hAnsi="標楷體" w:hint="eastAsia"/>
          <w:bCs/>
          <w:snapToGrid w:val="0"/>
          <w:spacing w:val="2"/>
          <w:kern w:val="0"/>
          <w:lang w:val="x-none"/>
        </w:rPr>
        <w:t>為利</w:t>
      </w:r>
      <w:r w:rsidR="004B230B" w:rsidRPr="00AF276F">
        <w:rPr>
          <w:rFonts w:ascii="標楷體" w:eastAsia="標楷體" w:hAnsi="標楷體" w:hint="eastAsia"/>
          <w:bCs/>
          <w:snapToGrid w:val="0"/>
          <w:kern w:val="0"/>
          <w:lang w:val="x-none"/>
        </w:rPr>
        <w:t>公路公共運輸之服務升級，交通部擬定「公路公共運輸服務升級計畫（110至113年）」，補助地方政府辦理市區汽車客運路線營運虧損補貼與評鑑，及推動市區客運發展相關計畫，</w:t>
      </w:r>
      <w:r w:rsidRPr="00AF276F">
        <w:rPr>
          <w:rFonts w:ascii="標楷體" w:eastAsia="標楷體" w:hAnsi="標楷體" w:hint="eastAsia"/>
          <w:bCs/>
          <w:snapToGrid w:val="0"/>
          <w:kern w:val="0"/>
          <w:lang w:val="x-none"/>
        </w:rPr>
        <w:t>截至113年底止，</w:t>
      </w:r>
      <w:r w:rsidR="004B230B" w:rsidRPr="00AF276F">
        <w:rPr>
          <w:rFonts w:ascii="標楷體" w:eastAsia="標楷體" w:hAnsi="標楷體" w:hint="eastAsia"/>
          <w:bCs/>
          <w:snapToGrid w:val="0"/>
          <w:kern w:val="0"/>
          <w:lang w:val="x-none"/>
        </w:rPr>
        <w:t>核定計畫經費428億9,821萬餘元，編列數401億6,998萬餘元，執行數321億467萬餘元，執行率79.92％（表</w:t>
      </w:r>
      <w:r w:rsidR="00907FDC" w:rsidRPr="00AF276F">
        <w:rPr>
          <w:rFonts w:ascii="標楷體" w:eastAsia="標楷體" w:hAnsi="標楷體" w:hint="eastAsia"/>
          <w:bCs/>
          <w:snapToGrid w:val="0"/>
          <w:kern w:val="0"/>
          <w:lang w:val="x-none"/>
        </w:rPr>
        <w:t>5</w:t>
      </w:r>
      <w:r w:rsidR="004B230B" w:rsidRPr="00AF276F">
        <w:rPr>
          <w:rFonts w:ascii="標楷體" w:eastAsia="標楷體" w:hAnsi="標楷體" w:hint="eastAsia"/>
          <w:bCs/>
          <w:snapToGrid w:val="0"/>
          <w:kern w:val="0"/>
          <w:lang w:val="x-none"/>
        </w:rPr>
        <w:t>）；另受</w:t>
      </w:r>
      <w:proofErr w:type="gramStart"/>
      <w:r w:rsidR="004B230B" w:rsidRPr="00AF276F">
        <w:rPr>
          <w:rFonts w:ascii="標楷體" w:eastAsia="標楷體" w:hAnsi="標楷體" w:hint="eastAsia"/>
          <w:bCs/>
          <w:snapToGrid w:val="0"/>
          <w:kern w:val="0"/>
          <w:lang w:val="x-none"/>
        </w:rPr>
        <w:t>新型冠</w:t>
      </w:r>
      <w:proofErr w:type="gramEnd"/>
      <w:r w:rsidR="004B230B" w:rsidRPr="00AF276F">
        <w:rPr>
          <w:rFonts w:ascii="標楷體" w:eastAsia="標楷體" w:hAnsi="標楷體" w:hint="eastAsia"/>
          <w:bCs/>
          <w:snapToGrid w:val="0"/>
          <w:kern w:val="0"/>
          <w:lang w:val="x-none"/>
        </w:rPr>
        <w:t>狀病毒肺炎（COVID－19）</w:t>
      </w:r>
      <w:proofErr w:type="gramStart"/>
      <w:r w:rsidR="004B230B" w:rsidRPr="00AF276F">
        <w:rPr>
          <w:rFonts w:ascii="標楷體" w:eastAsia="標楷體" w:hAnsi="標楷體" w:hint="eastAsia"/>
          <w:bCs/>
          <w:snapToGrid w:val="0"/>
          <w:kern w:val="0"/>
          <w:lang w:val="x-none"/>
        </w:rPr>
        <w:t>疫</w:t>
      </w:r>
      <w:proofErr w:type="gramEnd"/>
      <w:r w:rsidR="004B230B" w:rsidRPr="00AF276F">
        <w:rPr>
          <w:rFonts w:ascii="標楷體" w:eastAsia="標楷體" w:hAnsi="標楷體" w:hint="eastAsia"/>
          <w:bCs/>
          <w:snapToGrid w:val="0"/>
          <w:kern w:val="0"/>
          <w:lang w:val="x-none"/>
        </w:rPr>
        <w:t>情影響，自109年起公路公共運輸服務載客量銳減，交通部為加速復甦公共運輸，降低通勤負擔，推動「行政院促進公共運輸使用方案（112至114年）」，規劃通勤月票及觀光景點接駁服務等措施，截至113年底</w:t>
      </w:r>
      <w:r w:rsidRPr="00AF276F">
        <w:rPr>
          <w:rFonts w:ascii="標楷體" w:eastAsia="標楷體" w:hAnsi="標楷體" w:hint="eastAsia"/>
          <w:bCs/>
          <w:snapToGrid w:val="0"/>
          <w:kern w:val="0"/>
          <w:lang w:val="x-none"/>
        </w:rPr>
        <w:t>止</w:t>
      </w:r>
      <w:r w:rsidR="004B230B" w:rsidRPr="00AF276F">
        <w:rPr>
          <w:rFonts w:ascii="標楷體" w:eastAsia="標楷體" w:hAnsi="標楷體" w:hint="eastAsia"/>
          <w:bCs/>
          <w:snapToGrid w:val="0"/>
          <w:kern w:val="0"/>
          <w:lang w:val="x-none"/>
        </w:rPr>
        <w:t>，核定計畫經費188億1,935萬餘元，編列數147億2,234萬餘元，執行數95億3,753萬餘元，執行率64.78％（表</w:t>
      </w:r>
      <w:r w:rsidR="00907FDC" w:rsidRPr="00AF276F">
        <w:rPr>
          <w:rFonts w:ascii="標楷體" w:eastAsia="標楷體" w:hAnsi="標楷體" w:hint="eastAsia"/>
          <w:bCs/>
          <w:snapToGrid w:val="0"/>
          <w:kern w:val="0"/>
          <w:lang w:val="x-none"/>
        </w:rPr>
        <w:t>6</w:t>
      </w:r>
      <w:r w:rsidR="004B230B" w:rsidRPr="00AF276F">
        <w:rPr>
          <w:rFonts w:ascii="標楷體" w:eastAsia="標楷體" w:hAnsi="標楷體" w:hint="eastAsia"/>
          <w:bCs/>
          <w:snapToGrid w:val="0"/>
          <w:kern w:val="0"/>
          <w:lang w:val="x-none"/>
        </w:rPr>
        <w:t>）。有關市縣政府辦理公路公共運輸服務升級計畫及行政院促進公共運輸使用方案執行情形，經本部地方審計處室調查結果，核有下列事項：</w:t>
      </w:r>
    </w:p>
    <w:p w14:paraId="0D99DAB7" w14:textId="78E830DC" w:rsidR="004B230B" w:rsidRPr="00AF276F" w:rsidRDefault="004B230B" w:rsidP="00907FDC">
      <w:pPr>
        <w:overflowPunct w:val="0"/>
        <w:spacing w:line="432" w:lineRule="exact"/>
        <w:ind w:firstLineChars="450" w:firstLine="1081"/>
        <w:jc w:val="both"/>
        <w:rPr>
          <w:rFonts w:ascii="標楷體" w:eastAsia="標楷體" w:hAnsi="標楷體"/>
          <w:bCs/>
          <w:snapToGrid w:val="0"/>
          <w:kern w:val="0"/>
          <w:lang w:val="x-none"/>
        </w:rPr>
      </w:pPr>
      <w:r w:rsidRPr="00AF276F">
        <w:rPr>
          <w:rFonts w:ascii="標楷體" w:eastAsia="標楷體" w:hAnsi="標楷體" w:hint="eastAsia"/>
          <w:b/>
          <w:snapToGrid w:val="0"/>
          <w:kern w:val="0"/>
          <w:lang w:val="x-none"/>
        </w:rPr>
        <w:t>1.　部分市縣汽車客運載客量未回復</w:t>
      </w:r>
      <w:proofErr w:type="gramStart"/>
      <w:r w:rsidRPr="00AF276F">
        <w:rPr>
          <w:rFonts w:ascii="標楷體" w:eastAsia="標楷體" w:hAnsi="標楷體" w:hint="eastAsia"/>
          <w:b/>
          <w:snapToGrid w:val="0"/>
          <w:kern w:val="0"/>
          <w:lang w:val="x-none"/>
        </w:rPr>
        <w:t>疫情前</w:t>
      </w:r>
      <w:proofErr w:type="gramEnd"/>
      <w:r w:rsidRPr="00AF276F">
        <w:rPr>
          <w:rFonts w:ascii="標楷體" w:eastAsia="標楷體" w:hAnsi="標楷體" w:hint="eastAsia"/>
          <w:b/>
          <w:snapToGrid w:val="0"/>
          <w:kern w:val="0"/>
          <w:lang w:val="x-none"/>
        </w:rPr>
        <w:t>水準，通勤月票銷售量亦未如預期：</w:t>
      </w:r>
      <w:r w:rsidRPr="00AF276F">
        <w:rPr>
          <w:rFonts w:ascii="標楷體" w:eastAsia="標楷體" w:hAnsi="標楷體" w:hint="eastAsia"/>
          <w:snapToGrid w:val="0"/>
          <w:kern w:val="0"/>
          <w:lang w:val="x-none"/>
        </w:rPr>
        <w:t>交通部公路總局執行公路公共運輸服務升級計畫（110至113年）補助作業注意事項【112年9月15日更名為交通部公路局執行公路公共運輸服務升級計畫（110至113年）補助作業注意事項，下稱公共運輸補助作業注意事項】，訂定110至113年度公路公共運輸載客量績效指標，市區客運6都地區較108年成長0.5％至2％，非6都地區成長6％至18.6％。交通部復依交通部促進公共運輸使用補助辦法規定，協助地方政府規劃妥適之公共運輸通勤月票措施，並提供補助。經查執行情形，核有：臺北市、桃園市、</w:t>
      </w:r>
      <w:proofErr w:type="gramStart"/>
      <w:r w:rsidRPr="00AF276F">
        <w:rPr>
          <w:rFonts w:ascii="標楷體" w:eastAsia="標楷體" w:hAnsi="標楷體" w:hint="eastAsia"/>
          <w:snapToGrid w:val="0"/>
          <w:kern w:val="0"/>
          <w:lang w:val="x-none"/>
        </w:rPr>
        <w:t>臺</w:t>
      </w:r>
      <w:proofErr w:type="gramEnd"/>
      <w:r w:rsidRPr="00AF276F">
        <w:rPr>
          <w:rFonts w:ascii="標楷體" w:eastAsia="標楷體" w:hAnsi="標楷體" w:hint="eastAsia"/>
          <w:snapToGrid w:val="0"/>
          <w:kern w:val="0"/>
          <w:lang w:val="x-none"/>
        </w:rPr>
        <w:t>中市、</w:t>
      </w:r>
      <w:proofErr w:type="gramStart"/>
      <w:r w:rsidRPr="00AF276F">
        <w:rPr>
          <w:rFonts w:ascii="標楷體" w:eastAsia="標楷體" w:hAnsi="標楷體" w:hint="eastAsia"/>
          <w:snapToGrid w:val="0"/>
          <w:kern w:val="0"/>
          <w:lang w:val="x-none"/>
        </w:rPr>
        <w:t>臺</w:t>
      </w:r>
      <w:proofErr w:type="gramEnd"/>
      <w:r w:rsidRPr="00AF276F">
        <w:rPr>
          <w:rFonts w:ascii="標楷體" w:eastAsia="標楷體" w:hAnsi="標楷體" w:hint="eastAsia"/>
          <w:snapToGrid w:val="0"/>
          <w:kern w:val="0"/>
          <w:lang w:val="x-none"/>
        </w:rPr>
        <w:t>南市、宜蘭縣、新竹市、彰化縣、雲林縣、嘉義縣、嘉義市、屏東縣、</w:t>
      </w:r>
      <w:proofErr w:type="gramStart"/>
      <w:r w:rsidRPr="00AF276F">
        <w:rPr>
          <w:rFonts w:ascii="標楷體" w:eastAsia="標楷體" w:hAnsi="標楷體" w:hint="eastAsia"/>
          <w:snapToGrid w:val="0"/>
          <w:kern w:val="0"/>
          <w:lang w:val="x-none"/>
        </w:rPr>
        <w:t>臺</w:t>
      </w:r>
      <w:proofErr w:type="gramEnd"/>
      <w:r w:rsidRPr="00AF276F">
        <w:rPr>
          <w:rFonts w:ascii="標楷體" w:eastAsia="標楷體" w:hAnsi="標楷體" w:hint="eastAsia"/>
          <w:snapToGrid w:val="0"/>
          <w:kern w:val="0"/>
          <w:lang w:val="x-none"/>
        </w:rPr>
        <w:t>東縣、澎湖縣、金門縣等14市縣，部分推動通勤月票、轉乘優惠等措施，惟市區客運載客量未回復COVID－19</w:t>
      </w:r>
      <w:proofErr w:type="gramStart"/>
      <w:r w:rsidRPr="00AF276F">
        <w:rPr>
          <w:rFonts w:ascii="標楷體" w:eastAsia="標楷體" w:hAnsi="標楷體" w:hint="eastAsia"/>
          <w:snapToGrid w:val="0"/>
          <w:kern w:val="0"/>
          <w:lang w:val="x-none"/>
        </w:rPr>
        <w:t>疫情前</w:t>
      </w:r>
      <w:proofErr w:type="gramEnd"/>
      <w:r w:rsidRPr="00AF276F">
        <w:rPr>
          <w:rFonts w:ascii="標楷體" w:eastAsia="標楷體" w:hAnsi="標楷體" w:hint="eastAsia"/>
          <w:snapToGrid w:val="0"/>
          <w:kern w:val="0"/>
          <w:lang w:val="x-none"/>
        </w:rPr>
        <w:t>水準，通勤月票銷售量亦未如預期，私有</w:t>
      </w:r>
      <w:proofErr w:type="gramStart"/>
      <w:r w:rsidRPr="00AF276F">
        <w:rPr>
          <w:rFonts w:ascii="標楷體" w:eastAsia="標楷體" w:hAnsi="標楷體" w:hint="eastAsia"/>
          <w:snapToGrid w:val="0"/>
          <w:kern w:val="0"/>
          <w:lang w:val="x-none"/>
        </w:rPr>
        <w:t>運具轉乘</w:t>
      </w:r>
      <w:proofErr w:type="gramEnd"/>
      <w:r w:rsidRPr="00AF276F">
        <w:rPr>
          <w:rFonts w:ascii="標楷體" w:eastAsia="標楷體" w:hAnsi="標楷體" w:hint="eastAsia"/>
          <w:snapToGrid w:val="0"/>
          <w:kern w:val="0"/>
          <w:lang w:val="x-none"/>
        </w:rPr>
        <w:t>公共運輸之成效欠佳</w:t>
      </w:r>
      <w:r w:rsidR="004F47E5" w:rsidRPr="00AF276F">
        <w:rPr>
          <w:rFonts w:ascii="標楷體" w:eastAsia="標楷體" w:hAnsi="標楷體" w:hint="eastAsia"/>
          <w:snapToGrid w:val="0"/>
          <w:kern w:val="0"/>
          <w:lang w:val="x-none"/>
        </w:rPr>
        <w:t>等情事</w:t>
      </w:r>
      <w:r w:rsidRPr="00AF276F">
        <w:rPr>
          <w:rFonts w:ascii="標楷體" w:eastAsia="標楷體" w:hAnsi="標楷體" w:hint="eastAsia"/>
          <w:snapToGrid w:val="0"/>
          <w:kern w:val="0"/>
          <w:lang w:val="x-none"/>
        </w:rPr>
        <w:t>。</w:t>
      </w:r>
    </w:p>
    <w:p w14:paraId="62684FDB" w14:textId="2D07F49F" w:rsidR="004B230B" w:rsidRPr="00AF276F" w:rsidRDefault="004B230B" w:rsidP="00907FDC">
      <w:pPr>
        <w:overflowPunct w:val="0"/>
        <w:spacing w:line="440" w:lineRule="exact"/>
        <w:ind w:firstLineChars="450" w:firstLine="1081"/>
        <w:jc w:val="both"/>
        <w:rPr>
          <w:rFonts w:ascii="標楷體" w:eastAsia="標楷體" w:hAnsi="標楷體"/>
          <w:bCs/>
          <w:snapToGrid w:val="0"/>
          <w:kern w:val="0"/>
          <w:lang w:val="x-none"/>
        </w:rPr>
      </w:pPr>
      <w:r w:rsidRPr="00AF276F">
        <w:rPr>
          <w:rFonts w:ascii="標楷體" w:eastAsia="標楷體" w:hAnsi="標楷體" w:hint="eastAsia"/>
          <w:b/>
          <w:snapToGrid w:val="0"/>
          <w:kern w:val="0"/>
          <w:lang w:val="x-none"/>
        </w:rPr>
        <w:t>2.　部分市縣駕駛人力流失，班次調度與營運服務穩定性不足：</w:t>
      </w:r>
      <w:r w:rsidRPr="00AF276F">
        <w:rPr>
          <w:rFonts w:ascii="標楷體" w:eastAsia="標楷體" w:hAnsi="標楷體" w:hint="eastAsia"/>
          <w:snapToGrid w:val="0"/>
          <w:kern w:val="0"/>
          <w:lang w:val="x-none"/>
        </w:rPr>
        <w:t>公路公共運輸服務升級計畫（110至113年）提供補助擴編駕駛人力之提案申請，並得依公共運輸補助作業注意事項</w:t>
      </w:r>
      <w:r w:rsidRPr="00AF276F">
        <w:rPr>
          <w:rFonts w:ascii="標楷體" w:eastAsia="標楷體" w:hAnsi="標楷體" w:hint="eastAsia"/>
          <w:snapToGrid w:val="0"/>
          <w:kern w:val="0"/>
          <w:lang w:val="x-none"/>
        </w:rPr>
        <w:lastRenderedPageBreak/>
        <w:t>第3點規定向交通部公路局申請補助。經查執行情形，核有：（1）臺北市、新北市、桃園市、</w:t>
      </w:r>
      <w:proofErr w:type="gramStart"/>
      <w:r w:rsidRPr="00AF276F">
        <w:rPr>
          <w:rFonts w:ascii="標楷體" w:eastAsia="標楷體" w:hAnsi="標楷體" w:hint="eastAsia"/>
          <w:snapToGrid w:val="0"/>
          <w:kern w:val="0"/>
          <w:lang w:val="x-none"/>
        </w:rPr>
        <w:t>臺</w:t>
      </w:r>
      <w:proofErr w:type="gramEnd"/>
      <w:r w:rsidRPr="00AF276F">
        <w:rPr>
          <w:rFonts w:ascii="標楷體" w:eastAsia="標楷體" w:hAnsi="標楷體" w:hint="eastAsia"/>
          <w:snapToGrid w:val="0"/>
          <w:kern w:val="0"/>
          <w:lang w:val="x-none"/>
        </w:rPr>
        <w:t>中市、嘉義縣等5市縣，部分汽車客運業駕駛於</w:t>
      </w:r>
      <w:proofErr w:type="gramStart"/>
      <w:r w:rsidRPr="00AF276F">
        <w:rPr>
          <w:rFonts w:ascii="標楷體" w:eastAsia="標楷體" w:hAnsi="標楷體" w:hint="eastAsia"/>
          <w:snapToGrid w:val="0"/>
          <w:kern w:val="0"/>
          <w:lang w:val="x-none"/>
        </w:rPr>
        <w:t>疫</w:t>
      </w:r>
      <w:proofErr w:type="gramEnd"/>
      <w:r w:rsidRPr="00AF276F">
        <w:rPr>
          <w:rFonts w:ascii="標楷體" w:eastAsia="標楷體" w:hAnsi="標楷體" w:hint="eastAsia"/>
          <w:snapToGrid w:val="0"/>
          <w:kern w:val="0"/>
          <w:lang w:val="x-none"/>
        </w:rPr>
        <w:t>情期間離職，</w:t>
      </w:r>
      <w:proofErr w:type="gramStart"/>
      <w:r w:rsidRPr="00AF276F">
        <w:rPr>
          <w:rFonts w:ascii="標楷體" w:eastAsia="標楷體" w:hAnsi="標楷體" w:hint="eastAsia"/>
          <w:snapToGrid w:val="0"/>
          <w:kern w:val="0"/>
          <w:lang w:val="x-none"/>
        </w:rPr>
        <w:t>疫</w:t>
      </w:r>
      <w:proofErr w:type="gramEnd"/>
      <w:r w:rsidRPr="00AF276F">
        <w:rPr>
          <w:rFonts w:ascii="標楷體" w:eastAsia="標楷體" w:hAnsi="標楷體" w:hint="eastAsia"/>
          <w:snapToGrid w:val="0"/>
          <w:kern w:val="0"/>
          <w:lang w:val="x-none"/>
        </w:rPr>
        <w:t>後未能全數回流，致班次調度困難，脫班、誤點情形頻仍，影響服務穩定與民眾通勤權益</w:t>
      </w:r>
      <w:r w:rsidR="004F47E5" w:rsidRPr="00AF276F">
        <w:rPr>
          <w:rFonts w:ascii="標楷體" w:eastAsia="標楷體" w:hAnsi="標楷體" w:hint="eastAsia"/>
          <w:snapToGrid w:val="0"/>
          <w:kern w:val="0"/>
          <w:lang w:val="x-none"/>
        </w:rPr>
        <w:t>；</w:t>
      </w:r>
      <w:r w:rsidRPr="00AF276F">
        <w:rPr>
          <w:rFonts w:ascii="標楷體" w:eastAsia="標楷體" w:hAnsi="標楷體" w:hint="eastAsia"/>
          <w:snapToGrid w:val="0"/>
          <w:kern w:val="0"/>
          <w:lang w:val="x-none"/>
        </w:rPr>
        <w:t>（2）新北市、高雄市、金門縣等3市縣，對部分駕駛權益保障與管理作為，存有未符汽車運輸業管理規則及勞動基準法第34條輪休時間規定，未能健全市區汽車客運業駕駛就業環境，影響人力缺口補足</w:t>
      </w:r>
      <w:r w:rsidR="004F47E5" w:rsidRPr="00AF276F">
        <w:rPr>
          <w:rFonts w:ascii="標楷體" w:eastAsia="標楷體" w:hAnsi="標楷體" w:hint="eastAsia"/>
          <w:snapToGrid w:val="0"/>
          <w:kern w:val="0"/>
          <w:lang w:val="x-none"/>
        </w:rPr>
        <w:t>等情事</w:t>
      </w:r>
      <w:r w:rsidRPr="00AF276F">
        <w:rPr>
          <w:rFonts w:ascii="標楷體" w:eastAsia="標楷體" w:hAnsi="標楷體" w:hint="eastAsia"/>
          <w:snapToGrid w:val="0"/>
          <w:kern w:val="0"/>
          <w:lang w:val="x-none"/>
        </w:rPr>
        <w:t>。</w:t>
      </w:r>
    </w:p>
    <w:p w14:paraId="56CC794C" w14:textId="6BCEE036" w:rsidR="004B230B" w:rsidRPr="00AF276F" w:rsidRDefault="004B230B" w:rsidP="00907FDC">
      <w:pPr>
        <w:overflowPunct w:val="0"/>
        <w:spacing w:line="436" w:lineRule="exact"/>
        <w:ind w:firstLineChars="450" w:firstLine="1081"/>
        <w:jc w:val="both"/>
        <w:rPr>
          <w:rFonts w:ascii="標楷體" w:eastAsia="標楷體" w:hAnsi="標楷體"/>
          <w:b/>
          <w:snapToGrid w:val="0"/>
          <w:kern w:val="0"/>
          <w:lang w:val="x-none"/>
        </w:rPr>
      </w:pPr>
      <w:r w:rsidRPr="00AF276F">
        <w:rPr>
          <w:rFonts w:ascii="標楷體" w:eastAsia="標楷體" w:hAnsi="標楷體" w:hint="eastAsia"/>
          <w:b/>
          <w:snapToGrid w:val="0"/>
          <w:kern w:val="0"/>
          <w:lang w:val="x-none"/>
        </w:rPr>
        <w:t>3.　部分市縣營運虧損補貼機制未</w:t>
      </w:r>
      <w:proofErr w:type="gramStart"/>
      <w:r w:rsidRPr="00AF276F">
        <w:rPr>
          <w:rFonts w:ascii="標楷體" w:eastAsia="標楷體" w:hAnsi="標楷體" w:hint="eastAsia"/>
          <w:b/>
          <w:snapToGrid w:val="0"/>
          <w:kern w:val="0"/>
          <w:lang w:val="x-none"/>
        </w:rPr>
        <w:t>臻</w:t>
      </w:r>
      <w:proofErr w:type="gramEnd"/>
      <w:r w:rsidRPr="00AF276F">
        <w:rPr>
          <w:rFonts w:ascii="標楷體" w:eastAsia="標楷體" w:hAnsi="標楷體" w:hint="eastAsia"/>
          <w:b/>
          <w:snapToGrid w:val="0"/>
          <w:kern w:val="0"/>
          <w:lang w:val="x-none"/>
        </w:rPr>
        <w:t>完備，核發作業與資料審核尚待加強：</w:t>
      </w:r>
      <w:r w:rsidRPr="00AF276F">
        <w:rPr>
          <w:rFonts w:ascii="標楷體" w:eastAsia="標楷體" w:hAnsi="標楷體" w:hint="eastAsia"/>
          <w:snapToGrid w:val="0"/>
          <w:kern w:val="0"/>
          <w:lang w:val="x-none"/>
        </w:rPr>
        <w:t>發展大眾運輸條例第10條及大眾運輸事業補貼辦法第2條、第3條、第5條規定，主管機關對於大眾運輸事業之營運虧損，得予補貼。市區汽車客運業補貼作業由直轄市、縣（市）政府辦理之。主管機關辦理大眾運輸補貼應訂定作業規定，其內容應載明補貼條件、作業時程、補貼金額之核給、監督考核方式等事項，報經中央主管機關核定後實施之。經查執行情形，核有：（1）基隆市、花蓮縣、</w:t>
      </w:r>
      <w:proofErr w:type="gramStart"/>
      <w:r w:rsidRPr="00AF276F">
        <w:rPr>
          <w:rFonts w:ascii="標楷體" w:eastAsia="標楷體" w:hAnsi="標楷體" w:hint="eastAsia"/>
          <w:snapToGrid w:val="0"/>
          <w:kern w:val="0"/>
          <w:lang w:val="x-none"/>
        </w:rPr>
        <w:t>臺</w:t>
      </w:r>
      <w:proofErr w:type="gramEnd"/>
      <w:r w:rsidRPr="00AF276F">
        <w:rPr>
          <w:rFonts w:ascii="標楷體" w:eastAsia="標楷體" w:hAnsi="標楷體" w:hint="eastAsia"/>
          <w:snapToGrid w:val="0"/>
          <w:kern w:val="0"/>
          <w:lang w:val="x-none"/>
        </w:rPr>
        <w:t>東縣、澎湖縣等4縣市，部分市區汽車客運虧損補貼之成本估算尚欠合理或未具審議機制</w:t>
      </w:r>
      <w:r w:rsidR="004F47E5" w:rsidRPr="00AF276F">
        <w:rPr>
          <w:rFonts w:ascii="標楷體" w:eastAsia="標楷體" w:hAnsi="標楷體" w:hint="eastAsia"/>
          <w:snapToGrid w:val="0"/>
          <w:kern w:val="0"/>
          <w:lang w:val="x-none"/>
        </w:rPr>
        <w:t>；</w:t>
      </w:r>
      <w:r w:rsidRPr="00AF276F">
        <w:rPr>
          <w:rFonts w:ascii="標楷體" w:eastAsia="標楷體" w:hAnsi="標楷體" w:hint="eastAsia"/>
          <w:snapToGrid w:val="0"/>
          <w:kern w:val="0"/>
          <w:lang w:val="x-none"/>
        </w:rPr>
        <w:t>（2）新北市、嘉義市、屏東縣</w:t>
      </w:r>
      <w:r w:rsidR="008B11DE" w:rsidRPr="00AF276F">
        <w:rPr>
          <w:rFonts w:ascii="標楷體" w:eastAsia="標楷體" w:hAnsi="標楷體" w:hint="eastAsia"/>
          <w:snapToGrid w:val="0"/>
          <w:kern w:val="0"/>
          <w:lang w:val="x-none"/>
        </w:rPr>
        <w:t>、花蓮縣</w:t>
      </w:r>
      <w:r w:rsidRPr="00AF276F">
        <w:rPr>
          <w:rFonts w:ascii="標楷體" w:eastAsia="標楷體" w:hAnsi="標楷體" w:hint="eastAsia"/>
          <w:snapToGrid w:val="0"/>
          <w:kern w:val="0"/>
          <w:lang w:val="x-none"/>
        </w:rPr>
        <w:t>、</w:t>
      </w:r>
      <w:proofErr w:type="gramStart"/>
      <w:r w:rsidRPr="00AF276F">
        <w:rPr>
          <w:rFonts w:ascii="標楷體" w:eastAsia="標楷體" w:hAnsi="標楷體" w:hint="eastAsia"/>
          <w:snapToGrid w:val="0"/>
          <w:kern w:val="0"/>
          <w:lang w:val="x-none"/>
        </w:rPr>
        <w:t>臺</w:t>
      </w:r>
      <w:proofErr w:type="gramEnd"/>
      <w:r w:rsidRPr="00AF276F">
        <w:rPr>
          <w:rFonts w:ascii="標楷體" w:eastAsia="標楷體" w:hAnsi="標楷體" w:hint="eastAsia"/>
          <w:snapToGrid w:val="0"/>
          <w:kern w:val="0"/>
          <w:lang w:val="x-none"/>
        </w:rPr>
        <w:t>東縣等5市縣，部分營運虧損補貼申請資料與實際或規定未符，卻仍核定撥款</w:t>
      </w:r>
      <w:r w:rsidR="004F47E5" w:rsidRPr="00AF276F">
        <w:rPr>
          <w:rFonts w:ascii="標楷體" w:eastAsia="標楷體" w:hAnsi="標楷體" w:hint="eastAsia"/>
          <w:snapToGrid w:val="0"/>
          <w:kern w:val="0"/>
          <w:lang w:val="x-none"/>
        </w:rPr>
        <w:t>；</w:t>
      </w:r>
      <w:r w:rsidRPr="00AF276F">
        <w:rPr>
          <w:rFonts w:ascii="標楷體" w:eastAsia="標楷體" w:hAnsi="標楷體" w:hint="eastAsia"/>
          <w:snapToGrid w:val="0"/>
          <w:kern w:val="0"/>
          <w:lang w:val="x-none"/>
        </w:rPr>
        <w:t>（3）臺北市、新北市、嘉義市等3市，部分營運虧損補貼金額超過規定上限，或未依規定扣減補貼款</w:t>
      </w:r>
      <w:r w:rsidR="004F47E5" w:rsidRPr="00AF276F">
        <w:rPr>
          <w:rFonts w:ascii="標楷體" w:eastAsia="標楷體" w:hAnsi="標楷體" w:hint="eastAsia"/>
          <w:snapToGrid w:val="0"/>
          <w:kern w:val="0"/>
          <w:lang w:val="x-none"/>
        </w:rPr>
        <w:t>等情事</w:t>
      </w:r>
      <w:r w:rsidRPr="00AF276F">
        <w:rPr>
          <w:rFonts w:ascii="標楷體" w:eastAsia="標楷體" w:hAnsi="標楷體" w:hint="eastAsia"/>
          <w:snapToGrid w:val="0"/>
          <w:kern w:val="0"/>
          <w:lang w:val="x-none"/>
        </w:rPr>
        <w:t>。</w:t>
      </w:r>
    </w:p>
    <w:p w14:paraId="7D56324C" w14:textId="43FEBC02" w:rsidR="004B230B" w:rsidRPr="00AF276F" w:rsidRDefault="004B230B" w:rsidP="00907FDC">
      <w:pPr>
        <w:overflowPunct w:val="0"/>
        <w:spacing w:line="436" w:lineRule="exact"/>
        <w:ind w:firstLineChars="450" w:firstLine="1081"/>
        <w:jc w:val="both"/>
        <w:rPr>
          <w:rFonts w:ascii="標楷體" w:eastAsia="標楷體" w:hAnsi="標楷體"/>
          <w:b/>
          <w:snapToGrid w:val="0"/>
          <w:kern w:val="0"/>
          <w:lang w:val="x-none"/>
        </w:rPr>
      </w:pPr>
      <w:r w:rsidRPr="00AF276F">
        <w:rPr>
          <w:rFonts w:ascii="標楷體" w:eastAsia="標楷體" w:hAnsi="標楷體" w:hint="eastAsia"/>
          <w:b/>
          <w:snapToGrid w:val="0"/>
          <w:kern w:val="0"/>
          <w:lang w:val="x-none"/>
        </w:rPr>
        <w:t>4.　部分</w:t>
      </w:r>
      <w:proofErr w:type="gramStart"/>
      <w:r w:rsidRPr="00AF276F">
        <w:rPr>
          <w:rFonts w:ascii="標楷體" w:eastAsia="標楷體" w:hAnsi="標楷體" w:hint="eastAsia"/>
          <w:b/>
          <w:snapToGrid w:val="0"/>
          <w:kern w:val="0"/>
          <w:lang w:val="x-none"/>
        </w:rPr>
        <w:t>市縣偏鄉</w:t>
      </w:r>
      <w:proofErr w:type="gramEnd"/>
      <w:r w:rsidRPr="00AF276F">
        <w:rPr>
          <w:rFonts w:ascii="標楷體" w:eastAsia="標楷體" w:hAnsi="標楷體" w:hint="eastAsia"/>
          <w:b/>
          <w:snapToGrid w:val="0"/>
          <w:kern w:val="0"/>
          <w:lang w:val="x-none"/>
        </w:rPr>
        <w:t>公共運輸服務涵蓋率及使用情形較低：</w:t>
      </w:r>
      <w:r w:rsidRPr="00AF276F">
        <w:rPr>
          <w:rFonts w:ascii="標楷體" w:eastAsia="標楷體" w:hAnsi="標楷體" w:hint="eastAsia"/>
          <w:snapToGrid w:val="0"/>
          <w:kern w:val="0"/>
          <w:lang w:val="x-none"/>
        </w:rPr>
        <w:t>公共運輸補助作業注意事項，訂定</w:t>
      </w:r>
      <w:proofErr w:type="gramStart"/>
      <w:r w:rsidRPr="00AF276F">
        <w:rPr>
          <w:rFonts w:ascii="標楷體" w:eastAsia="標楷體" w:hAnsi="標楷體" w:hint="eastAsia"/>
          <w:snapToGrid w:val="0"/>
          <w:kern w:val="0"/>
          <w:lang w:val="x-none"/>
        </w:rPr>
        <w:t>113</w:t>
      </w:r>
      <w:proofErr w:type="gramEnd"/>
      <w:r w:rsidRPr="00AF276F">
        <w:rPr>
          <w:rFonts w:ascii="標楷體" w:eastAsia="標楷體" w:hAnsi="標楷體" w:hint="eastAsia"/>
          <w:snapToGrid w:val="0"/>
          <w:kern w:val="0"/>
          <w:lang w:val="x-none"/>
        </w:rPr>
        <w:t>年度偏鄉地區公路公共運輸空間服務涵蓋率目標值為92％；</w:t>
      </w:r>
      <w:proofErr w:type="spellStart"/>
      <w:r w:rsidRPr="00AF276F">
        <w:rPr>
          <w:rFonts w:ascii="標楷體" w:eastAsia="標楷體" w:hAnsi="標楷體" w:hint="eastAsia"/>
          <w:snapToGrid w:val="0"/>
          <w:kern w:val="0"/>
          <w:lang w:val="x-none"/>
        </w:rPr>
        <w:t>市區汽車客運電動車輛比率</w:t>
      </w:r>
      <w:proofErr w:type="spellEnd"/>
      <w:r w:rsidRPr="00AF276F">
        <w:rPr>
          <w:rFonts w:ascii="標楷體" w:eastAsia="標楷體" w:hAnsi="標楷體" w:hint="eastAsia"/>
          <w:snapToGrid w:val="0"/>
          <w:kern w:val="0"/>
          <w:lang w:val="x-none"/>
        </w:rPr>
        <w:t>6都應達25％、非6都應達19％等項績效指標。公路公共運輸服務升級計畫（110至113年）為填補公共運輸服務缺口，並補助偏鄉地區推廣幸福巴士及小黃公車。經查執行情形，核有：（1）</w:t>
      </w:r>
      <w:proofErr w:type="gramStart"/>
      <w:r w:rsidRPr="00AF276F">
        <w:rPr>
          <w:rFonts w:ascii="標楷體" w:eastAsia="標楷體" w:hAnsi="標楷體" w:hint="eastAsia"/>
          <w:snapToGrid w:val="0"/>
          <w:kern w:val="0"/>
          <w:lang w:val="x-none"/>
        </w:rPr>
        <w:t>臺</w:t>
      </w:r>
      <w:proofErr w:type="gramEnd"/>
      <w:r w:rsidRPr="00AF276F">
        <w:rPr>
          <w:rFonts w:ascii="標楷體" w:eastAsia="標楷體" w:hAnsi="標楷體" w:hint="eastAsia"/>
          <w:snapToGrid w:val="0"/>
          <w:kern w:val="0"/>
          <w:lang w:val="x-none"/>
        </w:rPr>
        <w:t>中市、</w:t>
      </w:r>
      <w:proofErr w:type="gramStart"/>
      <w:r w:rsidRPr="00AF276F">
        <w:rPr>
          <w:rFonts w:ascii="標楷體" w:eastAsia="標楷體" w:hAnsi="標楷體" w:hint="eastAsia"/>
          <w:snapToGrid w:val="0"/>
          <w:kern w:val="0"/>
          <w:lang w:val="x-none"/>
        </w:rPr>
        <w:t>臺</w:t>
      </w:r>
      <w:proofErr w:type="gramEnd"/>
      <w:r w:rsidRPr="00AF276F">
        <w:rPr>
          <w:rFonts w:ascii="標楷體" w:eastAsia="標楷體" w:hAnsi="標楷體" w:hint="eastAsia"/>
          <w:snapToGrid w:val="0"/>
          <w:kern w:val="0"/>
          <w:lang w:val="x-none"/>
        </w:rPr>
        <w:t>南市、高雄市、新竹縣、苗栗縣、嘉義縣、花蓮縣、</w:t>
      </w:r>
      <w:proofErr w:type="gramStart"/>
      <w:r w:rsidRPr="00AF276F">
        <w:rPr>
          <w:rFonts w:ascii="標楷體" w:eastAsia="標楷體" w:hAnsi="標楷體" w:hint="eastAsia"/>
          <w:snapToGrid w:val="0"/>
          <w:kern w:val="0"/>
          <w:lang w:val="x-none"/>
        </w:rPr>
        <w:t>臺</w:t>
      </w:r>
      <w:proofErr w:type="gramEnd"/>
      <w:r w:rsidRPr="00AF276F">
        <w:rPr>
          <w:rFonts w:ascii="標楷體" w:eastAsia="標楷體" w:hAnsi="標楷體" w:hint="eastAsia"/>
          <w:snapToGrid w:val="0"/>
          <w:kern w:val="0"/>
          <w:lang w:val="x-none"/>
        </w:rPr>
        <w:t>東縣等8市縣，部分行政分區公共運輸空間服務涵蓋率較低</w:t>
      </w:r>
      <w:r w:rsidR="004F47E5" w:rsidRPr="00AF276F">
        <w:rPr>
          <w:rFonts w:ascii="標楷體" w:eastAsia="標楷體" w:hAnsi="標楷體" w:hint="eastAsia"/>
          <w:snapToGrid w:val="0"/>
          <w:spacing w:val="-2"/>
          <w:kern w:val="0"/>
          <w:lang w:val="x-none"/>
        </w:rPr>
        <w:t>；</w:t>
      </w:r>
      <w:r w:rsidRPr="00AF276F">
        <w:rPr>
          <w:rFonts w:ascii="標楷體" w:eastAsia="標楷體" w:hAnsi="標楷體" w:hint="eastAsia"/>
          <w:snapToGrid w:val="0"/>
          <w:spacing w:val="-2"/>
          <w:kern w:val="0"/>
          <w:lang w:val="x-none"/>
        </w:rPr>
        <w:t>（2）</w:t>
      </w:r>
      <w:proofErr w:type="gramStart"/>
      <w:r w:rsidRPr="00AF276F">
        <w:rPr>
          <w:rFonts w:ascii="標楷體" w:eastAsia="標楷體" w:hAnsi="標楷體" w:hint="eastAsia"/>
          <w:snapToGrid w:val="0"/>
          <w:spacing w:val="-2"/>
          <w:kern w:val="0"/>
          <w:lang w:val="x-none"/>
        </w:rPr>
        <w:t>臺</w:t>
      </w:r>
      <w:proofErr w:type="gramEnd"/>
      <w:r w:rsidRPr="00AF276F">
        <w:rPr>
          <w:rFonts w:ascii="標楷體" w:eastAsia="標楷體" w:hAnsi="標楷體" w:hint="eastAsia"/>
          <w:snapToGrid w:val="0"/>
          <w:spacing w:val="-2"/>
          <w:kern w:val="0"/>
          <w:lang w:val="x-none"/>
        </w:rPr>
        <w:t>中市、</w:t>
      </w:r>
      <w:proofErr w:type="gramStart"/>
      <w:r w:rsidRPr="00AF276F">
        <w:rPr>
          <w:rFonts w:ascii="標楷體" w:eastAsia="標楷體" w:hAnsi="標楷體" w:hint="eastAsia"/>
          <w:snapToGrid w:val="0"/>
          <w:spacing w:val="-2"/>
          <w:kern w:val="0"/>
          <w:lang w:val="x-none"/>
        </w:rPr>
        <w:t>臺</w:t>
      </w:r>
      <w:proofErr w:type="gramEnd"/>
      <w:r w:rsidRPr="00AF276F">
        <w:rPr>
          <w:rFonts w:ascii="標楷體" w:eastAsia="標楷體" w:hAnsi="標楷體" w:hint="eastAsia"/>
          <w:snapToGrid w:val="0"/>
          <w:spacing w:val="-2"/>
          <w:kern w:val="0"/>
          <w:lang w:val="x-none"/>
        </w:rPr>
        <w:t>南市、新竹縣、新竹市、苗栗縣、雲林縣、嘉義縣、嘉義市、澎湖縣、金門縣等10市縣，部分幸福巴士或小黃公車客座利用率不佳</w:t>
      </w:r>
      <w:r w:rsidR="004F47E5" w:rsidRPr="00AF276F">
        <w:rPr>
          <w:rFonts w:ascii="標楷體" w:eastAsia="標楷體" w:hAnsi="標楷體" w:hint="eastAsia"/>
          <w:snapToGrid w:val="0"/>
          <w:spacing w:val="-2"/>
          <w:kern w:val="0"/>
          <w:lang w:val="x-none"/>
        </w:rPr>
        <w:t>；</w:t>
      </w:r>
      <w:r w:rsidRPr="00AF276F">
        <w:rPr>
          <w:rFonts w:ascii="標楷體" w:eastAsia="標楷體" w:hAnsi="標楷體" w:hint="eastAsia"/>
          <w:snapToGrid w:val="0"/>
          <w:spacing w:val="-2"/>
          <w:kern w:val="0"/>
          <w:lang w:val="x-none"/>
        </w:rPr>
        <w:t>（3）臺北市、桃園市、</w:t>
      </w:r>
      <w:proofErr w:type="gramStart"/>
      <w:r w:rsidRPr="00AF276F">
        <w:rPr>
          <w:rFonts w:ascii="標楷體" w:eastAsia="標楷體" w:hAnsi="標楷體" w:hint="eastAsia"/>
          <w:snapToGrid w:val="0"/>
          <w:spacing w:val="-2"/>
          <w:kern w:val="0"/>
          <w:lang w:val="x-none"/>
        </w:rPr>
        <w:t>臺</w:t>
      </w:r>
      <w:proofErr w:type="gramEnd"/>
      <w:r w:rsidRPr="00AF276F">
        <w:rPr>
          <w:rFonts w:ascii="標楷體" w:eastAsia="標楷體" w:hAnsi="標楷體" w:hint="eastAsia"/>
          <w:snapToGrid w:val="0"/>
          <w:spacing w:val="-2"/>
          <w:kern w:val="0"/>
          <w:lang w:val="x-none"/>
        </w:rPr>
        <w:t>中市、高雄市、宜蘭縣、新竹縣、南投縣、嘉義縣、屏東縣、</w:t>
      </w:r>
      <w:proofErr w:type="gramStart"/>
      <w:r w:rsidRPr="00AF276F">
        <w:rPr>
          <w:rFonts w:ascii="標楷體" w:eastAsia="標楷體" w:hAnsi="標楷體" w:hint="eastAsia"/>
          <w:snapToGrid w:val="0"/>
          <w:spacing w:val="-2"/>
          <w:kern w:val="0"/>
          <w:lang w:val="x-none"/>
        </w:rPr>
        <w:t>臺</w:t>
      </w:r>
      <w:proofErr w:type="gramEnd"/>
      <w:r w:rsidRPr="00AF276F">
        <w:rPr>
          <w:rFonts w:ascii="標楷體" w:eastAsia="標楷體" w:hAnsi="標楷體" w:hint="eastAsia"/>
          <w:snapToGrid w:val="0"/>
          <w:spacing w:val="-2"/>
          <w:kern w:val="0"/>
          <w:lang w:val="x-none"/>
        </w:rPr>
        <w:t>東縣、金門縣等11市縣，部分燃油公車</w:t>
      </w:r>
      <w:proofErr w:type="gramStart"/>
      <w:r w:rsidRPr="00AF276F">
        <w:rPr>
          <w:rFonts w:ascii="標楷體" w:eastAsia="標楷體" w:hAnsi="標楷體" w:hint="eastAsia"/>
          <w:snapToGrid w:val="0"/>
          <w:spacing w:val="-2"/>
          <w:kern w:val="0"/>
          <w:lang w:val="x-none"/>
        </w:rPr>
        <w:t>汰</w:t>
      </w:r>
      <w:proofErr w:type="gramEnd"/>
      <w:r w:rsidRPr="00AF276F">
        <w:rPr>
          <w:rFonts w:ascii="標楷體" w:eastAsia="標楷體" w:hAnsi="標楷體" w:hint="eastAsia"/>
          <w:snapToGrid w:val="0"/>
          <w:spacing w:val="-2"/>
          <w:kern w:val="0"/>
          <w:lang w:val="x-none"/>
        </w:rPr>
        <w:t>換為電動公車之進程緩慢，電動車輛數比率未達計畫目標值</w:t>
      </w:r>
      <w:r w:rsidR="004F47E5" w:rsidRPr="00AF276F">
        <w:rPr>
          <w:rFonts w:ascii="標楷體" w:eastAsia="標楷體" w:hAnsi="標楷體" w:hint="eastAsia"/>
          <w:snapToGrid w:val="0"/>
          <w:spacing w:val="-2"/>
          <w:kern w:val="0"/>
          <w:lang w:val="x-none"/>
        </w:rPr>
        <w:t>；</w:t>
      </w:r>
      <w:r w:rsidRPr="00AF276F">
        <w:rPr>
          <w:rFonts w:ascii="標楷體" w:eastAsia="標楷體" w:hAnsi="標楷體" w:hint="eastAsia"/>
          <w:snapToGrid w:val="0"/>
          <w:kern w:val="0"/>
          <w:lang w:val="x-none"/>
        </w:rPr>
        <w:t>（4）基隆市、澎湖縣、連江縣等3縣市，部分未編列預算採購電動公車，或充電設施環境尚待改善</w:t>
      </w:r>
      <w:r w:rsidR="004F47E5" w:rsidRPr="00AF276F">
        <w:rPr>
          <w:rFonts w:ascii="標楷體" w:eastAsia="標楷體" w:hAnsi="標楷體" w:hint="eastAsia"/>
          <w:snapToGrid w:val="0"/>
          <w:kern w:val="0"/>
          <w:lang w:val="x-none"/>
        </w:rPr>
        <w:t>；</w:t>
      </w:r>
      <w:r w:rsidRPr="00AF276F">
        <w:rPr>
          <w:rFonts w:ascii="標楷體" w:eastAsia="標楷體" w:hAnsi="標楷體" w:hint="eastAsia"/>
          <w:snapToGrid w:val="0"/>
          <w:kern w:val="0"/>
          <w:lang w:val="x-none"/>
        </w:rPr>
        <w:t>（5）新北市、高雄市、基隆市、宜蘭縣、新竹縣、嘉義縣、</w:t>
      </w:r>
      <w:proofErr w:type="gramStart"/>
      <w:r w:rsidRPr="00AF276F">
        <w:rPr>
          <w:rFonts w:ascii="標楷體" w:eastAsia="標楷體" w:hAnsi="標楷體" w:hint="eastAsia"/>
          <w:snapToGrid w:val="0"/>
          <w:kern w:val="0"/>
          <w:lang w:val="x-none"/>
        </w:rPr>
        <w:t>臺</w:t>
      </w:r>
      <w:proofErr w:type="gramEnd"/>
      <w:r w:rsidRPr="00AF276F">
        <w:rPr>
          <w:rFonts w:ascii="標楷體" w:eastAsia="標楷體" w:hAnsi="標楷體" w:hint="eastAsia"/>
          <w:snapToGrid w:val="0"/>
          <w:kern w:val="0"/>
          <w:lang w:val="x-none"/>
        </w:rPr>
        <w:t>東縣、金門縣等8市縣，部分無障礙車輛數量不足或未妥</w:t>
      </w:r>
      <w:proofErr w:type="gramStart"/>
      <w:r w:rsidRPr="00AF276F">
        <w:rPr>
          <w:rFonts w:ascii="標楷體" w:eastAsia="標楷體" w:hAnsi="標楷體" w:hint="eastAsia"/>
          <w:snapToGrid w:val="0"/>
          <w:kern w:val="0"/>
          <w:lang w:val="x-none"/>
        </w:rPr>
        <w:t>適建構無</w:t>
      </w:r>
      <w:proofErr w:type="gramEnd"/>
      <w:r w:rsidRPr="00AF276F">
        <w:rPr>
          <w:rFonts w:ascii="標楷體" w:eastAsia="標楷體" w:hAnsi="標楷體" w:hint="eastAsia"/>
          <w:snapToGrid w:val="0"/>
          <w:kern w:val="0"/>
          <w:lang w:val="x-none"/>
        </w:rPr>
        <w:t>障礙候車環境</w:t>
      </w:r>
      <w:r w:rsidR="004F47E5" w:rsidRPr="00AF276F">
        <w:rPr>
          <w:rFonts w:ascii="標楷體" w:eastAsia="標楷體" w:hAnsi="標楷體" w:hint="eastAsia"/>
          <w:snapToGrid w:val="0"/>
          <w:kern w:val="0"/>
          <w:lang w:val="x-none"/>
        </w:rPr>
        <w:t>；</w:t>
      </w:r>
      <w:r w:rsidRPr="00AF276F">
        <w:rPr>
          <w:rFonts w:ascii="標楷體" w:eastAsia="標楷體" w:hAnsi="標楷體" w:hint="eastAsia"/>
          <w:snapToGrid w:val="0"/>
          <w:kern w:val="0"/>
          <w:lang w:val="x-none"/>
        </w:rPr>
        <w:t>（6）桃園市、高雄市、新竹市等3市，部分智慧型站牌設置數量偏少，或設置地點欠當，未能適足高齡與身心障礙族群</w:t>
      </w:r>
      <w:r w:rsidR="00A35DE1" w:rsidRPr="00AF276F">
        <w:rPr>
          <w:rFonts w:ascii="標楷體" w:eastAsia="標楷體" w:hAnsi="標楷體" w:hint="eastAsia"/>
          <w:snapToGrid w:val="0"/>
          <w:kern w:val="0"/>
          <w:lang w:val="x-none"/>
        </w:rPr>
        <w:t>等情事。</w:t>
      </w:r>
    </w:p>
    <w:p w14:paraId="6ED477B5" w14:textId="659E5F99" w:rsidR="004B230B" w:rsidRPr="00AF276F" w:rsidRDefault="004B230B" w:rsidP="00907FDC">
      <w:pPr>
        <w:pStyle w:val="14"/>
        <w:overflowPunct w:val="0"/>
        <w:spacing w:line="436" w:lineRule="exact"/>
        <w:ind w:firstLine="1081"/>
        <w:rPr>
          <w:rFonts w:hAnsi="標楷體"/>
          <w:bCs w:val="0"/>
        </w:rPr>
      </w:pPr>
      <w:r w:rsidRPr="00AF276F">
        <w:rPr>
          <w:rFonts w:hAnsi="標楷體" w:hint="eastAsia"/>
          <w:b/>
          <w:snapToGrid w:val="0"/>
          <w:kern w:val="0"/>
          <w:lang w:val="x-none"/>
        </w:rPr>
        <w:t>5.　部分市縣公車安全管理制度與科技應用推動，</w:t>
      </w:r>
      <w:proofErr w:type="gramStart"/>
      <w:r w:rsidRPr="00AF276F">
        <w:rPr>
          <w:rFonts w:hAnsi="標楷體" w:hint="eastAsia"/>
          <w:b/>
          <w:snapToGrid w:val="0"/>
          <w:kern w:val="0"/>
          <w:lang w:val="x-none"/>
        </w:rPr>
        <w:t>尚待精進</w:t>
      </w:r>
      <w:proofErr w:type="gramEnd"/>
      <w:r w:rsidRPr="00AF276F">
        <w:rPr>
          <w:rFonts w:hAnsi="標楷體" w:hint="eastAsia"/>
          <w:b/>
          <w:snapToGrid w:val="0"/>
          <w:kern w:val="0"/>
          <w:lang w:val="x-none"/>
        </w:rPr>
        <w:t>：</w:t>
      </w:r>
      <w:r w:rsidRPr="00AF276F">
        <w:rPr>
          <w:rFonts w:hAnsi="標楷體" w:hint="eastAsia"/>
          <w:bCs w:val="0"/>
          <w:snapToGrid w:val="0"/>
          <w:kern w:val="0"/>
          <w:lang w:val="x-none"/>
        </w:rPr>
        <w:t>公路公共運輸服務升級計畫（110至113年），透過補助誘因鼓勵客運業者逐步導入相關設備及管理系統，以預防行車事故發生。公共運輸補助作業注意事項，訂有公車近3年</w:t>
      </w:r>
      <w:proofErr w:type="gramStart"/>
      <w:r w:rsidRPr="00AF276F">
        <w:rPr>
          <w:rFonts w:hAnsi="標楷體" w:hint="eastAsia"/>
          <w:bCs w:val="0"/>
          <w:snapToGrid w:val="0"/>
          <w:kern w:val="0"/>
          <w:lang w:val="x-none"/>
        </w:rPr>
        <w:t>每百萬延車公里</w:t>
      </w:r>
      <w:proofErr w:type="gramEnd"/>
      <w:r w:rsidRPr="00AF276F">
        <w:rPr>
          <w:rFonts w:hAnsi="標楷體" w:hint="eastAsia"/>
          <w:bCs w:val="0"/>
          <w:snapToGrid w:val="0"/>
          <w:kern w:val="0"/>
          <w:lang w:val="x-none"/>
        </w:rPr>
        <w:t>涉入事故死傷人數，</w:t>
      </w:r>
      <w:proofErr w:type="gramStart"/>
      <w:r w:rsidRPr="00AF276F">
        <w:rPr>
          <w:rFonts w:hAnsi="標楷體" w:hint="eastAsia"/>
          <w:bCs w:val="0"/>
          <w:snapToGrid w:val="0"/>
          <w:kern w:val="0"/>
          <w:lang w:val="x-none"/>
        </w:rPr>
        <w:t>113</w:t>
      </w:r>
      <w:proofErr w:type="gramEnd"/>
      <w:r w:rsidRPr="00AF276F">
        <w:rPr>
          <w:rFonts w:hAnsi="標楷體" w:hint="eastAsia"/>
          <w:bCs w:val="0"/>
          <w:snapToGrid w:val="0"/>
          <w:kern w:val="0"/>
          <w:lang w:val="x-none"/>
        </w:rPr>
        <w:t>年度目標值降至2.49人之績效指標。經查</w:t>
      </w:r>
      <w:r w:rsidRPr="00AF276F">
        <w:rPr>
          <w:rFonts w:hAnsi="標楷體" w:hint="eastAsia"/>
          <w:snapToGrid w:val="0"/>
          <w:kern w:val="0"/>
          <w:lang w:val="x-none"/>
        </w:rPr>
        <w:t>執行情形</w:t>
      </w:r>
      <w:r w:rsidRPr="00AF276F">
        <w:rPr>
          <w:rFonts w:hAnsi="標楷體" w:hint="eastAsia"/>
          <w:bCs w:val="0"/>
          <w:snapToGrid w:val="0"/>
          <w:kern w:val="0"/>
          <w:lang w:val="x-none"/>
        </w:rPr>
        <w:t>，核有：（1）臺北市、</w:t>
      </w:r>
      <w:proofErr w:type="gramStart"/>
      <w:r w:rsidRPr="00AF276F">
        <w:rPr>
          <w:rFonts w:hAnsi="標楷體" w:hint="eastAsia"/>
          <w:bCs w:val="0"/>
          <w:snapToGrid w:val="0"/>
          <w:kern w:val="0"/>
          <w:lang w:val="x-none"/>
        </w:rPr>
        <w:t>臺</w:t>
      </w:r>
      <w:proofErr w:type="gramEnd"/>
      <w:r w:rsidRPr="00AF276F">
        <w:rPr>
          <w:rFonts w:hAnsi="標楷體" w:hint="eastAsia"/>
          <w:bCs w:val="0"/>
          <w:snapToGrid w:val="0"/>
          <w:kern w:val="0"/>
          <w:lang w:val="x-none"/>
        </w:rPr>
        <w:t>中市、高雄市、南投縣等4市縣，部分市區汽車客運近年交通事故件數或死傷人數持續增加</w:t>
      </w:r>
      <w:r w:rsidR="00A35DE1" w:rsidRPr="00AF276F">
        <w:rPr>
          <w:rFonts w:hAnsi="標楷體" w:hint="eastAsia"/>
          <w:bCs w:val="0"/>
          <w:snapToGrid w:val="0"/>
          <w:kern w:val="0"/>
          <w:lang w:val="x-none"/>
        </w:rPr>
        <w:t>；</w:t>
      </w:r>
      <w:r w:rsidRPr="00AF276F">
        <w:rPr>
          <w:rFonts w:hAnsi="標楷體" w:hint="eastAsia"/>
          <w:bCs w:val="0"/>
          <w:snapToGrid w:val="0"/>
          <w:kern w:val="0"/>
          <w:lang w:val="x-none"/>
        </w:rPr>
        <w:t>（2）新北市、</w:t>
      </w:r>
      <w:proofErr w:type="gramStart"/>
      <w:r w:rsidRPr="00AF276F">
        <w:rPr>
          <w:rFonts w:hAnsi="標楷體" w:hint="eastAsia"/>
          <w:bCs w:val="0"/>
          <w:snapToGrid w:val="0"/>
          <w:kern w:val="0"/>
          <w:lang w:val="x-none"/>
        </w:rPr>
        <w:t>臺</w:t>
      </w:r>
      <w:proofErr w:type="gramEnd"/>
      <w:r w:rsidRPr="00AF276F">
        <w:rPr>
          <w:rFonts w:hAnsi="標楷體" w:hint="eastAsia"/>
          <w:bCs w:val="0"/>
          <w:snapToGrid w:val="0"/>
          <w:kern w:val="0"/>
          <w:lang w:val="x-none"/>
        </w:rPr>
        <w:lastRenderedPageBreak/>
        <w:t>中市、新竹市等3市，部分未主動納管業者肇事資訊，或未將駕駛違規紀錄納入評比</w:t>
      </w:r>
      <w:r w:rsidR="00A35DE1" w:rsidRPr="00AF276F">
        <w:rPr>
          <w:rFonts w:hAnsi="標楷體" w:hint="eastAsia"/>
          <w:bCs w:val="0"/>
          <w:snapToGrid w:val="0"/>
          <w:kern w:val="0"/>
          <w:lang w:val="x-none"/>
        </w:rPr>
        <w:t>；</w:t>
      </w:r>
      <w:r w:rsidRPr="00AF276F">
        <w:rPr>
          <w:rFonts w:hAnsi="標楷體" w:hint="eastAsia"/>
          <w:bCs w:val="0"/>
          <w:snapToGrid w:val="0"/>
          <w:kern w:val="0"/>
          <w:lang w:val="x-none"/>
        </w:rPr>
        <w:t>（3）臺北市、</w:t>
      </w:r>
      <w:proofErr w:type="gramStart"/>
      <w:r w:rsidRPr="00AF276F">
        <w:rPr>
          <w:rFonts w:hAnsi="標楷體" w:hint="eastAsia"/>
          <w:bCs w:val="0"/>
          <w:snapToGrid w:val="0"/>
          <w:kern w:val="0"/>
          <w:lang w:val="x-none"/>
        </w:rPr>
        <w:t>臺</w:t>
      </w:r>
      <w:proofErr w:type="gramEnd"/>
      <w:r w:rsidRPr="00AF276F">
        <w:rPr>
          <w:rFonts w:hAnsi="標楷體" w:hint="eastAsia"/>
          <w:bCs w:val="0"/>
          <w:snapToGrid w:val="0"/>
          <w:kern w:val="0"/>
          <w:lang w:val="x-none"/>
        </w:rPr>
        <w:t>中市、高雄市、宜蘭縣、南投縣、金門縣等6市縣，部分未有效督促業者導入先進駕駛輔助系統或危險行為偵測設備</w:t>
      </w:r>
      <w:r w:rsidR="00A35DE1" w:rsidRPr="00AF276F">
        <w:rPr>
          <w:rFonts w:hAnsi="標楷體" w:hint="eastAsia"/>
          <w:bCs w:val="0"/>
          <w:snapToGrid w:val="0"/>
          <w:kern w:val="0"/>
          <w:lang w:val="x-none"/>
        </w:rPr>
        <w:t>；</w:t>
      </w:r>
      <w:r w:rsidRPr="00AF276F">
        <w:rPr>
          <w:rFonts w:hAnsi="標楷體" w:hint="eastAsia"/>
          <w:bCs w:val="0"/>
          <w:snapToGrid w:val="0"/>
          <w:kern w:val="0"/>
          <w:lang w:val="x-none"/>
        </w:rPr>
        <w:t>（4）</w:t>
      </w:r>
      <w:proofErr w:type="gramStart"/>
      <w:r w:rsidRPr="00AF276F">
        <w:rPr>
          <w:rFonts w:hAnsi="標楷體" w:hint="eastAsia"/>
          <w:bCs w:val="0"/>
          <w:snapToGrid w:val="0"/>
          <w:kern w:val="0"/>
          <w:lang w:val="x-none"/>
        </w:rPr>
        <w:t>臺</w:t>
      </w:r>
      <w:proofErr w:type="gramEnd"/>
      <w:r w:rsidRPr="00AF276F">
        <w:rPr>
          <w:rFonts w:hAnsi="標楷體" w:hint="eastAsia"/>
          <w:bCs w:val="0"/>
          <w:snapToGrid w:val="0"/>
          <w:kern w:val="0"/>
          <w:lang w:val="x-none"/>
        </w:rPr>
        <w:t>中市、</w:t>
      </w:r>
      <w:proofErr w:type="gramStart"/>
      <w:r w:rsidRPr="00AF276F">
        <w:rPr>
          <w:rFonts w:hAnsi="標楷體" w:hint="eastAsia"/>
          <w:bCs w:val="0"/>
          <w:snapToGrid w:val="0"/>
          <w:kern w:val="0"/>
          <w:lang w:val="x-none"/>
        </w:rPr>
        <w:t>臺</w:t>
      </w:r>
      <w:proofErr w:type="gramEnd"/>
      <w:r w:rsidRPr="00AF276F">
        <w:rPr>
          <w:rFonts w:hAnsi="標楷體" w:hint="eastAsia"/>
          <w:bCs w:val="0"/>
          <w:snapToGrid w:val="0"/>
          <w:kern w:val="0"/>
          <w:lang w:val="x-none"/>
        </w:rPr>
        <w:t>南市、高雄市、宜蘭縣、南投縣、嘉義市、屏東縣、</w:t>
      </w:r>
      <w:proofErr w:type="gramStart"/>
      <w:r w:rsidRPr="00AF276F">
        <w:rPr>
          <w:rFonts w:hAnsi="標楷體" w:hint="eastAsia"/>
          <w:bCs w:val="0"/>
          <w:snapToGrid w:val="0"/>
          <w:kern w:val="0"/>
          <w:lang w:val="x-none"/>
        </w:rPr>
        <w:t>臺</w:t>
      </w:r>
      <w:proofErr w:type="gramEnd"/>
      <w:r w:rsidRPr="00AF276F">
        <w:rPr>
          <w:rFonts w:hAnsi="標楷體" w:hint="eastAsia"/>
          <w:bCs w:val="0"/>
          <w:snapToGrid w:val="0"/>
          <w:kern w:val="0"/>
          <w:lang w:val="x-none"/>
        </w:rPr>
        <w:t>東縣、金門縣等9市縣，部分評鑑作業延遲或業者未確實按評鑑結果進行改善，致連續發生相同缺失</w:t>
      </w:r>
      <w:r w:rsidR="00A35DE1" w:rsidRPr="00AF276F">
        <w:rPr>
          <w:rFonts w:hAnsi="標楷體" w:hint="eastAsia"/>
          <w:bCs w:val="0"/>
          <w:snapToGrid w:val="0"/>
          <w:kern w:val="0"/>
          <w:lang w:val="x-none"/>
        </w:rPr>
        <w:t>等情事</w:t>
      </w:r>
      <w:r w:rsidRPr="00AF276F">
        <w:rPr>
          <w:rFonts w:hAnsi="標楷體" w:hint="eastAsia"/>
          <w:bCs w:val="0"/>
          <w:snapToGrid w:val="0"/>
          <w:kern w:val="0"/>
          <w:lang w:val="x-none"/>
        </w:rPr>
        <w:t>。</w:t>
      </w:r>
    </w:p>
    <w:p w14:paraId="214472B4" w14:textId="68013C62" w:rsidR="004B230B" w:rsidRPr="00AF276F" w:rsidRDefault="004B230B" w:rsidP="00907FDC">
      <w:pPr>
        <w:pStyle w:val="a8"/>
        <w:overflowPunct w:val="0"/>
        <w:spacing w:line="440" w:lineRule="exact"/>
        <w:ind w:firstLine="480"/>
        <w:rPr>
          <w:rFonts w:cs="新細明體"/>
          <w:bCs/>
        </w:rPr>
      </w:pPr>
      <w:r w:rsidRPr="00AF276F">
        <w:rPr>
          <w:rFonts w:hAnsi="標楷體" w:hint="eastAsia"/>
        </w:rPr>
        <w:t>以上事項，業經本部地方審計處</w:t>
      </w:r>
      <w:proofErr w:type="gramStart"/>
      <w:r w:rsidRPr="00AF276F">
        <w:rPr>
          <w:rFonts w:hAnsi="標楷體" w:hint="eastAsia"/>
        </w:rPr>
        <w:t>室函請轄審</w:t>
      </w:r>
      <w:proofErr w:type="gramEnd"/>
      <w:r w:rsidRPr="00AF276F">
        <w:rPr>
          <w:rFonts w:hAnsi="標楷體" w:hint="eastAsia"/>
        </w:rPr>
        <w:t>市縣政府妥適處理或檢討改善，並經本部函</w:t>
      </w:r>
      <w:r w:rsidRPr="00AF276F">
        <w:rPr>
          <w:rFonts w:hAnsi="標楷體" w:hint="eastAsia"/>
          <w:bCs/>
        </w:rPr>
        <w:t>請交通部作為業務督導考核之參考。</w:t>
      </w:r>
    </w:p>
    <w:p w14:paraId="33461C48" w14:textId="44A67B0B" w:rsidR="00175D17" w:rsidRPr="00AF276F" w:rsidRDefault="00175D17" w:rsidP="00907FDC">
      <w:pPr>
        <w:pStyle w:val="2"/>
        <w:keepNext w:val="0"/>
        <w:kinsoku w:val="0"/>
        <w:overflowPunct w:val="0"/>
        <w:spacing w:beforeLines="20" w:before="72" w:afterLines="20" w:after="72" w:line="460" w:lineRule="exact"/>
        <w:ind w:firstLineChars="200" w:firstLine="561"/>
        <w:rPr>
          <w:rFonts w:hAnsi="標楷體" w:cs="新細明體"/>
          <w:b/>
          <w:sz w:val="28"/>
          <w:szCs w:val="28"/>
        </w:rPr>
      </w:pPr>
      <w:r w:rsidRPr="00AF276F">
        <w:rPr>
          <w:rFonts w:hint="eastAsia"/>
          <w:b/>
          <w:bCs/>
          <w:sz w:val="28"/>
          <w:szCs w:val="28"/>
          <w:lang w:eastAsia="zh-TW"/>
        </w:rPr>
        <w:t>（</w:t>
      </w:r>
      <w:r w:rsidR="00907FDC" w:rsidRPr="00AF276F">
        <w:rPr>
          <w:rFonts w:hint="eastAsia"/>
          <w:b/>
          <w:bCs/>
          <w:sz w:val="28"/>
          <w:szCs w:val="28"/>
          <w:lang w:eastAsia="zh-TW"/>
        </w:rPr>
        <w:t>六</w:t>
      </w:r>
      <w:r w:rsidRPr="00AF276F">
        <w:rPr>
          <w:rFonts w:hint="eastAsia"/>
          <w:b/>
          <w:bCs/>
          <w:sz w:val="28"/>
          <w:szCs w:val="28"/>
        </w:rPr>
        <w:t>）</w:t>
      </w:r>
      <w:r w:rsidR="00D86CF9" w:rsidRPr="00AF276F">
        <w:rPr>
          <w:rFonts w:hint="eastAsia"/>
          <w:b/>
          <w:bCs/>
          <w:sz w:val="28"/>
          <w:szCs w:val="28"/>
          <w:lang w:eastAsia="zh-TW"/>
        </w:rPr>
        <w:t xml:space="preserve">　</w:t>
      </w:r>
      <w:proofErr w:type="spellStart"/>
      <w:r w:rsidRPr="00AF276F">
        <w:rPr>
          <w:rFonts w:hint="eastAsia"/>
          <w:b/>
          <w:bCs/>
          <w:sz w:val="28"/>
          <w:szCs w:val="28"/>
        </w:rPr>
        <w:t>政府</w:t>
      </w:r>
      <w:r w:rsidRPr="00AF276F">
        <w:rPr>
          <w:rFonts w:hAnsi="標楷體" w:cs="新細明體" w:hint="eastAsia"/>
          <w:b/>
          <w:sz w:val="28"/>
          <w:szCs w:val="28"/>
        </w:rPr>
        <w:t>為</w:t>
      </w:r>
      <w:r w:rsidRPr="00AF276F">
        <w:rPr>
          <w:rFonts w:hAnsi="標楷體" w:cs="新細明體" w:hint="eastAsia"/>
          <w:b/>
          <w:sz w:val="28"/>
          <w:szCs w:val="28"/>
          <w:lang w:eastAsia="zh-TW"/>
        </w:rPr>
        <w:t>確保區</w:t>
      </w:r>
      <w:r w:rsidR="00C40771" w:rsidRPr="00AF276F">
        <w:rPr>
          <w:rFonts w:hAnsi="標楷體" w:cs="新細明體" w:hint="eastAsia"/>
          <w:b/>
          <w:sz w:val="28"/>
          <w:szCs w:val="28"/>
          <w:lang w:eastAsia="zh-TW"/>
        </w:rPr>
        <w:t>域</w:t>
      </w:r>
      <w:r w:rsidRPr="00AF276F">
        <w:rPr>
          <w:rFonts w:hAnsi="標楷體" w:cs="新細明體" w:hint="eastAsia"/>
          <w:b/>
          <w:sz w:val="28"/>
          <w:szCs w:val="28"/>
          <w:lang w:eastAsia="zh-TW"/>
        </w:rPr>
        <w:t>教育均衡發展，實踐教育機會平等原則，制定偏遠地區學校教育發展條例，期協助偏鄉學校發展</w:t>
      </w:r>
      <w:proofErr w:type="spellEnd"/>
      <w:r w:rsidRPr="00AF276F">
        <w:rPr>
          <w:rFonts w:hAnsi="標楷體" w:cs="新細明體" w:hint="eastAsia"/>
          <w:b/>
          <w:sz w:val="28"/>
          <w:szCs w:val="28"/>
        </w:rPr>
        <w:t>，</w:t>
      </w:r>
      <w:proofErr w:type="spellStart"/>
      <w:r w:rsidR="00C40771" w:rsidRPr="00AF276F">
        <w:rPr>
          <w:rFonts w:hAnsi="標楷體" w:cs="新細明體" w:hint="eastAsia"/>
          <w:b/>
          <w:sz w:val="28"/>
          <w:szCs w:val="28"/>
          <w:lang w:eastAsia="zh-TW"/>
        </w:rPr>
        <w:t>執行結果</w:t>
      </w:r>
      <w:proofErr w:type="spellEnd"/>
      <w:r w:rsidR="00C40771" w:rsidRPr="00AF276F">
        <w:rPr>
          <w:rFonts w:hAnsi="標楷體" w:cs="新細明體" w:hint="eastAsia"/>
          <w:b/>
          <w:sz w:val="28"/>
          <w:szCs w:val="28"/>
        </w:rPr>
        <w:t>，</w:t>
      </w:r>
      <w:proofErr w:type="spellStart"/>
      <w:r w:rsidRPr="00AF276F">
        <w:rPr>
          <w:rFonts w:hAnsi="標楷體" w:cs="新細明體" w:hint="eastAsia"/>
          <w:b/>
          <w:sz w:val="28"/>
          <w:szCs w:val="28"/>
        </w:rPr>
        <w:t>部分市縣偏遠地區</w:t>
      </w:r>
      <w:proofErr w:type="gramStart"/>
      <w:r w:rsidRPr="00AF276F">
        <w:rPr>
          <w:rFonts w:hAnsi="標楷體" w:cs="新細明體" w:hint="eastAsia"/>
          <w:b/>
          <w:sz w:val="28"/>
          <w:szCs w:val="28"/>
        </w:rPr>
        <w:t>學校</w:t>
      </w:r>
      <w:r w:rsidR="00C40771" w:rsidRPr="00AF276F">
        <w:rPr>
          <w:rFonts w:hAnsi="標楷體" w:cs="新細明體" w:hint="eastAsia"/>
          <w:b/>
          <w:sz w:val="28"/>
          <w:szCs w:val="28"/>
          <w:lang w:eastAsia="zh-TW"/>
        </w:rPr>
        <w:t>間有</w:t>
      </w:r>
      <w:r w:rsidRPr="00AF276F">
        <w:rPr>
          <w:rFonts w:hAnsi="標楷體" w:cs="新細明體" w:hint="eastAsia"/>
          <w:b/>
          <w:sz w:val="28"/>
          <w:szCs w:val="28"/>
        </w:rPr>
        <w:t>師資</w:t>
      </w:r>
      <w:proofErr w:type="gramEnd"/>
      <w:r w:rsidRPr="00AF276F">
        <w:rPr>
          <w:rFonts w:hAnsi="標楷體" w:cs="新細明體" w:hint="eastAsia"/>
          <w:b/>
          <w:sz w:val="28"/>
          <w:szCs w:val="28"/>
        </w:rPr>
        <w:t>短缺、行政作業負擔</w:t>
      </w:r>
      <w:r w:rsidR="00B917E5" w:rsidRPr="00AF276F">
        <w:rPr>
          <w:rFonts w:hAnsi="標楷體" w:cs="新細明體" w:hint="eastAsia"/>
          <w:b/>
          <w:sz w:val="28"/>
          <w:szCs w:val="28"/>
          <w:lang w:eastAsia="zh-TW"/>
        </w:rPr>
        <w:t>較</w:t>
      </w:r>
      <w:r w:rsidRPr="00AF276F">
        <w:rPr>
          <w:rFonts w:hAnsi="標楷體" w:cs="新細明體" w:hint="eastAsia"/>
          <w:b/>
          <w:sz w:val="28"/>
          <w:szCs w:val="28"/>
        </w:rPr>
        <w:t>重等</w:t>
      </w:r>
      <w:r w:rsidRPr="00AF276F">
        <w:rPr>
          <w:rFonts w:hAnsi="標楷體" w:cs="新細明體" w:hint="eastAsia"/>
          <w:b/>
          <w:sz w:val="28"/>
          <w:szCs w:val="28"/>
          <w:lang w:eastAsia="zh-TW"/>
        </w:rPr>
        <w:t>現象</w:t>
      </w:r>
      <w:proofErr w:type="spellEnd"/>
      <w:r w:rsidRPr="00AF276F">
        <w:rPr>
          <w:rFonts w:hAnsi="標楷體" w:cs="新細明體" w:hint="eastAsia"/>
          <w:b/>
          <w:sz w:val="28"/>
          <w:szCs w:val="28"/>
        </w:rPr>
        <w:t>，</w:t>
      </w:r>
      <w:proofErr w:type="spellStart"/>
      <w:r w:rsidR="00097DB2" w:rsidRPr="00AF276F">
        <w:rPr>
          <w:rFonts w:hAnsi="標楷體" w:cs="新細明體" w:hint="eastAsia"/>
          <w:b/>
          <w:sz w:val="28"/>
          <w:szCs w:val="28"/>
          <w:lang w:eastAsia="zh-TW"/>
        </w:rPr>
        <w:t>允宜</w:t>
      </w:r>
      <w:r w:rsidRPr="00AF276F">
        <w:rPr>
          <w:rFonts w:hAnsi="標楷體" w:cs="新細明體" w:hint="eastAsia"/>
          <w:b/>
          <w:sz w:val="28"/>
          <w:szCs w:val="28"/>
        </w:rPr>
        <w:t>檢討改善</w:t>
      </w:r>
      <w:proofErr w:type="spellEnd"/>
      <w:r w:rsidRPr="00AF276F">
        <w:rPr>
          <w:rFonts w:hAnsi="標楷體" w:cs="新細明體" w:hint="eastAsia"/>
          <w:b/>
          <w:sz w:val="28"/>
          <w:szCs w:val="28"/>
        </w:rPr>
        <w:t>。</w:t>
      </w:r>
    </w:p>
    <w:p w14:paraId="23B7C522" w14:textId="099A7810" w:rsidR="00175D17" w:rsidRPr="00AF276F" w:rsidRDefault="00553188" w:rsidP="00EA7689">
      <w:pPr>
        <w:overflowPunct w:val="0"/>
        <w:spacing w:line="450" w:lineRule="exact"/>
        <w:ind w:firstLineChars="200" w:firstLine="480"/>
        <w:jc w:val="both"/>
        <w:rPr>
          <w:rFonts w:ascii="標楷體" w:eastAsia="標楷體" w:hAnsi="標楷體"/>
          <w:bCs/>
          <w:snapToGrid w:val="0"/>
          <w:kern w:val="0"/>
        </w:rPr>
      </w:pPr>
      <w:r w:rsidRPr="00AF276F">
        <w:rPr>
          <w:rFonts w:ascii="標楷體" w:eastAsia="標楷體" w:hAnsi="標楷體" w:hint="eastAsia"/>
          <w:bCs/>
          <w:noProof/>
          <w:kern w:val="0"/>
          <w:lang w:val="zh-TW"/>
        </w:rPr>
        <mc:AlternateContent>
          <mc:Choice Requires="wpg">
            <w:drawing>
              <wp:anchor distT="0" distB="0" distL="114300" distR="114300" simplePos="0" relativeHeight="251705344" behindDoc="0" locked="0" layoutInCell="1" allowOverlap="1" wp14:anchorId="05FCC48C" wp14:editId="3D2B9092">
                <wp:simplePos x="0" y="0"/>
                <wp:positionH relativeFrom="column">
                  <wp:posOffset>1635613</wp:posOffset>
                </wp:positionH>
                <wp:positionV relativeFrom="paragraph">
                  <wp:posOffset>1428945</wp:posOffset>
                </wp:positionV>
                <wp:extent cx="5155565" cy="3133578"/>
                <wp:effectExtent l="0" t="0" r="0" b="0"/>
                <wp:wrapSquare wrapText="bothSides"/>
                <wp:docPr id="17" name="群組 17"/>
                <wp:cNvGraphicFramePr/>
                <a:graphic xmlns:a="http://schemas.openxmlformats.org/drawingml/2006/main">
                  <a:graphicData uri="http://schemas.microsoft.com/office/word/2010/wordprocessingGroup">
                    <wpg:wgp>
                      <wpg:cNvGrpSpPr/>
                      <wpg:grpSpPr>
                        <a:xfrm>
                          <a:off x="0" y="0"/>
                          <a:ext cx="5155565" cy="3133578"/>
                          <a:chOff x="0" y="0"/>
                          <a:chExt cx="5155565" cy="3133578"/>
                        </a:xfrm>
                      </wpg:grpSpPr>
                      <wpg:grpSp>
                        <wpg:cNvPr id="4" name="群組 4"/>
                        <wpg:cNvGrpSpPr>
                          <a:grpSpLocks noChangeAspect="1"/>
                        </wpg:cNvGrpSpPr>
                        <wpg:grpSpPr>
                          <a:xfrm>
                            <a:off x="0" y="0"/>
                            <a:ext cx="4267639" cy="3133578"/>
                            <a:chOff x="-853916" y="-95897"/>
                            <a:chExt cx="4489144" cy="3655658"/>
                          </a:xfrm>
                        </wpg:grpSpPr>
                        <wps:wsp>
                          <wps:cNvPr id="7" name="文字方塊 7"/>
                          <wps:cNvSpPr txBox="1"/>
                          <wps:spPr>
                            <a:xfrm>
                              <a:off x="68869" y="-95897"/>
                              <a:ext cx="3566359" cy="323850"/>
                            </a:xfrm>
                            <a:prstGeom prst="rect">
                              <a:avLst/>
                            </a:prstGeom>
                            <a:noFill/>
                            <a:ln w="6350">
                              <a:noFill/>
                            </a:ln>
                          </wps:spPr>
                          <wps:txbx>
                            <w:txbxContent>
                              <w:p w14:paraId="64FE9B90" w14:textId="77777777" w:rsidR="00907FDC" w:rsidRPr="00456FC6" w:rsidRDefault="00907FDC" w:rsidP="00907FDC">
                                <w:pPr>
                                  <w:spacing w:line="320" w:lineRule="exact"/>
                                  <w:rPr>
                                    <w:rFonts w:ascii="標楷體" w:eastAsia="標楷體" w:hAnsi="標楷體"/>
                                    <w:b/>
                                  </w:rPr>
                                </w:pPr>
                                <w:r w:rsidRPr="00AF276F">
                                  <w:rPr>
                                    <w:rFonts w:ascii="標楷體" w:eastAsia="標楷體" w:hAnsi="標楷體" w:hint="eastAsia"/>
                                    <w:b/>
                                  </w:rPr>
                                  <w:t>圖</w:t>
                                </w:r>
                                <w:r w:rsidRPr="00AF276F">
                                  <w:rPr>
                                    <w:rFonts w:ascii="標楷體" w:eastAsia="標楷體" w:hAnsi="標楷體"/>
                                    <w:b/>
                                  </w:rPr>
                                  <w:t>1</w:t>
                                </w:r>
                                <w:r w:rsidRPr="00AF276F">
                                  <w:rPr>
                                    <w:rFonts w:ascii="標楷體" w:eastAsia="標楷體" w:hAnsi="標楷體" w:hint="eastAsia"/>
                                    <w:b/>
                                  </w:rPr>
                                  <w:t xml:space="preserve">　市</w:t>
                                </w:r>
                                <w:r>
                                  <w:rPr>
                                    <w:rFonts w:ascii="標楷體" w:eastAsia="標楷體" w:hAnsi="標楷體" w:hint="eastAsia"/>
                                    <w:b/>
                                  </w:rPr>
                                  <w:t>縣</w:t>
                                </w:r>
                                <w:r w:rsidRPr="00456FC6">
                                  <w:rPr>
                                    <w:rFonts w:ascii="標楷體" w:eastAsia="標楷體" w:hAnsi="標楷體" w:hint="eastAsia"/>
                                    <w:b/>
                                  </w:rPr>
                                  <w:t>政府偏遠地區學校教育經費執行情形</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8" name="文字方塊 8"/>
                          <wps:cNvSpPr txBox="1"/>
                          <wps:spPr>
                            <a:xfrm>
                              <a:off x="-853916" y="3235911"/>
                              <a:ext cx="3371849" cy="323850"/>
                            </a:xfrm>
                            <a:prstGeom prst="rect">
                              <a:avLst/>
                            </a:prstGeom>
                            <a:noFill/>
                            <a:ln w="6350">
                              <a:noFill/>
                            </a:ln>
                          </wps:spPr>
                          <wps:txbx>
                            <w:txbxContent>
                              <w:p w14:paraId="16A2C792" w14:textId="77777777" w:rsidR="00907FDC" w:rsidRPr="00A9246C" w:rsidRDefault="00907FDC" w:rsidP="00907FDC">
                                <w:pPr>
                                  <w:spacing w:line="320" w:lineRule="exact"/>
                                  <w:rPr>
                                    <w:rFonts w:ascii="標楷體" w:eastAsia="標楷體" w:hAnsi="標楷體"/>
                                    <w:sz w:val="18"/>
                                    <w:szCs w:val="18"/>
                                  </w:rPr>
                                </w:pPr>
                                <w:r w:rsidRPr="00A9246C">
                                  <w:rPr>
                                    <w:rFonts w:ascii="標楷體" w:eastAsia="標楷體" w:hAnsi="標楷體" w:hint="eastAsia"/>
                                    <w:sz w:val="18"/>
                                    <w:szCs w:val="18"/>
                                  </w:rPr>
                                  <w:t>資料來源：整理自市縣政府提供資料</w:t>
                                </w:r>
                                <w:r>
                                  <w:rPr>
                                    <w:rFonts w:ascii="標楷體" w:eastAsia="標楷體" w:hAnsi="標楷體" w:hint="eastAsia"/>
                                    <w:sz w:val="18"/>
                                    <w:szCs w:val="18"/>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graphicFrame>
                        <wpg:cNvPr id="9" name="圖表 9">
                          <a:extLst>
                            <a:ext uri="{FF2B5EF4-FFF2-40B4-BE49-F238E27FC236}">
                              <a16:creationId xmlns:a16="http://schemas.microsoft.com/office/drawing/2014/main" id="{00000000-0008-0000-0100-000004000000}"/>
                            </a:ext>
                          </a:extLst>
                        </wpg:cNvPr>
                        <wpg:cNvFrPr/>
                        <wpg:xfrm>
                          <a:off x="0" y="147711"/>
                          <a:ext cx="5155565" cy="2900680"/>
                        </wpg:xfrm>
                        <a:graphic>
                          <a:graphicData uri="http://schemas.openxmlformats.org/drawingml/2006/chart">
                            <c:chart xmlns:c="http://schemas.openxmlformats.org/drawingml/2006/chart" xmlns:r="http://schemas.openxmlformats.org/officeDocument/2006/relationships" r:id="rId8"/>
                          </a:graphicData>
                        </a:graphic>
                      </wpg:graphicFrame>
                    </wpg:wgp>
                  </a:graphicData>
                </a:graphic>
              </wp:anchor>
            </w:drawing>
          </mc:Choice>
          <mc:Fallback>
            <w:pict>
              <v:group w14:anchorId="05FCC48C" id="群組 17" o:spid="_x0000_s1031" style="position:absolute;left:0;text-align:left;margin-left:128.8pt;margin-top:112.5pt;width:405.95pt;height:246.75pt;z-index:251705344" coordsize="51555,31335" o:gfxdata="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">
                <v:group id="群組 4" o:spid="_x0000_s1032" style="position:absolute;width:42676;height:31335" coordorigin="-8539,-958" coordsize="44891,36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">
                  <o:lock v:ext="edit" aspectratio="t"/>
                  <v:shape id="文字方塊 7" o:spid="_x0000_s1033" type="#_x0000_t202" style="position:absolute;left:688;top:-958;width:35664;height:32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" filled="f" stroked="f" strokeweight=".5pt">
                    <v:textbox>
                      <w:txbxContent>
                        <w:p w14:paraId="64FE9B90" w14:textId="77777777" w:rsidR="00907FDC" w:rsidRPr="00456FC6" w:rsidRDefault="00907FDC" w:rsidP="00907FDC">
                          <w:pPr>
                            <w:spacing w:line="320" w:lineRule="exact"/>
                            <w:rPr>
                              <w:rFonts w:ascii="標楷體" w:eastAsia="標楷體" w:hAnsi="標楷體"/>
                              <w:b/>
                            </w:rPr>
                          </w:pPr>
                          <w:r w:rsidRPr="00AF276F">
                            <w:rPr>
                              <w:rFonts w:ascii="標楷體" w:eastAsia="標楷體" w:hAnsi="標楷體" w:hint="eastAsia"/>
                              <w:b/>
                            </w:rPr>
                            <w:t>圖</w:t>
                          </w:r>
                          <w:r w:rsidRPr="00AF276F">
                            <w:rPr>
                              <w:rFonts w:ascii="標楷體" w:eastAsia="標楷體" w:hAnsi="標楷體"/>
                              <w:b/>
                            </w:rPr>
                            <w:t>1</w:t>
                          </w:r>
                          <w:r w:rsidRPr="00AF276F">
                            <w:rPr>
                              <w:rFonts w:ascii="標楷體" w:eastAsia="標楷體" w:hAnsi="標楷體" w:hint="eastAsia"/>
                              <w:b/>
                            </w:rPr>
                            <w:t xml:space="preserve">　市</w:t>
                          </w:r>
                          <w:r>
                            <w:rPr>
                              <w:rFonts w:ascii="標楷體" w:eastAsia="標楷體" w:hAnsi="標楷體" w:hint="eastAsia"/>
                              <w:b/>
                            </w:rPr>
                            <w:t>縣</w:t>
                          </w:r>
                          <w:r w:rsidRPr="00456FC6">
                            <w:rPr>
                              <w:rFonts w:ascii="標楷體" w:eastAsia="標楷體" w:hAnsi="標楷體" w:hint="eastAsia"/>
                              <w:b/>
                            </w:rPr>
                            <w:t>政府偏遠地區學校教育經費執行情形</w:t>
                          </w:r>
                        </w:p>
                      </w:txbxContent>
                    </v:textbox>
                  </v:shape>
                  <v:shape id="文字方塊 8" o:spid="_x0000_s1034" type="#_x0000_t202" style="position:absolute;left:-8539;top:32359;width:33718;height:32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" filled="f" stroked="f" strokeweight=".5pt">
                    <v:textbox>
                      <w:txbxContent>
                        <w:p w14:paraId="16A2C792" w14:textId="77777777" w:rsidR="00907FDC" w:rsidRPr="00A9246C" w:rsidRDefault="00907FDC" w:rsidP="00907FDC">
                          <w:pPr>
                            <w:spacing w:line="320" w:lineRule="exact"/>
                            <w:rPr>
                              <w:rFonts w:ascii="標楷體" w:eastAsia="標楷體" w:hAnsi="標楷體"/>
                              <w:sz w:val="18"/>
                              <w:szCs w:val="18"/>
                            </w:rPr>
                          </w:pPr>
                          <w:r w:rsidRPr="00A9246C">
                            <w:rPr>
                              <w:rFonts w:ascii="標楷體" w:eastAsia="標楷體" w:hAnsi="標楷體" w:hint="eastAsia"/>
                              <w:sz w:val="18"/>
                              <w:szCs w:val="18"/>
                            </w:rPr>
                            <w:t>資料來源：整理自市縣政府提供資料</w:t>
                          </w:r>
                          <w:r>
                            <w:rPr>
                              <w:rFonts w:ascii="標楷體" w:eastAsia="標楷體" w:hAnsi="標楷體" w:hint="eastAsia"/>
                              <w:sz w:val="18"/>
                              <w:szCs w:val="18"/>
                            </w:rPr>
                            <w:t>。</w:t>
                          </w:r>
                        </w:p>
                      </w:txbxContent>
                    </v:textbox>
                  </v:shape>
                </v:group>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圖表 9" o:spid="_x0000_s1035" type="#_x0000_t75" style="position:absolute;left:243;top:2987;width:46757;height:26639;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">
                  <v:imagedata r:id="rId9" o:title=""/>
                  <o:lock v:ext="edit" aspectratio="f"/>
                </v:shape>
                <w10:wrap type="square"/>
              </v:group>
              <o:OLEObject Type="Embed" ProgID="Excel.Chart.8" ShapeID="圖表 9" DrawAspect="Content" ObjectID="_1813490146" r:id="rId10">
                <o:FieldCodes>\s</o:FieldCodes>
              </o:OLEObject>
            </w:pict>
          </mc:Fallback>
        </mc:AlternateContent>
      </w:r>
      <w:r w:rsidR="00175D17" w:rsidRPr="00AF276F">
        <w:rPr>
          <w:rFonts w:ascii="標楷體" w:eastAsia="標楷體" w:hAnsi="標楷體" w:hint="eastAsia"/>
          <w:bCs/>
          <w:snapToGrid w:val="0"/>
          <w:kern w:val="0"/>
          <w:lang w:val="x-none"/>
        </w:rPr>
        <w:t>政府為實踐教育機會平等原則，確保各地區教育之均衡發展，並因應偏遠地區學校教育之特殊性及實際需求，</w:t>
      </w:r>
      <w:proofErr w:type="gramStart"/>
      <w:r w:rsidR="00175D17" w:rsidRPr="00AF276F">
        <w:rPr>
          <w:rFonts w:ascii="標楷體" w:eastAsia="標楷體" w:hAnsi="標楷體" w:hint="eastAsia"/>
          <w:bCs/>
          <w:snapToGrid w:val="0"/>
          <w:kern w:val="0"/>
          <w:lang w:val="x-none"/>
        </w:rPr>
        <w:t>弭</w:t>
      </w:r>
      <w:proofErr w:type="gramEnd"/>
      <w:r w:rsidR="00175D17" w:rsidRPr="00AF276F">
        <w:rPr>
          <w:rFonts w:ascii="標楷體" w:eastAsia="標楷體" w:hAnsi="標楷體" w:hint="eastAsia"/>
          <w:bCs/>
          <w:snapToGrid w:val="0"/>
          <w:kern w:val="0"/>
          <w:lang w:val="x-none"/>
        </w:rPr>
        <w:t>平城鄉差距造成學生學習弱勢，於106年12月6日制定偏遠地區學校教育發展條例</w:t>
      </w:r>
      <w:r w:rsidR="00492DCF" w:rsidRPr="00AF276F">
        <w:rPr>
          <w:rFonts w:ascii="標楷體" w:eastAsia="標楷體" w:hAnsi="標楷體" w:hint="eastAsia"/>
          <w:bCs/>
          <w:snapToGrid w:val="0"/>
          <w:kern w:val="0"/>
          <w:lang w:val="x-none"/>
        </w:rPr>
        <w:t>（</w:t>
      </w:r>
      <w:r w:rsidR="00175D17" w:rsidRPr="00AF276F">
        <w:rPr>
          <w:rFonts w:ascii="標楷體" w:eastAsia="標楷體" w:hAnsi="標楷體" w:hint="eastAsia"/>
          <w:bCs/>
          <w:snapToGrid w:val="0"/>
          <w:kern w:val="0"/>
          <w:lang w:val="x-none"/>
        </w:rPr>
        <w:t>下稱偏遠條例</w:t>
      </w:r>
      <w:r w:rsidR="00492DCF" w:rsidRPr="00AF276F">
        <w:rPr>
          <w:rFonts w:ascii="標楷體" w:eastAsia="標楷體" w:hAnsi="標楷體" w:hint="eastAsia"/>
          <w:bCs/>
          <w:snapToGrid w:val="0"/>
          <w:kern w:val="0"/>
          <w:lang w:val="x-none"/>
        </w:rPr>
        <w:t>）</w:t>
      </w:r>
      <w:r w:rsidR="00175D17" w:rsidRPr="00AF276F">
        <w:rPr>
          <w:rFonts w:ascii="標楷體" w:eastAsia="標楷體" w:hAnsi="標楷體" w:hint="eastAsia"/>
          <w:bCs/>
          <w:snapToGrid w:val="0"/>
          <w:kern w:val="0"/>
          <w:lang w:val="x-none"/>
        </w:rPr>
        <w:t>。110至112年度市縣政府（排除無偏遠地區學校之臺北市、基隆市、新竹市及嘉義市等4市，下同）辦理偏遠地區學校教育發展相關業務經費（含中央補助款計121億9</w:t>
      </w:r>
      <w:r w:rsidR="00175D17" w:rsidRPr="00AF276F">
        <w:rPr>
          <w:rFonts w:ascii="標楷體" w:eastAsia="標楷體" w:hAnsi="標楷體"/>
          <w:bCs/>
          <w:snapToGrid w:val="0"/>
          <w:kern w:val="0"/>
          <w:lang w:val="x-none"/>
        </w:rPr>
        <w:t>,</w:t>
      </w:r>
      <w:r w:rsidR="00175D17" w:rsidRPr="00AF276F">
        <w:rPr>
          <w:rFonts w:ascii="標楷體" w:eastAsia="標楷體" w:hAnsi="標楷體" w:hint="eastAsia"/>
          <w:bCs/>
          <w:snapToGrid w:val="0"/>
          <w:kern w:val="0"/>
          <w:lang w:val="x-none"/>
        </w:rPr>
        <w:t xml:space="preserve">848萬餘元）分別計編列70億6,282萬餘元、71億6,284萬餘元、71億7,283萬餘元，投入已有增長，決算數分別為63億305萬餘元、66億1,041萬餘元、64億5,253萬餘元，執行率分別為89.24％、92.29％、89.96％ </w:t>
      </w:r>
      <w:r w:rsidR="00D721B3" w:rsidRPr="00AF276F">
        <w:rPr>
          <w:rFonts w:ascii="標楷體" w:eastAsia="標楷體" w:hAnsi="標楷體" w:hint="eastAsia"/>
          <w:bCs/>
          <w:snapToGrid w:val="0"/>
          <w:kern w:val="0"/>
          <w:lang w:val="x-none"/>
        </w:rPr>
        <w:t>（</w:t>
      </w:r>
      <w:r w:rsidR="00175D17" w:rsidRPr="00AF276F">
        <w:rPr>
          <w:rFonts w:ascii="標楷體" w:eastAsia="標楷體" w:hAnsi="標楷體" w:hint="eastAsia"/>
          <w:bCs/>
          <w:snapToGrid w:val="0"/>
          <w:kern w:val="0"/>
          <w:lang w:val="x-none"/>
        </w:rPr>
        <w:t>圖1</w:t>
      </w:r>
      <w:r w:rsidR="00D721B3" w:rsidRPr="00AF276F">
        <w:rPr>
          <w:rFonts w:ascii="標楷體" w:eastAsia="標楷體" w:hAnsi="標楷體" w:hint="eastAsia"/>
          <w:bCs/>
          <w:snapToGrid w:val="0"/>
          <w:kern w:val="0"/>
          <w:lang w:val="x-none"/>
        </w:rPr>
        <w:t>）</w:t>
      </w:r>
      <w:r w:rsidR="00175D17" w:rsidRPr="00AF276F">
        <w:rPr>
          <w:rFonts w:ascii="標楷體" w:eastAsia="標楷體" w:hAnsi="標楷體" w:hint="eastAsia"/>
          <w:bCs/>
          <w:snapToGrid w:val="0"/>
          <w:kern w:val="0"/>
          <w:lang w:val="x-none"/>
        </w:rPr>
        <w:t>。有關市縣政府偏遠地區學校教育發展情形，經本部地方審計處室調查結果，核有下列事項：</w:t>
      </w:r>
      <w:r w:rsidR="00175D17" w:rsidRPr="00AF276F">
        <w:rPr>
          <w:rFonts w:ascii="標楷體" w:eastAsia="標楷體" w:hAnsi="標楷體"/>
          <w:bCs/>
          <w:snapToGrid w:val="0"/>
          <w:kern w:val="0"/>
          <w:lang w:val="x-none"/>
        </w:rPr>
        <w:t xml:space="preserve"> </w:t>
      </w:r>
    </w:p>
    <w:p w14:paraId="5C126E0F" w14:textId="24B6E4F7" w:rsidR="00175D17" w:rsidRPr="00AF276F" w:rsidRDefault="00175D17" w:rsidP="002F6A35">
      <w:pPr>
        <w:pStyle w:val="14"/>
        <w:overflowPunct w:val="0"/>
        <w:spacing w:line="440" w:lineRule="exact"/>
        <w:ind w:firstLine="1081"/>
      </w:pPr>
      <w:r w:rsidRPr="00AF276F">
        <w:rPr>
          <w:rFonts w:hAnsi="標楷體" w:hint="eastAsia"/>
          <w:b/>
        </w:rPr>
        <w:t>1.</w:t>
      </w:r>
      <w:r w:rsidRPr="00AF276F">
        <w:rPr>
          <w:rFonts w:hint="eastAsia"/>
          <w:b/>
          <w:bCs w:val="0"/>
        </w:rPr>
        <w:t xml:space="preserve">　部分市縣偏遠地區學校教師借調或兼辦行政業務情形仍多</w:t>
      </w:r>
      <w:r w:rsidRPr="00AF276F">
        <w:rPr>
          <w:rFonts w:hAnsi="標楷體" w:hint="eastAsia"/>
          <w:b/>
        </w:rPr>
        <w:t>：</w:t>
      </w:r>
      <w:r w:rsidRPr="00AF276F">
        <w:rPr>
          <w:rFonts w:hint="eastAsia"/>
        </w:rPr>
        <w:t>教育部及所屬機關商借高級中等學校及幼兒園教師作業原則第3點第1項規定，各機關以商借偏遠、離島、原住民地區及小型規模學校以外之公立學校編制內專任教師為限。偏遠條例第14條規定，主管機關應簡化學校之行政流程、監督管理及評鑑作業，降低學校行政負擔。經查</w:t>
      </w:r>
      <w:r w:rsidR="008D6B8E" w:rsidRPr="00AF276F">
        <w:rPr>
          <w:rFonts w:hint="eastAsia"/>
        </w:rPr>
        <w:t>執行情形</w:t>
      </w:r>
      <w:r w:rsidRPr="00AF276F">
        <w:rPr>
          <w:rFonts w:hint="eastAsia"/>
        </w:rPr>
        <w:t>，核有</w:t>
      </w:r>
      <w:r w:rsidR="00B917E5" w:rsidRPr="00AF276F">
        <w:rPr>
          <w:rFonts w:hint="eastAsia"/>
        </w:rPr>
        <w:t>：</w:t>
      </w:r>
      <w:r w:rsidRPr="00AF276F">
        <w:rPr>
          <w:rFonts w:hAnsi="標楷體" w:hint="eastAsia"/>
          <w:snapToGrid w:val="0"/>
          <w:kern w:val="0"/>
          <w:lang w:val="x-none"/>
        </w:rPr>
        <w:t>（1</w:t>
      </w:r>
      <w:r w:rsidRPr="00AF276F">
        <w:rPr>
          <w:rFonts w:hint="eastAsia"/>
        </w:rPr>
        <w:t>）桃園市、雲林縣、屏東縣、花蓮縣</w:t>
      </w:r>
      <w:r w:rsidR="00022C10" w:rsidRPr="00AF276F">
        <w:rPr>
          <w:rFonts w:hint="eastAsia"/>
        </w:rPr>
        <w:t>、</w:t>
      </w:r>
      <w:proofErr w:type="gramStart"/>
      <w:r w:rsidRPr="00AF276F">
        <w:rPr>
          <w:rFonts w:hint="eastAsia"/>
        </w:rPr>
        <w:t>臺</w:t>
      </w:r>
      <w:proofErr w:type="gramEnd"/>
      <w:r w:rsidRPr="00AF276F">
        <w:rPr>
          <w:rFonts w:hint="eastAsia"/>
        </w:rPr>
        <w:t>東縣等5市縣</w:t>
      </w:r>
      <w:r w:rsidR="002F6A35" w:rsidRPr="00AF276F">
        <w:rPr>
          <w:rFonts w:hint="eastAsia"/>
        </w:rPr>
        <w:t>，</w:t>
      </w:r>
      <w:r w:rsidRPr="00AF276F">
        <w:rPr>
          <w:rFonts w:hint="eastAsia"/>
        </w:rPr>
        <w:t>部分偏遠地區學校教師被借調至行政機關</w:t>
      </w:r>
      <w:r w:rsidRPr="00AF276F">
        <w:rPr>
          <w:rFonts w:hint="eastAsia"/>
        </w:rPr>
        <w:lastRenderedPageBreak/>
        <w:t>服務，影響師資穩定</w:t>
      </w:r>
      <w:r w:rsidR="00A35DE1" w:rsidRPr="00AF276F">
        <w:rPr>
          <w:rFonts w:hint="eastAsia"/>
        </w:rPr>
        <w:t>；</w:t>
      </w:r>
      <w:r w:rsidRPr="00AF276F">
        <w:rPr>
          <w:rFonts w:hAnsi="標楷體" w:hint="eastAsia"/>
          <w:snapToGrid w:val="0"/>
          <w:kern w:val="0"/>
          <w:lang w:val="x-none"/>
        </w:rPr>
        <w:t>（2</w:t>
      </w:r>
      <w:r w:rsidRPr="00AF276F">
        <w:rPr>
          <w:rFonts w:hint="eastAsia"/>
        </w:rPr>
        <w:t>）</w:t>
      </w:r>
      <w:proofErr w:type="gramStart"/>
      <w:r w:rsidRPr="00AF276F">
        <w:rPr>
          <w:rFonts w:hint="eastAsia"/>
        </w:rPr>
        <w:t>臺</w:t>
      </w:r>
      <w:proofErr w:type="gramEnd"/>
      <w:r w:rsidRPr="00AF276F">
        <w:rPr>
          <w:rFonts w:hint="eastAsia"/>
        </w:rPr>
        <w:t>中市、彰化縣、南投縣、雲林縣、屏東縣</w:t>
      </w:r>
      <w:r w:rsidR="00D721B3" w:rsidRPr="00AF276F">
        <w:rPr>
          <w:rFonts w:hint="eastAsia"/>
        </w:rPr>
        <w:t>、</w:t>
      </w:r>
      <w:proofErr w:type="gramStart"/>
      <w:r w:rsidRPr="00AF276F">
        <w:rPr>
          <w:rFonts w:hint="eastAsia"/>
        </w:rPr>
        <w:t>臺</w:t>
      </w:r>
      <w:proofErr w:type="gramEnd"/>
      <w:r w:rsidRPr="00AF276F">
        <w:rPr>
          <w:rFonts w:hint="eastAsia"/>
        </w:rPr>
        <w:t>東縣等6市縣</w:t>
      </w:r>
      <w:r w:rsidR="002F6A35" w:rsidRPr="00AF276F">
        <w:rPr>
          <w:rFonts w:hint="eastAsia"/>
        </w:rPr>
        <w:t>，</w:t>
      </w:r>
      <w:r w:rsidRPr="00AF276F">
        <w:rPr>
          <w:rFonts w:hint="eastAsia"/>
        </w:rPr>
        <w:t>部分偏遠地區學校教師兼任行政業務之負擔仍未有效減輕</w:t>
      </w:r>
      <w:r w:rsidR="00A35DE1" w:rsidRPr="00AF276F">
        <w:rPr>
          <w:rFonts w:hint="eastAsia"/>
        </w:rPr>
        <w:t>等情事</w:t>
      </w:r>
      <w:r w:rsidRPr="00AF276F">
        <w:rPr>
          <w:rFonts w:hint="eastAsia"/>
        </w:rPr>
        <w:t>。</w:t>
      </w:r>
    </w:p>
    <w:p w14:paraId="2837162E" w14:textId="0B51F547" w:rsidR="00175D17" w:rsidRPr="00AF276F" w:rsidRDefault="00175D17" w:rsidP="00492DCF">
      <w:pPr>
        <w:pStyle w:val="14"/>
        <w:overflowPunct w:val="0"/>
        <w:spacing w:line="430" w:lineRule="exact"/>
        <w:ind w:firstLine="1081"/>
      </w:pPr>
      <w:r w:rsidRPr="00AF276F">
        <w:rPr>
          <w:rFonts w:hAnsi="標楷體" w:hint="eastAsia"/>
          <w:b/>
        </w:rPr>
        <w:t>2.</w:t>
      </w:r>
      <w:r w:rsidRPr="00AF276F">
        <w:rPr>
          <w:rFonts w:hint="eastAsia"/>
          <w:b/>
          <w:bCs w:val="0"/>
        </w:rPr>
        <w:t xml:space="preserve">　</w:t>
      </w:r>
      <w:r w:rsidRPr="00AF276F">
        <w:rPr>
          <w:rFonts w:hAnsi="標楷體" w:hint="eastAsia"/>
          <w:b/>
          <w:snapToGrid w:val="0"/>
          <w:spacing w:val="-2"/>
          <w:kern w:val="0"/>
          <w:lang w:eastAsia="zh-HK"/>
        </w:rPr>
        <w:t>部分市縣偏遠地區學校代理教師擔任導師或未具合格教師證比率較高，或專任教師員額控留比率超逾規定</w:t>
      </w:r>
      <w:r w:rsidRPr="00AF276F">
        <w:rPr>
          <w:rFonts w:hAnsi="標楷體" w:hint="eastAsia"/>
          <w:b/>
        </w:rPr>
        <w:t>：</w:t>
      </w:r>
      <w:r w:rsidRPr="00AF276F">
        <w:rPr>
          <w:rFonts w:hint="eastAsia"/>
        </w:rPr>
        <w:t>高級中等學校以下兼任代課及代理教師聘任辦法第17條規定，兼任、代課及代理教師不得擔任學校導師。臺灣永續發展目標第4項列載，其具體目標4</w:t>
      </w:r>
      <w:r w:rsidRPr="00AF276F">
        <w:t>.b</w:t>
      </w:r>
      <w:r w:rsidRPr="00AF276F">
        <w:rPr>
          <w:rFonts w:hint="eastAsia"/>
        </w:rPr>
        <w:t>揭</w:t>
      </w:r>
      <w:proofErr w:type="gramStart"/>
      <w:r w:rsidRPr="00AF276F">
        <w:rPr>
          <w:rFonts w:hint="eastAsia"/>
        </w:rPr>
        <w:t>櫫</w:t>
      </w:r>
      <w:proofErr w:type="gramEnd"/>
      <w:r w:rsidRPr="00AF276F">
        <w:rPr>
          <w:rFonts w:hAnsi="標楷體" w:hint="eastAsia"/>
        </w:rPr>
        <w:t>「為提升教育品質，應維持教學現場進用合格師資人數。」</w:t>
      </w:r>
      <w:r w:rsidRPr="00AF276F">
        <w:rPr>
          <w:rFonts w:hint="eastAsia"/>
        </w:rPr>
        <w:t>國民小學與國民中學班級編制及教職員員額編制準則第3條第2項規定，國民小學得視需要於不超過全校教師員額編制數8</w:t>
      </w:r>
      <w:r w:rsidRPr="00AF276F">
        <w:rPr>
          <w:rFonts w:hAnsi="標楷體" w:hint="eastAsia"/>
        </w:rPr>
        <w:t>％</w:t>
      </w:r>
      <w:r w:rsidRPr="00AF276F">
        <w:rPr>
          <w:rFonts w:hint="eastAsia"/>
        </w:rPr>
        <w:t>範圍內，將專任</w:t>
      </w:r>
      <w:proofErr w:type="gramStart"/>
      <w:r w:rsidRPr="00AF276F">
        <w:rPr>
          <w:rFonts w:hint="eastAsia"/>
        </w:rPr>
        <w:t>員額控留</w:t>
      </w:r>
      <w:proofErr w:type="gramEnd"/>
      <w:r w:rsidRPr="00AF276F">
        <w:rPr>
          <w:rFonts w:hint="eastAsia"/>
        </w:rPr>
        <w:t>，改聘代理教師等人員。該準則並訂有國民小學及國民中學專任及兼任輔導老師逐年配置基準。經查</w:t>
      </w:r>
      <w:r w:rsidR="008D6B8E" w:rsidRPr="00AF276F">
        <w:rPr>
          <w:rFonts w:hint="eastAsia"/>
        </w:rPr>
        <w:t>執行情形</w:t>
      </w:r>
      <w:r w:rsidRPr="00AF276F">
        <w:rPr>
          <w:rFonts w:hint="eastAsia"/>
        </w:rPr>
        <w:t>，核有</w:t>
      </w:r>
      <w:r w:rsidR="00B917E5" w:rsidRPr="00AF276F">
        <w:rPr>
          <w:rFonts w:hint="eastAsia"/>
        </w:rPr>
        <w:t>：</w:t>
      </w:r>
      <w:r w:rsidRPr="00AF276F">
        <w:rPr>
          <w:rFonts w:hAnsi="標楷體" w:hint="eastAsia"/>
          <w:snapToGrid w:val="0"/>
          <w:kern w:val="0"/>
          <w:lang w:val="x-none"/>
        </w:rPr>
        <w:t>（1</w:t>
      </w:r>
      <w:r w:rsidRPr="00AF276F">
        <w:rPr>
          <w:rFonts w:hint="eastAsia"/>
        </w:rPr>
        <w:t>）桃園市、</w:t>
      </w:r>
      <w:proofErr w:type="gramStart"/>
      <w:r w:rsidRPr="00AF276F">
        <w:rPr>
          <w:rFonts w:hint="eastAsia"/>
        </w:rPr>
        <w:t>臺</w:t>
      </w:r>
      <w:proofErr w:type="gramEnd"/>
      <w:r w:rsidRPr="00AF276F">
        <w:rPr>
          <w:rFonts w:hint="eastAsia"/>
        </w:rPr>
        <w:t>中市、新竹縣、彰化縣、南投縣、雲林縣、嘉義縣、屏東縣</w:t>
      </w:r>
      <w:r w:rsidR="00D721B3" w:rsidRPr="00AF276F">
        <w:rPr>
          <w:rFonts w:hint="eastAsia"/>
        </w:rPr>
        <w:t>、</w:t>
      </w:r>
      <w:proofErr w:type="gramStart"/>
      <w:r w:rsidRPr="00AF276F">
        <w:rPr>
          <w:rFonts w:hint="eastAsia"/>
        </w:rPr>
        <w:t>臺</w:t>
      </w:r>
      <w:proofErr w:type="gramEnd"/>
      <w:r w:rsidRPr="00AF276F">
        <w:rPr>
          <w:rFonts w:hint="eastAsia"/>
        </w:rPr>
        <w:t>東縣等9市縣，部分偏遠地區國中小代理教師擔任導師比率偏高，</w:t>
      </w:r>
      <w:proofErr w:type="gramStart"/>
      <w:r w:rsidRPr="00AF276F">
        <w:rPr>
          <w:rFonts w:hint="eastAsia"/>
        </w:rPr>
        <w:t>致教職</w:t>
      </w:r>
      <w:proofErr w:type="gramEnd"/>
      <w:r w:rsidRPr="00AF276F">
        <w:rPr>
          <w:rFonts w:hint="eastAsia"/>
        </w:rPr>
        <w:t>人員及教學計畫欠缺穩定性</w:t>
      </w:r>
      <w:r w:rsidR="00A35DE1" w:rsidRPr="00AF276F">
        <w:rPr>
          <w:rFonts w:hint="eastAsia"/>
        </w:rPr>
        <w:t>；</w:t>
      </w:r>
      <w:r w:rsidRPr="00AF276F">
        <w:rPr>
          <w:rFonts w:hAnsi="標楷體" w:hint="eastAsia"/>
          <w:snapToGrid w:val="0"/>
          <w:kern w:val="0"/>
          <w:lang w:val="x-none"/>
        </w:rPr>
        <w:t>（2</w:t>
      </w:r>
      <w:r w:rsidRPr="00AF276F">
        <w:rPr>
          <w:rFonts w:hint="eastAsia"/>
        </w:rPr>
        <w:t>）</w:t>
      </w:r>
      <w:proofErr w:type="gramStart"/>
      <w:r w:rsidRPr="00AF276F">
        <w:rPr>
          <w:rFonts w:hint="eastAsia"/>
        </w:rPr>
        <w:t>臺</w:t>
      </w:r>
      <w:proofErr w:type="gramEnd"/>
      <w:r w:rsidRPr="00AF276F">
        <w:rPr>
          <w:rFonts w:hint="eastAsia"/>
        </w:rPr>
        <w:t>中市、宜蘭縣、新竹縣、彰化縣、南投縣、屏東縣、</w:t>
      </w:r>
      <w:proofErr w:type="gramStart"/>
      <w:r w:rsidRPr="00AF276F">
        <w:rPr>
          <w:rFonts w:hint="eastAsia"/>
        </w:rPr>
        <w:t>臺</w:t>
      </w:r>
      <w:proofErr w:type="gramEnd"/>
      <w:r w:rsidRPr="00AF276F">
        <w:rPr>
          <w:rFonts w:hint="eastAsia"/>
        </w:rPr>
        <w:t>東縣、澎湖縣</w:t>
      </w:r>
      <w:r w:rsidR="00D721B3" w:rsidRPr="00AF276F">
        <w:rPr>
          <w:rFonts w:hint="eastAsia"/>
        </w:rPr>
        <w:t>、</w:t>
      </w:r>
      <w:r w:rsidRPr="00AF276F">
        <w:rPr>
          <w:rFonts w:hint="eastAsia"/>
        </w:rPr>
        <w:t>連江縣等9市縣，部分偏遠地區學校代理教師未具備合格教師證之比率較高</w:t>
      </w:r>
      <w:r w:rsidR="00A35DE1" w:rsidRPr="00AF276F">
        <w:rPr>
          <w:rFonts w:hint="eastAsia"/>
        </w:rPr>
        <w:t>；</w:t>
      </w:r>
      <w:r w:rsidRPr="00AF276F">
        <w:rPr>
          <w:rFonts w:hAnsi="標楷體" w:hint="eastAsia"/>
          <w:snapToGrid w:val="0"/>
          <w:kern w:val="0"/>
          <w:lang w:val="x-none"/>
        </w:rPr>
        <w:t>（3</w:t>
      </w:r>
      <w:r w:rsidRPr="00AF276F">
        <w:rPr>
          <w:rFonts w:hint="eastAsia"/>
        </w:rPr>
        <w:t>）桃園市、</w:t>
      </w:r>
      <w:proofErr w:type="gramStart"/>
      <w:r w:rsidRPr="00AF276F">
        <w:rPr>
          <w:rFonts w:hint="eastAsia"/>
        </w:rPr>
        <w:t>臺</w:t>
      </w:r>
      <w:proofErr w:type="gramEnd"/>
      <w:r w:rsidRPr="00AF276F">
        <w:rPr>
          <w:rFonts w:hint="eastAsia"/>
        </w:rPr>
        <w:t>中市、</w:t>
      </w:r>
      <w:proofErr w:type="gramStart"/>
      <w:r w:rsidRPr="00AF276F">
        <w:rPr>
          <w:rFonts w:hint="eastAsia"/>
        </w:rPr>
        <w:t>臺</w:t>
      </w:r>
      <w:proofErr w:type="gramEnd"/>
      <w:r w:rsidRPr="00AF276F">
        <w:rPr>
          <w:rFonts w:hint="eastAsia"/>
        </w:rPr>
        <w:t>南市、苗栗縣、彰化縣、嘉義縣</w:t>
      </w:r>
      <w:r w:rsidR="00D721B3" w:rsidRPr="00AF276F">
        <w:rPr>
          <w:rFonts w:hint="eastAsia"/>
        </w:rPr>
        <w:t>、</w:t>
      </w:r>
      <w:r w:rsidRPr="00AF276F">
        <w:rPr>
          <w:rFonts w:hint="eastAsia"/>
        </w:rPr>
        <w:t>屏東縣等7市縣，部分專任教師</w:t>
      </w:r>
      <w:proofErr w:type="gramStart"/>
      <w:r w:rsidRPr="00AF276F">
        <w:rPr>
          <w:rFonts w:hint="eastAsia"/>
        </w:rPr>
        <w:t>員額控留比率</w:t>
      </w:r>
      <w:proofErr w:type="gramEnd"/>
      <w:r w:rsidRPr="00AF276F">
        <w:rPr>
          <w:rFonts w:hint="eastAsia"/>
        </w:rPr>
        <w:t>超逾規定，且偏遠地區學校</w:t>
      </w:r>
      <w:proofErr w:type="gramStart"/>
      <w:r w:rsidRPr="00AF276F">
        <w:rPr>
          <w:rFonts w:hint="eastAsia"/>
        </w:rPr>
        <w:t>控留占</w:t>
      </w:r>
      <w:proofErr w:type="gramEnd"/>
      <w:r w:rsidRPr="00AF276F">
        <w:rPr>
          <w:rFonts w:hint="eastAsia"/>
        </w:rPr>
        <w:t>比偏高</w:t>
      </w:r>
      <w:r w:rsidR="00A35DE1" w:rsidRPr="00AF276F">
        <w:rPr>
          <w:rFonts w:hint="eastAsia"/>
        </w:rPr>
        <w:t>；</w:t>
      </w:r>
      <w:r w:rsidRPr="00AF276F">
        <w:rPr>
          <w:rFonts w:hAnsi="標楷體" w:hint="eastAsia"/>
          <w:snapToGrid w:val="0"/>
          <w:kern w:val="0"/>
          <w:lang w:val="x-none"/>
        </w:rPr>
        <w:t>（</w:t>
      </w:r>
      <w:r w:rsidRPr="00AF276F">
        <w:rPr>
          <w:rFonts w:hint="eastAsia"/>
        </w:rPr>
        <w:t>4）新北市、雲林縣</w:t>
      </w:r>
      <w:r w:rsidR="00D721B3" w:rsidRPr="00AF276F">
        <w:rPr>
          <w:rFonts w:hint="eastAsia"/>
        </w:rPr>
        <w:t>、</w:t>
      </w:r>
      <w:r w:rsidRPr="00AF276F">
        <w:rPr>
          <w:rFonts w:hint="eastAsia"/>
        </w:rPr>
        <w:t>屏東縣等3市縣，部分偏遠地區學校專任及兼任輔導教師配置員額未達規定標準，輔導資源配置未</w:t>
      </w:r>
      <w:proofErr w:type="gramStart"/>
      <w:r w:rsidRPr="00AF276F">
        <w:rPr>
          <w:rFonts w:hint="eastAsia"/>
        </w:rPr>
        <w:t>臻</w:t>
      </w:r>
      <w:proofErr w:type="gramEnd"/>
      <w:r w:rsidRPr="00AF276F">
        <w:rPr>
          <w:rFonts w:hint="eastAsia"/>
        </w:rPr>
        <w:t>適足</w:t>
      </w:r>
      <w:r w:rsidR="00A35DE1" w:rsidRPr="00AF276F">
        <w:rPr>
          <w:rFonts w:hint="eastAsia"/>
        </w:rPr>
        <w:t>等情事</w:t>
      </w:r>
      <w:r w:rsidRPr="00AF276F">
        <w:rPr>
          <w:rFonts w:hint="eastAsia"/>
        </w:rPr>
        <w:t>。</w:t>
      </w:r>
    </w:p>
    <w:p w14:paraId="645ABA60" w14:textId="3CC16E7C" w:rsidR="00175D17" w:rsidRPr="00AF276F" w:rsidRDefault="00175D17" w:rsidP="00D721B3">
      <w:pPr>
        <w:pStyle w:val="14"/>
        <w:overflowPunct w:val="0"/>
        <w:spacing w:line="440" w:lineRule="exact"/>
        <w:ind w:firstLine="1081"/>
      </w:pPr>
      <w:r w:rsidRPr="00AF276F">
        <w:rPr>
          <w:rFonts w:hAnsi="標楷體" w:hint="eastAsia"/>
          <w:b/>
        </w:rPr>
        <w:t>3.</w:t>
      </w:r>
      <w:r w:rsidRPr="00AF276F">
        <w:rPr>
          <w:rFonts w:hint="eastAsia"/>
          <w:b/>
          <w:bCs w:val="0"/>
        </w:rPr>
        <w:t xml:space="preserve">　</w:t>
      </w:r>
      <w:r w:rsidRPr="00AF276F">
        <w:rPr>
          <w:rFonts w:hAnsi="標楷體" w:hint="eastAsia"/>
          <w:b/>
          <w:snapToGrid w:val="0"/>
          <w:spacing w:val="-2"/>
          <w:kern w:val="0"/>
          <w:lang w:eastAsia="zh-HK"/>
        </w:rPr>
        <w:t>部分市縣偏遠地區學校數位學習資源建置不足，或使用率欠佳</w:t>
      </w:r>
      <w:r w:rsidRPr="00AF276F">
        <w:rPr>
          <w:rFonts w:hAnsi="標楷體" w:hint="eastAsia"/>
          <w:b/>
        </w:rPr>
        <w:t>：</w:t>
      </w:r>
      <w:r w:rsidRPr="00AF276F">
        <w:rPr>
          <w:rFonts w:hint="eastAsia"/>
        </w:rPr>
        <w:t>教育部推動中小學數位學習精進方案</w:t>
      </w:r>
      <w:r w:rsidR="00D721B3" w:rsidRPr="00AF276F">
        <w:rPr>
          <w:rFonts w:hint="eastAsia"/>
        </w:rPr>
        <w:t>（</w:t>
      </w:r>
      <w:r w:rsidRPr="00AF276F">
        <w:rPr>
          <w:rFonts w:hint="eastAsia"/>
        </w:rPr>
        <w:t>110年12月核定本</w:t>
      </w:r>
      <w:r w:rsidR="00D721B3" w:rsidRPr="00AF276F">
        <w:rPr>
          <w:rFonts w:hint="eastAsia"/>
        </w:rPr>
        <w:t>）</w:t>
      </w:r>
      <w:r w:rsidRPr="00AF276F">
        <w:rPr>
          <w:rFonts w:hint="eastAsia"/>
        </w:rPr>
        <w:t>肆、一、</w:t>
      </w:r>
      <w:r w:rsidR="00D721B3" w:rsidRPr="00AF276F">
        <w:rPr>
          <w:rFonts w:hint="eastAsia"/>
        </w:rPr>
        <w:t>（</w:t>
      </w:r>
      <w:r w:rsidRPr="00AF276F">
        <w:rPr>
          <w:rFonts w:hint="eastAsia"/>
        </w:rPr>
        <w:t>二</w:t>
      </w:r>
      <w:r w:rsidR="00D721B3" w:rsidRPr="00AF276F">
        <w:rPr>
          <w:rFonts w:hint="eastAsia"/>
        </w:rPr>
        <w:t>）</w:t>
      </w:r>
      <w:r w:rsidRPr="00AF276F">
        <w:rPr>
          <w:rFonts w:hint="eastAsia"/>
        </w:rPr>
        <w:t>列載，規劃優先補助中小學偏遠地區學校師生1人1臺學習用行動載具，由縣市政府搭配現有學習載具彈性運用，國中小學校連外網路依班級數提升頻寬，並培訓教師應用數位科技進行教學，精進教師數位教學能力。</w:t>
      </w:r>
      <w:r w:rsidRPr="00AF276F">
        <w:t>經查</w:t>
      </w:r>
      <w:r w:rsidR="008D6B8E" w:rsidRPr="00AF276F">
        <w:rPr>
          <w:rFonts w:hint="eastAsia"/>
        </w:rPr>
        <w:t>執行情形</w:t>
      </w:r>
      <w:r w:rsidRPr="00AF276F">
        <w:rPr>
          <w:rFonts w:hint="eastAsia"/>
        </w:rPr>
        <w:t>，</w:t>
      </w:r>
      <w:r w:rsidRPr="00AF276F">
        <w:t>核有</w:t>
      </w:r>
      <w:r w:rsidR="00B917E5" w:rsidRPr="00AF276F">
        <w:rPr>
          <w:rFonts w:hint="eastAsia"/>
        </w:rPr>
        <w:t>：</w:t>
      </w:r>
      <w:r w:rsidRPr="00AF276F">
        <w:rPr>
          <w:rFonts w:hint="eastAsia"/>
        </w:rPr>
        <w:t>（1）</w:t>
      </w:r>
      <w:proofErr w:type="gramStart"/>
      <w:r w:rsidRPr="00AF276F">
        <w:rPr>
          <w:rFonts w:hint="eastAsia"/>
        </w:rPr>
        <w:t>臺</w:t>
      </w:r>
      <w:proofErr w:type="gramEnd"/>
      <w:r w:rsidRPr="00AF276F">
        <w:rPr>
          <w:rFonts w:hint="eastAsia"/>
        </w:rPr>
        <w:t>中市、高雄市、新竹縣</w:t>
      </w:r>
      <w:r w:rsidR="00D721B3" w:rsidRPr="00AF276F">
        <w:rPr>
          <w:rFonts w:hint="eastAsia"/>
        </w:rPr>
        <w:t>、</w:t>
      </w:r>
      <w:r w:rsidRPr="00AF276F">
        <w:rPr>
          <w:rFonts w:hint="eastAsia"/>
        </w:rPr>
        <w:t>屏東縣等4市縣，部分偏遠地區學校配置之學習用行動載具，未達成計畫目標，設備普及率不足，影響數位學習推動成效</w:t>
      </w:r>
      <w:r w:rsidR="00A35DE1" w:rsidRPr="00AF276F">
        <w:rPr>
          <w:rFonts w:hint="eastAsia"/>
        </w:rPr>
        <w:t>；</w:t>
      </w:r>
      <w:r w:rsidRPr="00AF276F">
        <w:rPr>
          <w:rFonts w:hAnsi="標楷體" w:hint="eastAsia"/>
          <w:snapToGrid w:val="0"/>
          <w:kern w:val="0"/>
          <w:lang w:val="x-none"/>
        </w:rPr>
        <w:t>（2</w:t>
      </w:r>
      <w:r w:rsidRPr="00AF276F">
        <w:rPr>
          <w:rFonts w:hint="eastAsia"/>
        </w:rPr>
        <w:t>）雲林縣、屏東縣、澎湖縣</w:t>
      </w:r>
      <w:r w:rsidR="00D721B3" w:rsidRPr="00AF276F">
        <w:rPr>
          <w:rFonts w:hint="eastAsia"/>
        </w:rPr>
        <w:t>、</w:t>
      </w:r>
      <w:r w:rsidRPr="00AF276F">
        <w:rPr>
          <w:rFonts w:hint="eastAsia"/>
        </w:rPr>
        <w:t>金門縣等4縣，部分偏遠地區學校建置之校園連外網路頻寬環境低於核定標準，或網路不穩定等情事，影響師生數位學習成效</w:t>
      </w:r>
      <w:r w:rsidR="00A35DE1" w:rsidRPr="00AF276F">
        <w:rPr>
          <w:rFonts w:hint="eastAsia"/>
        </w:rPr>
        <w:t>；</w:t>
      </w:r>
      <w:r w:rsidRPr="00AF276F">
        <w:rPr>
          <w:rFonts w:hAnsi="標楷體" w:hint="eastAsia"/>
          <w:snapToGrid w:val="0"/>
          <w:kern w:val="0"/>
          <w:lang w:val="x-none"/>
        </w:rPr>
        <w:t>（3</w:t>
      </w:r>
      <w:r w:rsidRPr="00AF276F">
        <w:rPr>
          <w:rFonts w:hint="eastAsia"/>
        </w:rPr>
        <w:t>）宜蘭縣、彰化縣、屏東縣</w:t>
      </w:r>
      <w:r w:rsidR="00D721B3" w:rsidRPr="00AF276F">
        <w:rPr>
          <w:rFonts w:hint="eastAsia"/>
        </w:rPr>
        <w:t>、</w:t>
      </w:r>
      <w:r w:rsidRPr="00AF276F">
        <w:rPr>
          <w:rFonts w:hint="eastAsia"/>
        </w:rPr>
        <w:t>金門縣等4縣，部分偏遠地區學校之學習用行動載具使用率較低，或有下降等情事。</w:t>
      </w:r>
    </w:p>
    <w:p w14:paraId="07ACE2A6" w14:textId="5F70B2A6" w:rsidR="00175D17" w:rsidRPr="00AF276F" w:rsidRDefault="00175D17" w:rsidP="00492DCF">
      <w:pPr>
        <w:pStyle w:val="14"/>
        <w:overflowPunct w:val="0"/>
        <w:spacing w:line="440" w:lineRule="exact"/>
        <w:ind w:firstLine="1081"/>
      </w:pPr>
      <w:r w:rsidRPr="00AF276F">
        <w:rPr>
          <w:rFonts w:hAnsi="標楷體" w:hint="eastAsia"/>
          <w:b/>
        </w:rPr>
        <w:t>4.</w:t>
      </w:r>
      <w:r w:rsidRPr="00AF276F">
        <w:rPr>
          <w:rFonts w:hint="eastAsia"/>
          <w:b/>
          <w:bCs w:val="0"/>
        </w:rPr>
        <w:t xml:space="preserve">　</w:t>
      </w:r>
      <w:r w:rsidRPr="00AF276F">
        <w:rPr>
          <w:rFonts w:hAnsi="標楷體" w:hint="eastAsia"/>
          <w:b/>
          <w:snapToGrid w:val="0"/>
          <w:spacing w:val="-2"/>
          <w:kern w:val="0"/>
          <w:lang w:eastAsia="zh-HK"/>
        </w:rPr>
        <w:t>部分</w:t>
      </w:r>
      <w:r w:rsidRPr="00AF276F">
        <w:rPr>
          <w:rFonts w:hAnsi="標楷體" w:hint="eastAsia"/>
          <w:b/>
          <w:snapToGrid w:val="0"/>
          <w:spacing w:val="-2"/>
          <w:kern w:val="0"/>
        </w:rPr>
        <w:t>市縣偏遠地區學校雙語教學推動</w:t>
      </w:r>
      <w:r w:rsidRPr="00AF276F">
        <w:rPr>
          <w:rFonts w:hAnsi="標楷體" w:hint="eastAsia"/>
          <w:b/>
          <w:snapToGrid w:val="0"/>
          <w:spacing w:val="-2"/>
          <w:kern w:val="0"/>
          <w:lang w:eastAsia="zh-HK"/>
        </w:rPr>
        <w:t>成效有待提升，或專業師資人力不足</w:t>
      </w:r>
      <w:r w:rsidRPr="00AF276F">
        <w:rPr>
          <w:rFonts w:hAnsi="標楷體" w:hint="eastAsia"/>
          <w:b/>
          <w:snapToGrid w:val="0"/>
          <w:spacing w:val="-2"/>
          <w:kern w:val="0"/>
        </w:rPr>
        <w:t>：</w:t>
      </w:r>
      <w:r w:rsidRPr="00AF276F">
        <w:rPr>
          <w:rFonts w:hAnsi="標楷體" w:hint="eastAsia"/>
          <w:snapToGrid w:val="0"/>
          <w:spacing w:val="-2"/>
          <w:kern w:val="0"/>
        </w:rPr>
        <w:t>2030雙語政策整體推動方案貳、二、</w:t>
      </w:r>
      <w:r w:rsidR="00492DCF" w:rsidRPr="00AF276F">
        <w:rPr>
          <w:rFonts w:hAnsi="標楷體" w:hint="eastAsia"/>
          <w:snapToGrid w:val="0"/>
          <w:spacing w:val="-2"/>
          <w:kern w:val="0"/>
        </w:rPr>
        <w:t>（</w:t>
      </w:r>
      <w:r w:rsidRPr="00AF276F">
        <w:rPr>
          <w:rFonts w:hAnsi="標楷體" w:hint="eastAsia"/>
          <w:snapToGrid w:val="0"/>
          <w:spacing w:val="-2"/>
          <w:kern w:val="0"/>
        </w:rPr>
        <w:t>一</w:t>
      </w:r>
      <w:r w:rsidR="00D721B3" w:rsidRPr="00AF276F">
        <w:rPr>
          <w:rFonts w:hAnsi="標楷體" w:hint="eastAsia"/>
          <w:snapToGrid w:val="0"/>
          <w:spacing w:val="-2"/>
          <w:kern w:val="0"/>
        </w:rPr>
        <w:t>）</w:t>
      </w:r>
      <w:r w:rsidRPr="00AF276F">
        <w:rPr>
          <w:rFonts w:hAnsi="標楷體" w:hint="eastAsia"/>
          <w:snapToGrid w:val="0"/>
          <w:spacing w:val="-2"/>
          <w:kern w:val="0"/>
        </w:rPr>
        <w:t>高中以下學校雙語化之必要性及基礎規定，一般地區學校學生英語能力進步幅度高於偏遠地區和非山非市地區，顯示城鄉教學成效落差，有待加速推動偏遠地區學校之雙語教學。</w:t>
      </w:r>
      <w:r w:rsidRPr="00AF276F">
        <w:t>經查</w:t>
      </w:r>
      <w:r w:rsidR="008D6B8E" w:rsidRPr="00AF276F">
        <w:rPr>
          <w:rFonts w:hint="eastAsia"/>
        </w:rPr>
        <w:t>執行情形</w:t>
      </w:r>
      <w:r w:rsidRPr="00AF276F">
        <w:rPr>
          <w:rFonts w:hint="eastAsia"/>
        </w:rPr>
        <w:t>，</w:t>
      </w:r>
      <w:r w:rsidRPr="00AF276F">
        <w:t>核有</w:t>
      </w:r>
      <w:r w:rsidR="00B917E5" w:rsidRPr="00AF276F">
        <w:rPr>
          <w:rFonts w:hint="eastAsia"/>
        </w:rPr>
        <w:t>：</w:t>
      </w:r>
      <w:r w:rsidRPr="00AF276F">
        <w:rPr>
          <w:rFonts w:hAnsi="標楷體" w:hint="eastAsia"/>
          <w:snapToGrid w:val="0"/>
          <w:kern w:val="0"/>
          <w:lang w:val="x-none"/>
        </w:rPr>
        <w:t>（1</w:t>
      </w:r>
      <w:r w:rsidRPr="00AF276F">
        <w:rPr>
          <w:rFonts w:hint="eastAsia"/>
        </w:rPr>
        <w:t>）新北市、宜蘭縣、雲林縣、金門縣</w:t>
      </w:r>
      <w:r w:rsidR="00D721B3" w:rsidRPr="00AF276F">
        <w:rPr>
          <w:rFonts w:hint="eastAsia"/>
        </w:rPr>
        <w:t>、</w:t>
      </w:r>
      <w:r w:rsidRPr="00AF276F">
        <w:rPr>
          <w:rFonts w:hint="eastAsia"/>
        </w:rPr>
        <w:t>連江縣等5市縣</w:t>
      </w:r>
      <w:r w:rsidR="002F6A35" w:rsidRPr="00AF276F">
        <w:rPr>
          <w:rFonts w:hint="eastAsia"/>
        </w:rPr>
        <w:t>，</w:t>
      </w:r>
      <w:r w:rsidRPr="00AF276F">
        <w:rPr>
          <w:rFonts w:hint="eastAsia"/>
        </w:rPr>
        <w:t>部分偏遠地區學校雙語課程實施情形，與非偏遠地區學校相較仍有落差</w:t>
      </w:r>
      <w:r w:rsidR="00A35DE1" w:rsidRPr="00AF276F">
        <w:rPr>
          <w:rFonts w:hint="eastAsia"/>
        </w:rPr>
        <w:t>；</w:t>
      </w:r>
      <w:r w:rsidRPr="00AF276F">
        <w:rPr>
          <w:rFonts w:hAnsi="標楷體" w:hint="eastAsia"/>
          <w:snapToGrid w:val="0"/>
          <w:kern w:val="0"/>
          <w:lang w:val="x-none"/>
        </w:rPr>
        <w:t>（2</w:t>
      </w:r>
      <w:r w:rsidRPr="00AF276F">
        <w:rPr>
          <w:rFonts w:hint="eastAsia"/>
        </w:rPr>
        <w:t>）雲林縣、屏東縣</w:t>
      </w:r>
      <w:r w:rsidR="00D721B3" w:rsidRPr="00AF276F">
        <w:rPr>
          <w:rFonts w:hint="eastAsia"/>
        </w:rPr>
        <w:t>，</w:t>
      </w:r>
      <w:r w:rsidRPr="00AF276F">
        <w:rPr>
          <w:rFonts w:hint="eastAsia"/>
        </w:rPr>
        <w:t>連江縣等3縣</w:t>
      </w:r>
      <w:r w:rsidR="002F6A35" w:rsidRPr="00AF276F">
        <w:rPr>
          <w:rFonts w:hint="eastAsia"/>
        </w:rPr>
        <w:t>，</w:t>
      </w:r>
      <w:r w:rsidRPr="00AF276F">
        <w:rPr>
          <w:rFonts w:hint="eastAsia"/>
        </w:rPr>
        <w:t>部分偏遠地區學校具備英語專長師資人力不足，或英語</w:t>
      </w:r>
      <w:proofErr w:type="gramStart"/>
      <w:r w:rsidRPr="00AF276F">
        <w:rPr>
          <w:rFonts w:hint="eastAsia"/>
        </w:rPr>
        <w:t>師資未招</w:t>
      </w:r>
      <w:proofErr w:type="gramEnd"/>
      <w:r w:rsidR="00492DCF" w:rsidRPr="00AF276F">
        <w:rPr>
          <w:rFonts w:hint="eastAsia"/>
        </w:rPr>
        <w:t>（</w:t>
      </w:r>
      <w:r w:rsidRPr="00AF276F">
        <w:rPr>
          <w:rFonts w:hint="eastAsia"/>
        </w:rPr>
        <w:t>聘、募</w:t>
      </w:r>
      <w:r w:rsidR="00492DCF" w:rsidRPr="00AF276F">
        <w:rPr>
          <w:rFonts w:hint="eastAsia"/>
        </w:rPr>
        <w:t>）</w:t>
      </w:r>
      <w:r w:rsidRPr="00AF276F">
        <w:rPr>
          <w:rFonts w:hint="eastAsia"/>
        </w:rPr>
        <w:t>足等情事。</w:t>
      </w:r>
    </w:p>
    <w:p w14:paraId="0E7FB1C1" w14:textId="7E104BE3" w:rsidR="00175D17" w:rsidRPr="00AF276F" w:rsidRDefault="00175D17" w:rsidP="00492DCF">
      <w:pPr>
        <w:pStyle w:val="14"/>
        <w:overflowPunct w:val="0"/>
        <w:spacing w:line="460" w:lineRule="exact"/>
        <w:ind w:firstLine="1081"/>
        <w:rPr>
          <w:rFonts w:hAnsi="標楷體"/>
          <w:lang w:eastAsia="zh-HK"/>
        </w:rPr>
      </w:pPr>
      <w:r w:rsidRPr="00AF276F">
        <w:rPr>
          <w:rFonts w:hAnsi="標楷體"/>
          <w:b/>
        </w:rPr>
        <w:t>5</w:t>
      </w:r>
      <w:r w:rsidRPr="00AF276F">
        <w:rPr>
          <w:rFonts w:hAnsi="標楷體" w:hint="eastAsia"/>
          <w:b/>
        </w:rPr>
        <w:t>.</w:t>
      </w:r>
      <w:r w:rsidRPr="00AF276F">
        <w:rPr>
          <w:rFonts w:hint="eastAsia"/>
          <w:b/>
          <w:bCs w:val="0"/>
        </w:rPr>
        <w:t xml:space="preserve">　</w:t>
      </w:r>
      <w:r w:rsidRPr="00AF276F">
        <w:rPr>
          <w:rFonts w:hAnsi="標楷體" w:hint="eastAsia"/>
          <w:b/>
          <w:snapToGrid w:val="0"/>
          <w:spacing w:val="-2"/>
          <w:kern w:val="0"/>
          <w:lang w:eastAsia="zh-HK"/>
        </w:rPr>
        <w:t>部分</w:t>
      </w:r>
      <w:r w:rsidRPr="00AF276F">
        <w:rPr>
          <w:rFonts w:hAnsi="標楷體" w:hint="eastAsia"/>
          <w:b/>
          <w:snapToGrid w:val="0"/>
          <w:spacing w:val="-2"/>
          <w:kern w:val="0"/>
        </w:rPr>
        <w:t>市縣國中會考成績存有城鄉落差，或學習扶助計畫執行成效仍待加強：</w:t>
      </w:r>
      <w:r w:rsidRPr="00AF276F">
        <w:rPr>
          <w:rFonts w:hint="eastAsia"/>
        </w:rPr>
        <w:t>教育</w:t>
      </w:r>
      <w:r w:rsidRPr="00AF276F">
        <w:rPr>
          <w:rFonts w:hint="eastAsia"/>
        </w:rPr>
        <w:lastRenderedPageBreak/>
        <w:t>部國民及學前教育署補助辦理國民小學及國民中學學生學習扶助作業要點第1</w:t>
      </w:r>
      <w:r w:rsidR="003D0B6A">
        <w:rPr>
          <w:rFonts w:hint="eastAsia"/>
        </w:rPr>
        <w:t>點</w:t>
      </w:r>
      <w:r w:rsidRPr="00AF276F">
        <w:rPr>
          <w:rFonts w:hint="eastAsia"/>
        </w:rPr>
        <w:t>及第2點規定，該署為落實國民小學及國民中學學生成績評量準則第11條規定，補助地方政府執行國民小學及國民中學學生學習扶助，以提升學生學習效能，縮減學力落差，落實教育機會均等</w:t>
      </w:r>
      <w:r w:rsidRPr="00AF276F">
        <w:rPr>
          <w:rFonts w:hAnsi="標楷體" w:hint="eastAsia"/>
          <w:snapToGrid w:val="0"/>
          <w:spacing w:val="-2"/>
          <w:kern w:val="0"/>
        </w:rPr>
        <w:t>。</w:t>
      </w:r>
      <w:r w:rsidRPr="00AF276F">
        <w:rPr>
          <w:rFonts w:hint="eastAsia"/>
        </w:rPr>
        <w:t>教育部國民及學前教育署補助辦理國民中小學弱勢學生實施要點第5點第2款規定，夜光天使點燈專案計畫成效考核方式包括直轄市、縣</w:t>
      </w:r>
      <w:r w:rsidR="00492DCF" w:rsidRPr="00AF276F">
        <w:rPr>
          <w:rFonts w:hint="eastAsia"/>
        </w:rPr>
        <w:t>（</w:t>
      </w:r>
      <w:r w:rsidRPr="00AF276F">
        <w:rPr>
          <w:rFonts w:hint="eastAsia"/>
        </w:rPr>
        <w:t>市</w:t>
      </w:r>
      <w:r w:rsidR="00492DCF" w:rsidRPr="00AF276F">
        <w:rPr>
          <w:rFonts w:hint="eastAsia"/>
        </w:rPr>
        <w:t>）</w:t>
      </w:r>
      <w:r w:rsidRPr="00AF276F">
        <w:rPr>
          <w:rFonts w:hint="eastAsia"/>
        </w:rPr>
        <w:t>政府應定期評鑑本服務辦理情形。</w:t>
      </w:r>
      <w:r w:rsidRPr="00AF276F">
        <w:t>經查</w:t>
      </w:r>
      <w:r w:rsidR="008D6B8E" w:rsidRPr="00AF276F">
        <w:rPr>
          <w:rFonts w:hint="eastAsia"/>
        </w:rPr>
        <w:t>執行情形</w:t>
      </w:r>
      <w:r w:rsidRPr="00AF276F">
        <w:rPr>
          <w:rFonts w:hint="eastAsia"/>
        </w:rPr>
        <w:t>，</w:t>
      </w:r>
      <w:r w:rsidRPr="00AF276F">
        <w:t>核有</w:t>
      </w:r>
      <w:r w:rsidR="00B917E5" w:rsidRPr="00AF276F">
        <w:rPr>
          <w:rFonts w:hint="eastAsia"/>
        </w:rPr>
        <w:t>：</w:t>
      </w:r>
      <w:r w:rsidRPr="00AF276F">
        <w:rPr>
          <w:rFonts w:hAnsi="標楷體" w:hint="eastAsia"/>
          <w:snapToGrid w:val="0"/>
          <w:kern w:val="0"/>
          <w:lang w:val="x-none"/>
        </w:rPr>
        <w:t>（1</w:t>
      </w:r>
      <w:r w:rsidRPr="00AF276F">
        <w:rPr>
          <w:rFonts w:hint="eastAsia"/>
        </w:rPr>
        <w:t>）新北市、</w:t>
      </w:r>
      <w:proofErr w:type="gramStart"/>
      <w:r w:rsidRPr="00AF276F">
        <w:rPr>
          <w:rFonts w:hint="eastAsia"/>
        </w:rPr>
        <w:t>臺</w:t>
      </w:r>
      <w:proofErr w:type="gramEnd"/>
      <w:r w:rsidRPr="00AF276F">
        <w:rPr>
          <w:rFonts w:hint="eastAsia"/>
        </w:rPr>
        <w:t>中市、彰化縣、南投縣、雲林縣、屏東縣、花蓮縣、</w:t>
      </w:r>
      <w:proofErr w:type="gramStart"/>
      <w:r w:rsidRPr="00AF276F">
        <w:rPr>
          <w:rFonts w:hint="eastAsia"/>
        </w:rPr>
        <w:t>臺</w:t>
      </w:r>
      <w:proofErr w:type="gramEnd"/>
      <w:r w:rsidRPr="00AF276F">
        <w:rPr>
          <w:rFonts w:hint="eastAsia"/>
        </w:rPr>
        <w:t>東縣、澎湖縣</w:t>
      </w:r>
      <w:r w:rsidR="00D721B3" w:rsidRPr="00AF276F">
        <w:rPr>
          <w:rFonts w:hint="eastAsia"/>
        </w:rPr>
        <w:t>、</w:t>
      </w:r>
      <w:r w:rsidRPr="00AF276F">
        <w:rPr>
          <w:rFonts w:hint="eastAsia"/>
        </w:rPr>
        <w:t>金門縣等10市縣，國中會考成績存有城鄉落差</w:t>
      </w:r>
      <w:r w:rsidR="00A35DE1" w:rsidRPr="00AF276F">
        <w:rPr>
          <w:rFonts w:hint="eastAsia"/>
        </w:rPr>
        <w:t>；</w:t>
      </w:r>
      <w:r w:rsidRPr="00AF276F">
        <w:rPr>
          <w:rFonts w:hAnsi="標楷體" w:hint="eastAsia"/>
          <w:snapToGrid w:val="0"/>
          <w:kern w:val="0"/>
          <w:lang w:val="x-none"/>
        </w:rPr>
        <w:t>（2</w:t>
      </w:r>
      <w:r w:rsidRPr="00AF276F">
        <w:rPr>
          <w:rFonts w:hint="eastAsia"/>
        </w:rPr>
        <w:t>）新北市、</w:t>
      </w:r>
      <w:proofErr w:type="gramStart"/>
      <w:r w:rsidRPr="00AF276F">
        <w:rPr>
          <w:rFonts w:hint="eastAsia"/>
        </w:rPr>
        <w:t>臺</w:t>
      </w:r>
      <w:proofErr w:type="gramEnd"/>
      <w:r w:rsidRPr="00AF276F">
        <w:rPr>
          <w:rFonts w:hint="eastAsia"/>
        </w:rPr>
        <w:t>南市、宜蘭縣、苗栗縣、南投縣、屏東縣、</w:t>
      </w:r>
      <w:proofErr w:type="gramStart"/>
      <w:r w:rsidRPr="00AF276F">
        <w:rPr>
          <w:rFonts w:hint="eastAsia"/>
        </w:rPr>
        <w:t>臺</w:t>
      </w:r>
      <w:proofErr w:type="gramEnd"/>
      <w:r w:rsidRPr="00AF276F">
        <w:rPr>
          <w:rFonts w:hint="eastAsia"/>
        </w:rPr>
        <w:t>東縣、澎湖縣</w:t>
      </w:r>
      <w:r w:rsidR="00D721B3" w:rsidRPr="00AF276F">
        <w:rPr>
          <w:rFonts w:hint="eastAsia"/>
        </w:rPr>
        <w:t>、</w:t>
      </w:r>
      <w:r w:rsidRPr="00AF276F">
        <w:rPr>
          <w:rFonts w:hint="eastAsia"/>
        </w:rPr>
        <w:t>金門縣等9市縣，部分學習扶助計畫執行成效未達預期，尚未能</w:t>
      </w:r>
      <w:proofErr w:type="gramStart"/>
      <w:r w:rsidRPr="00AF276F">
        <w:rPr>
          <w:rFonts w:hint="eastAsia"/>
        </w:rPr>
        <w:t>弭</w:t>
      </w:r>
      <w:proofErr w:type="gramEnd"/>
      <w:r w:rsidRPr="00AF276F">
        <w:rPr>
          <w:rFonts w:hint="eastAsia"/>
        </w:rPr>
        <w:t>平偏遠地區學生學力落差</w:t>
      </w:r>
      <w:r w:rsidR="00A35DE1" w:rsidRPr="00AF276F">
        <w:rPr>
          <w:rFonts w:hint="eastAsia"/>
        </w:rPr>
        <w:t>；</w:t>
      </w:r>
      <w:r w:rsidRPr="00AF276F">
        <w:rPr>
          <w:rFonts w:hAnsi="標楷體" w:hint="eastAsia"/>
          <w:snapToGrid w:val="0"/>
          <w:kern w:val="0"/>
          <w:lang w:val="x-none"/>
        </w:rPr>
        <w:t>（3</w:t>
      </w:r>
      <w:r w:rsidRPr="00AF276F">
        <w:rPr>
          <w:rFonts w:hint="eastAsia"/>
        </w:rPr>
        <w:t>）桃園市、屏東縣、花蓮縣</w:t>
      </w:r>
      <w:r w:rsidR="00D721B3" w:rsidRPr="00AF276F">
        <w:rPr>
          <w:rFonts w:hint="eastAsia"/>
        </w:rPr>
        <w:t>、</w:t>
      </w:r>
      <w:r w:rsidRPr="00AF276F">
        <w:rPr>
          <w:rFonts w:hint="eastAsia"/>
        </w:rPr>
        <w:t>金門縣等4市縣</w:t>
      </w:r>
      <w:r w:rsidR="002F6A35" w:rsidRPr="00AF276F">
        <w:rPr>
          <w:rFonts w:hint="eastAsia"/>
        </w:rPr>
        <w:t>，</w:t>
      </w:r>
      <w:r w:rsidRPr="00AF276F">
        <w:rPr>
          <w:rFonts w:hint="eastAsia"/>
        </w:rPr>
        <w:t>部分辦理夜光天使點燈專案計畫，或未定期評鑑或未成立督導小組辦理實地訪視及考核</w:t>
      </w:r>
      <w:r w:rsidR="00A35DE1" w:rsidRPr="00AF276F">
        <w:rPr>
          <w:rFonts w:hint="eastAsia"/>
        </w:rPr>
        <w:t>等情事</w:t>
      </w:r>
      <w:r w:rsidRPr="00AF276F">
        <w:rPr>
          <w:rFonts w:hint="eastAsia"/>
        </w:rPr>
        <w:t>。</w:t>
      </w:r>
    </w:p>
    <w:p w14:paraId="40C1BE52" w14:textId="39B2C2AE" w:rsidR="0041329A" w:rsidRPr="00AF276F" w:rsidRDefault="00175D17" w:rsidP="00907FDC">
      <w:pPr>
        <w:pStyle w:val="14"/>
        <w:overflowPunct w:val="0"/>
        <w:spacing w:line="440" w:lineRule="exact"/>
        <w:ind w:firstLineChars="200" w:firstLine="480"/>
        <w:rPr>
          <w:rFonts w:hAnsi="標楷體"/>
          <w:sz w:val="32"/>
          <w:szCs w:val="32"/>
        </w:rPr>
      </w:pPr>
      <w:r w:rsidRPr="00AF276F">
        <w:rPr>
          <w:rFonts w:hAnsi="標楷體" w:hint="eastAsia"/>
          <w:lang w:eastAsia="zh-HK"/>
        </w:rPr>
        <w:t>以上事項</w:t>
      </w:r>
      <w:r w:rsidRPr="00AF276F">
        <w:rPr>
          <w:rFonts w:hAnsi="標楷體" w:hint="eastAsia"/>
        </w:rPr>
        <w:t>，</w:t>
      </w:r>
      <w:r w:rsidRPr="00AF276F">
        <w:rPr>
          <w:rFonts w:hAnsi="標楷體" w:hint="eastAsia"/>
          <w:lang w:eastAsia="zh-HK"/>
        </w:rPr>
        <w:t>業經</w:t>
      </w:r>
      <w:r w:rsidRPr="00AF276F">
        <w:rPr>
          <w:rFonts w:hAnsi="標楷體" w:hint="eastAsia"/>
        </w:rPr>
        <w:t>本部地方</w:t>
      </w:r>
      <w:r w:rsidRPr="00AF276F">
        <w:rPr>
          <w:rFonts w:hint="eastAsia"/>
        </w:rPr>
        <w:t>審計處</w:t>
      </w:r>
      <w:r w:rsidRPr="00AF276F">
        <w:rPr>
          <w:rFonts w:hAnsi="標楷體" w:hint="eastAsia"/>
        </w:rPr>
        <w:t>室函請轄審</w:t>
      </w:r>
      <w:r w:rsidRPr="00AF276F">
        <w:rPr>
          <w:rFonts w:hAnsi="標楷體" w:hint="eastAsia"/>
          <w:lang w:eastAsia="zh-HK"/>
        </w:rPr>
        <w:t>市縣政府</w:t>
      </w:r>
      <w:r w:rsidRPr="00AF276F">
        <w:rPr>
          <w:rFonts w:hAnsi="標楷體" w:hint="eastAsia"/>
        </w:rPr>
        <w:t>妥適處理及檢討改善</w:t>
      </w:r>
      <w:r w:rsidRPr="00AF276F">
        <w:rPr>
          <w:rFonts w:hint="eastAsia"/>
        </w:rPr>
        <w:t>，並經本部函請教育部作為業務督導考核之參考。</w:t>
      </w:r>
    </w:p>
    <w:p w14:paraId="0701F8D7" w14:textId="03307819" w:rsidR="003866A8" w:rsidRPr="00AF276F" w:rsidRDefault="003866A8" w:rsidP="00907FDC">
      <w:pPr>
        <w:pStyle w:val="2"/>
        <w:keepNext w:val="0"/>
        <w:kinsoku w:val="0"/>
        <w:overflowPunct w:val="0"/>
        <w:spacing w:beforeLines="20" w:before="72" w:afterLines="20" w:after="72" w:line="440" w:lineRule="exact"/>
        <w:ind w:firstLineChars="200" w:firstLine="561"/>
        <w:rPr>
          <w:rFonts w:hAnsi="標楷體" w:cs="新細明體"/>
          <w:b/>
          <w:sz w:val="28"/>
          <w:szCs w:val="28"/>
        </w:rPr>
      </w:pPr>
      <w:r w:rsidRPr="00AF276F">
        <w:rPr>
          <w:rFonts w:hint="eastAsia"/>
          <w:b/>
          <w:bCs/>
          <w:sz w:val="28"/>
          <w:szCs w:val="28"/>
        </w:rPr>
        <w:t>（</w:t>
      </w:r>
      <w:r w:rsidR="00907FDC" w:rsidRPr="00AF276F">
        <w:rPr>
          <w:rFonts w:hint="eastAsia"/>
          <w:b/>
          <w:bCs/>
          <w:sz w:val="28"/>
          <w:szCs w:val="28"/>
          <w:lang w:eastAsia="zh-TW"/>
        </w:rPr>
        <w:t>七</w:t>
      </w:r>
      <w:r w:rsidRPr="00AF276F">
        <w:rPr>
          <w:rFonts w:hint="eastAsia"/>
          <w:b/>
          <w:bCs/>
          <w:sz w:val="28"/>
          <w:szCs w:val="28"/>
        </w:rPr>
        <w:t xml:space="preserve">）　</w:t>
      </w:r>
      <w:r w:rsidRPr="00AF276F">
        <w:rPr>
          <w:rFonts w:hint="eastAsia"/>
          <w:b/>
          <w:bCs/>
          <w:sz w:val="28"/>
          <w:szCs w:val="28"/>
          <w:lang w:eastAsia="zh-TW"/>
        </w:rPr>
        <w:t>政府</w:t>
      </w:r>
      <w:proofErr w:type="spellStart"/>
      <w:r w:rsidRPr="00AF276F">
        <w:rPr>
          <w:b/>
          <w:bCs/>
          <w:sz w:val="28"/>
          <w:szCs w:val="28"/>
        </w:rPr>
        <w:t>為</w:t>
      </w:r>
      <w:r w:rsidRPr="00AF276F">
        <w:rPr>
          <w:rFonts w:hint="eastAsia"/>
          <w:b/>
          <w:bCs/>
          <w:sz w:val="28"/>
          <w:szCs w:val="28"/>
          <w:lang w:eastAsia="zh-TW"/>
        </w:rPr>
        <w:t>提供學子優質運動設施</w:t>
      </w:r>
      <w:proofErr w:type="spellEnd"/>
      <w:r w:rsidRPr="00AF276F">
        <w:rPr>
          <w:b/>
          <w:bCs/>
          <w:sz w:val="28"/>
          <w:szCs w:val="28"/>
        </w:rPr>
        <w:t>，</w:t>
      </w:r>
      <w:proofErr w:type="spellStart"/>
      <w:r w:rsidR="00B917E5" w:rsidRPr="00AF276F">
        <w:rPr>
          <w:rFonts w:hint="eastAsia"/>
          <w:b/>
          <w:bCs/>
          <w:sz w:val="28"/>
          <w:szCs w:val="28"/>
          <w:lang w:eastAsia="zh-TW"/>
        </w:rPr>
        <w:t>補助</w:t>
      </w:r>
      <w:r w:rsidR="00B12367" w:rsidRPr="00AF276F">
        <w:rPr>
          <w:rFonts w:hint="eastAsia"/>
          <w:b/>
          <w:bCs/>
          <w:sz w:val="28"/>
          <w:szCs w:val="28"/>
          <w:lang w:eastAsia="zh-TW"/>
        </w:rPr>
        <w:t>市縣</w:t>
      </w:r>
      <w:r w:rsidRPr="00AF276F">
        <w:rPr>
          <w:rFonts w:hint="eastAsia"/>
          <w:b/>
          <w:bCs/>
          <w:sz w:val="28"/>
          <w:szCs w:val="28"/>
          <w:lang w:eastAsia="zh-TW"/>
        </w:rPr>
        <w:t>政府</w:t>
      </w:r>
      <w:r w:rsidR="00B917E5" w:rsidRPr="00AF276F">
        <w:rPr>
          <w:rFonts w:hint="eastAsia"/>
          <w:b/>
          <w:bCs/>
          <w:sz w:val="28"/>
          <w:szCs w:val="28"/>
          <w:lang w:eastAsia="zh-TW"/>
        </w:rPr>
        <w:t>辦理</w:t>
      </w:r>
      <w:r w:rsidRPr="00AF276F">
        <w:rPr>
          <w:rFonts w:hint="eastAsia"/>
          <w:b/>
          <w:bCs/>
          <w:sz w:val="28"/>
          <w:szCs w:val="28"/>
          <w:lang w:eastAsia="zh-TW"/>
        </w:rPr>
        <w:t>轄屬學校整建操場跑道及周邊設施</w:t>
      </w:r>
      <w:r w:rsidRPr="00AF276F">
        <w:rPr>
          <w:b/>
          <w:bCs/>
          <w:sz w:val="28"/>
          <w:szCs w:val="28"/>
        </w:rPr>
        <w:t>採購案，</w:t>
      </w:r>
      <w:r w:rsidRPr="00AF276F">
        <w:rPr>
          <w:rFonts w:hint="eastAsia"/>
          <w:b/>
          <w:bCs/>
          <w:sz w:val="28"/>
          <w:szCs w:val="28"/>
          <w:lang w:eastAsia="zh-TW"/>
        </w:rPr>
        <w:t>執行結果</w:t>
      </w:r>
      <w:r w:rsidR="00B917E5" w:rsidRPr="00AF276F">
        <w:rPr>
          <w:rFonts w:hint="eastAsia"/>
          <w:b/>
          <w:bCs/>
          <w:sz w:val="28"/>
          <w:szCs w:val="28"/>
          <w:lang w:eastAsia="zh-TW"/>
        </w:rPr>
        <w:t>，</w:t>
      </w:r>
      <w:proofErr w:type="gramStart"/>
      <w:r w:rsidRPr="00AF276F">
        <w:rPr>
          <w:rFonts w:hint="eastAsia"/>
          <w:b/>
          <w:bCs/>
          <w:sz w:val="28"/>
          <w:szCs w:val="28"/>
          <w:lang w:eastAsia="zh-TW"/>
        </w:rPr>
        <w:t>間有未</w:t>
      </w:r>
      <w:proofErr w:type="gramEnd"/>
      <w:r w:rsidRPr="00AF276F">
        <w:rPr>
          <w:rFonts w:hint="eastAsia"/>
          <w:b/>
          <w:bCs/>
          <w:sz w:val="28"/>
          <w:szCs w:val="28"/>
          <w:lang w:eastAsia="zh-TW"/>
        </w:rPr>
        <w:t>周延規範跑道材料成分標準</w:t>
      </w:r>
      <w:r w:rsidRPr="00AF276F">
        <w:rPr>
          <w:b/>
          <w:bCs/>
          <w:sz w:val="28"/>
          <w:szCs w:val="28"/>
          <w:lang w:eastAsia="zh-TW"/>
        </w:rPr>
        <w:t>，</w:t>
      </w:r>
      <w:r w:rsidRPr="00AF276F">
        <w:rPr>
          <w:rFonts w:hint="eastAsia"/>
          <w:b/>
          <w:bCs/>
          <w:sz w:val="28"/>
          <w:szCs w:val="28"/>
          <w:lang w:eastAsia="zh-TW"/>
        </w:rPr>
        <w:t>或跑道完成面部分損壞或積水，影響使用安全性</w:t>
      </w:r>
      <w:proofErr w:type="spellEnd"/>
      <w:r w:rsidRPr="00AF276F">
        <w:rPr>
          <w:b/>
          <w:bCs/>
          <w:sz w:val="28"/>
          <w:szCs w:val="28"/>
        </w:rPr>
        <w:t>，</w:t>
      </w:r>
      <w:proofErr w:type="spellStart"/>
      <w:r w:rsidR="00A12426" w:rsidRPr="00AF276F">
        <w:rPr>
          <w:rFonts w:hint="eastAsia"/>
          <w:b/>
          <w:bCs/>
          <w:sz w:val="28"/>
          <w:szCs w:val="28"/>
          <w:lang w:eastAsia="zh-TW"/>
        </w:rPr>
        <w:t>允宜</w:t>
      </w:r>
      <w:r w:rsidRPr="00AF276F">
        <w:rPr>
          <w:b/>
          <w:bCs/>
          <w:sz w:val="28"/>
          <w:szCs w:val="28"/>
        </w:rPr>
        <w:t>檢討改善</w:t>
      </w:r>
      <w:proofErr w:type="spellEnd"/>
      <w:r w:rsidRPr="00AF276F">
        <w:rPr>
          <w:rFonts w:hAnsi="標楷體" w:cs="新細明體" w:hint="eastAsia"/>
          <w:b/>
          <w:sz w:val="28"/>
          <w:szCs w:val="28"/>
        </w:rPr>
        <w:t>。</w:t>
      </w:r>
    </w:p>
    <w:p w14:paraId="56FE698F" w14:textId="6479021D" w:rsidR="0032240F" w:rsidRPr="00AF276F" w:rsidRDefault="003866A8" w:rsidP="00907FDC">
      <w:pPr>
        <w:overflowPunct w:val="0"/>
        <w:spacing w:line="440" w:lineRule="exact"/>
        <w:ind w:firstLineChars="200" w:firstLine="480"/>
        <w:jc w:val="both"/>
        <w:rPr>
          <w:rFonts w:ascii="標楷體" w:eastAsia="標楷體" w:hAnsi="標楷體"/>
          <w:bCs/>
          <w:snapToGrid w:val="0"/>
          <w:kern w:val="0"/>
          <w:lang w:val="x-none"/>
        </w:rPr>
      </w:pPr>
      <w:r w:rsidRPr="00AF276F">
        <w:rPr>
          <w:rFonts w:ascii="標楷體" w:eastAsia="標楷體" w:hAnsi="標楷體" w:hint="eastAsia"/>
          <w:bCs/>
          <w:snapToGrid w:val="0"/>
          <w:kern w:val="0"/>
          <w:lang w:val="x-none"/>
        </w:rPr>
        <w:t>教育部</w:t>
      </w:r>
      <w:r w:rsidRPr="00AF276F">
        <w:rPr>
          <w:rFonts w:ascii="標楷體" w:eastAsia="標楷體" w:hAnsi="標楷體"/>
          <w:bCs/>
          <w:snapToGrid w:val="0"/>
          <w:kern w:val="0"/>
          <w:lang w:val="x-none"/>
        </w:rPr>
        <w:t>體育署</w:t>
      </w:r>
      <w:r w:rsidRPr="00AF276F">
        <w:rPr>
          <w:rFonts w:ascii="標楷體" w:eastAsia="標楷體" w:hAnsi="標楷體" w:hint="eastAsia"/>
          <w:snapToGrid w:val="0"/>
          <w:kern w:val="0"/>
          <w:lang w:val="x-none"/>
        </w:rPr>
        <w:t>（</w:t>
      </w:r>
      <w:r w:rsidRPr="00AF276F">
        <w:rPr>
          <w:rFonts w:ascii="標楷體" w:eastAsia="標楷體" w:hAnsi="標楷體" w:hint="eastAsia"/>
          <w:bCs/>
          <w:snapToGrid w:val="0"/>
          <w:kern w:val="0"/>
          <w:lang w:val="x-none"/>
        </w:rPr>
        <w:t>下稱體育署）</w:t>
      </w:r>
      <w:r w:rsidRPr="00AF276F">
        <w:rPr>
          <w:rFonts w:ascii="標楷體" w:eastAsia="標楷體" w:hAnsi="標楷體"/>
          <w:bCs/>
          <w:snapToGrid w:val="0"/>
          <w:kern w:val="0"/>
          <w:lang w:val="x-none"/>
        </w:rPr>
        <w:t>為改善</w:t>
      </w:r>
      <w:r w:rsidRPr="00AF276F">
        <w:rPr>
          <w:rFonts w:ascii="標楷體" w:eastAsia="標楷體" w:hAnsi="標楷體" w:hint="eastAsia"/>
          <w:bCs/>
          <w:snapToGrid w:val="0"/>
          <w:kern w:val="0"/>
          <w:lang w:val="x-none"/>
        </w:rPr>
        <w:t>高中</w:t>
      </w:r>
      <w:r w:rsidRPr="00AF276F">
        <w:rPr>
          <w:rFonts w:ascii="標楷體" w:eastAsia="標楷體" w:hAnsi="標楷體" w:hint="eastAsia"/>
          <w:snapToGrid w:val="0"/>
          <w:kern w:val="0"/>
          <w:lang w:val="x-none"/>
        </w:rPr>
        <w:t>（</w:t>
      </w:r>
      <w:r w:rsidRPr="00AF276F">
        <w:rPr>
          <w:rFonts w:ascii="標楷體" w:eastAsia="標楷體" w:hAnsi="標楷體" w:hint="eastAsia"/>
          <w:bCs/>
          <w:snapToGrid w:val="0"/>
          <w:kern w:val="0"/>
          <w:lang w:val="x-none"/>
        </w:rPr>
        <w:t>職）以下學校操場</w:t>
      </w:r>
      <w:r w:rsidRPr="00AF276F">
        <w:rPr>
          <w:rFonts w:ascii="標楷體" w:eastAsia="標楷體" w:hAnsi="標楷體"/>
          <w:bCs/>
          <w:snapToGrid w:val="0"/>
          <w:kern w:val="0"/>
          <w:lang w:val="x-none"/>
        </w:rPr>
        <w:t>跑道損壞</w:t>
      </w:r>
      <w:r w:rsidRPr="00AF276F">
        <w:rPr>
          <w:rFonts w:ascii="標楷體" w:eastAsia="標楷體" w:hAnsi="標楷體" w:hint="eastAsia"/>
          <w:bCs/>
          <w:snapToGrid w:val="0"/>
          <w:kern w:val="0"/>
          <w:lang w:val="x-none"/>
        </w:rPr>
        <w:t>情形</w:t>
      </w:r>
      <w:r w:rsidRPr="00AF276F">
        <w:rPr>
          <w:rFonts w:ascii="標楷體" w:eastAsia="標楷體" w:hAnsi="標楷體"/>
          <w:bCs/>
          <w:snapToGrid w:val="0"/>
          <w:kern w:val="0"/>
          <w:lang w:val="x-none"/>
        </w:rPr>
        <w:t>，</w:t>
      </w:r>
      <w:r w:rsidRPr="00AF276F">
        <w:rPr>
          <w:rFonts w:ascii="標楷體" w:eastAsia="標楷體" w:hAnsi="標楷體" w:hint="eastAsia"/>
          <w:bCs/>
          <w:snapToGrid w:val="0"/>
          <w:kern w:val="0"/>
          <w:lang w:val="x-none"/>
        </w:rPr>
        <w:t>避免</w:t>
      </w:r>
      <w:r w:rsidRPr="00AF276F">
        <w:rPr>
          <w:rFonts w:ascii="標楷體" w:eastAsia="標楷體" w:hAnsi="標楷體"/>
          <w:bCs/>
          <w:snapToGrid w:val="0"/>
          <w:kern w:val="0"/>
          <w:lang w:val="x-none"/>
        </w:rPr>
        <w:t>影響</w:t>
      </w:r>
      <w:r w:rsidRPr="00AF276F">
        <w:rPr>
          <w:rFonts w:ascii="標楷體" w:eastAsia="標楷體" w:hAnsi="標楷體" w:hint="eastAsia"/>
          <w:bCs/>
          <w:snapToGrid w:val="0"/>
          <w:kern w:val="0"/>
          <w:lang w:val="x-none"/>
        </w:rPr>
        <w:t>學生</w:t>
      </w:r>
      <w:r w:rsidRPr="00AF276F">
        <w:rPr>
          <w:rFonts w:ascii="標楷體" w:eastAsia="標楷體" w:hAnsi="標楷體"/>
          <w:bCs/>
          <w:snapToGrid w:val="0"/>
          <w:kern w:val="0"/>
          <w:lang w:val="x-none"/>
        </w:rPr>
        <w:t>受教權，推動「高級中等以下學校運動操場及周邊設施整建計畫（第1、2期）」</w:t>
      </w:r>
      <w:r w:rsidRPr="00AF276F">
        <w:rPr>
          <w:rFonts w:ascii="標楷體" w:eastAsia="標楷體" w:hAnsi="標楷體" w:hint="eastAsia"/>
          <w:bCs/>
          <w:snapToGrid w:val="0"/>
          <w:kern w:val="0"/>
          <w:lang w:val="x-none"/>
        </w:rPr>
        <w:t>，</w:t>
      </w:r>
      <w:r w:rsidRPr="00AF276F">
        <w:rPr>
          <w:rFonts w:ascii="標楷體" w:eastAsia="標楷體" w:hAnsi="標楷體"/>
          <w:bCs/>
          <w:snapToGrid w:val="0"/>
          <w:kern w:val="0"/>
          <w:lang w:val="x-none"/>
        </w:rPr>
        <w:t>補助學校整修操場跑道及周邊設施，分別於110年</w:t>
      </w:r>
      <w:r w:rsidRPr="00AF276F">
        <w:rPr>
          <w:rFonts w:ascii="標楷體" w:eastAsia="標楷體" w:hAnsi="標楷體" w:hint="eastAsia"/>
          <w:bCs/>
          <w:snapToGrid w:val="0"/>
          <w:kern w:val="0"/>
          <w:lang w:val="x-none"/>
        </w:rPr>
        <w:t>6月</w:t>
      </w:r>
      <w:r w:rsidRPr="00AF276F">
        <w:rPr>
          <w:rFonts w:ascii="標楷體" w:eastAsia="標楷體" w:hAnsi="標楷體"/>
          <w:bCs/>
          <w:snapToGrid w:val="0"/>
          <w:kern w:val="0"/>
          <w:lang w:val="x-none"/>
        </w:rPr>
        <w:t>及112年2月獲行政院核定，經費分別為65億2,848萬元及10億480萬元。</w:t>
      </w:r>
      <w:r w:rsidRPr="00AF276F">
        <w:rPr>
          <w:rFonts w:ascii="標楷體" w:eastAsia="標楷體" w:hAnsi="標楷體" w:hint="eastAsia"/>
          <w:bCs/>
          <w:snapToGrid w:val="0"/>
          <w:kern w:val="0"/>
          <w:lang w:val="x-none"/>
        </w:rPr>
        <w:t>有關市縣政府轄屬學校辦理上開補助計畫執行情形，經本部相關地方審計處室調查結果，核有下列事項：</w:t>
      </w:r>
    </w:p>
    <w:p w14:paraId="7E1031AA" w14:textId="5885160C" w:rsidR="00561DF4" w:rsidRPr="00AF276F" w:rsidRDefault="00561DF4" w:rsidP="00907FDC">
      <w:pPr>
        <w:pStyle w:val="14"/>
        <w:overflowPunct w:val="0"/>
        <w:spacing w:line="440" w:lineRule="exact"/>
        <w:ind w:leftChars="5" w:left="12" w:firstLine="1081"/>
        <w:rPr>
          <w:rFonts w:hAnsi="標楷體"/>
          <w:b/>
          <w:snapToGrid w:val="0"/>
          <w:spacing w:val="-2"/>
          <w:kern w:val="0"/>
        </w:rPr>
      </w:pPr>
      <w:r w:rsidRPr="00AF276F">
        <w:rPr>
          <w:rFonts w:hAnsi="標楷體" w:hint="eastAsia"/>
          <w:b/>
          <w:lang w:val="x-none"/>
        </w:rPr>
        <w:t>1</w:t>
      </w:r>
      <w:r w:rsidRPr="00AF276F">
        <w:rPr>
          <w:rFonts w:hAnsi="標楷體" w:hint="eastAsia"/>
          <w:b/>
        </w:rPr>
        <w:t>.</w:t>
      </w:r>
      <w:r w:rsidRPr="00AF276F">
        <w:rPr>
          <w:rFonts w:hint="eastAsia"/>
          <w:b/>
          <w:bCs w:val="0"/>
        </w:rPr>
        <w:t xml:space="preserve">　</w:t>
      </w:r>
      <w:r w:rsidRPr="00AF276F">
        <w:rPr>
          <w:rFonts w:hAnsi="標楷體" w:hint="eastAsia"/>
          <w:b/>
          <w:snapToGrid w:val="0"/>
          <w:spacing w:val="-2"/>
          <w:kern w:val="0"/>
          <w:lang w:eastAsia="zh-HK"/>
        </w:rPr>
        <w:t>部分</w:t>
      </w:r>
      <w:r w:rsidRPr="00AF276F">
        <w:rPr>
          <w:rFonts w:hAnsi="標楷體" w:hint="eastAsia"/>
          <w:b/>
          <w:snapToGrid w:val="0"/>
          <w:spacing w:val="-2"/>
          <w:kern w:val="0"/>
        </w:rPr>
        <w:t>學校未周延規範跑道材料成分標準，或未覈實編列工項數量及費用，或未依規定辦理特定技術規格審查作業：</w:t>
      </w:r>
      <w:r w:rsidRPr="00AF276F">
        <w:rPr>
          <w:rFonts w:hAnsi="標楷體" w:hint="eastAsia"/>
        </w:rPr>
        <w:t>體育署107年12月訂頒之「運動設施規劃設計及施作常見缺失參考手冊」第三章各類型運動場地面層材質缺失載以，跑道面層黏著劑與拌合劑禁止使用含有「甲苯二異氰酸酯</w:t>
      </w:r>
      <w:r w:rsidRPr="00AF276F">
        <w:rPr>
          <w:rFonts w:hAnsi="標楷體" w:hint="eastAsia"/>
          <w:snapToGrid w:val="0"/>
          <w:kern w:val="0"/>
          <w:lang w:val="x-none"/>
        </w:rPr>
        <w:t>（</w:t>
      </w:r>
      <w:r w:rsidRPr="00AF276F">
        <w:rPr>
          <w:rFonts w:hAnsi="標楷體" w:hint="eastAsia"/>
        </w:rPr>
        <w:t>TDI</w:t>
      </w:r>
      <w:r w:rsidRPr="00AF276F">
        <w:rPr>
          <w:rFonts w:hAnsi="標楷體" w:cs="Times New Roman" w:hint="eastAsia"/>
          <w:bCs w:val="0"/>
          <w:snapToGrid w:val="0"/>
          <w:kern w:val="0"/>
          <w:lang w:val="x-none"/>
        </w:rPr>
        <w:t>）</w:t>
      </w:r>
      <w:r w:rsidRPr="00AF276F">
        <w:rPr>
          <w:rFonts w:hAnsi="標楷體" w:hint="eastAsia"/>
        </w:rPr>
        <w:t>」成分之原料</w:t>
      </w:r>
      <w:r w:rsidR="008B11DE">
        <w:rPr>
          <w:rFonts w:hAnsi="標楷體" w:hint="eastAsia"/>
        </w:rPr>
        <w:t>。</w:t>
      </w:r>
      <w:r w:rsidRPr="00AF276F">
        <w:rPr>
          <w:rFonts w:hAnsi="標楷體" w:hint="eastAsia"/>
        </w:rPr>
        <w:t>政府採購法第26條執行注意事項第7點規定，機關或受機關委託</w:t>
      </w:r>
      <w:proofErr w:type="gramStart"/>
      <w:r w:rsidRPr="00AF276F">
        <w:rPr>
          <w:rFonts w:hAnsi="標楷體" w:hint="eastAsia"/>
        </w:rPr>
        <w:t>研</w:t>
      </w:r>
      <w:proofErr w:type="gramEnd"/>
      <w:r w:rsidRPr="00AF276F">
        <w:rPr>
          <w:rFonts w:hAnsi="標楷體" w:hint="eastAsia"/>
        </w:rPr>
        <w:t>擬招標文件內容之廠商，基於採購特性及實際需要訂定特殊技術規格，或於招標文件要求或提及特定之商標或商名、專利、設計或型式、特定來源地、生產者或供應者時，應自行審查或開會審查或委託審查，並應規定受委託之廠商於提出招標文件前先向機關書面說明其必要性。經查</w:t>
      </w:r>
      <w:r w:rsidR="008D6B8E" w:rsidRPr="00AF276F">
        <w:rPr>
          <w:rFonts w:hAnsi="標楷體" w:hint="eastAsia"/>
          <w:snapToGrid w:val="0"/>
          <w:kern w:val="0"/>
          <w:lang w:val="x-none"/>
        </w:rPr>
        <w:t>執行情形</w:t>
      </w:r>
      <w:r w:rsidRPr="00AF276F">
        <w:rPr>
          <w:rFonts w:hAnsi="標楷體" w:hint="eastAsia"/>
        </w:rPr>
        <w:t>，</w:t>
      </w:r>
      <w:r w:rsidRPr="00AF276F">
        <w:rPr>
          <w:rFonts w:hAnsi="標楷體" w:hint="eastAsia"/>
          <w:lang w:eastAsia="zh-HK"/>
        </w:rPr>
        <w:t>核有</w:t>
      </w:r>
      <w:r w:rsidR="004B230B" w:rsidRPr="00AF276F">
        <w:rPr>
          <w:rFonts w:hAnsi="標楷體" w:hint="eastAsia"/>
          <w:lang w:eastAsia="zh-HK"/>
        </w:rPr>
        <w:t>：</w:t>
      </w:r>
      <w:r w:rsidRPr="00AF276F">
        <w:rPr>
          <w:rFonts w:hAnsi="標楷體" w:hint="eastAsia"/>
          <w:snapToGrid w:val="0"/>
          <w:kern w:val="0"/>
          <w:lang w:val="x-none"/>
        </w:rPr>
        <w:t>（1</w:t>
      </w:r>
      <w:r w:rsidRPr="00AF276F">
        <w:rPr>
          <w:rFonts w:hint="eastAsia"/>
        </w:rPr>
        <w:t>）</w:t>
      </w:r>
      <w:r w:rsidRPr="00AF276F">
        <w:rPr>
          <w:rFonts w:hAnsi="標楷體" w:hint="eastAsia"/>
          <w:lang w:eastAsia="zh-HK"/>
        </w:rPr>
        <w:t>臺北市</w:t>
      </w:r>
      <w:r w:rsidRPr="00AF276F">
        <w:rPr>
          <w:rFonts w:hAnsi="標楷體" w:hint="eastAsia"/>
        </w:rPr>
        <w:t>、</w:t>
      </w:r>
      <w:r w:rsidRPr="00AF276F">
        <w:rPr>
          <w:rFonts w:hAnsi="標楷體" w:hint="eastAsia"/>
          <w:lang w:eastAsia="zh-HK"/>
        </w:rPr>
        <w:t>新北市</w:t>
      </w:r>
      <w:r w:rsidRPr="00AF276F">
        <w:rPr>
          <w:rFonts w:hAnsi="標楷體" w:hint="eastAsia"/>
        </w:rPr>
        <w:t>、</w:t>
      </w:r>
      <w:r w:rsidRPr="00AF276F">
        <w:rPr>
          <w:rFonts w:hAnsi="標楷體" w:hint="eastAsia"/>
          <w:lang w:eastAsia="zh-HK"/>
        </w:rPr>
        <w:t>彰化縣</w:t>
      </w:r>
      <w:r w:rsidRPr="00AF276F">
        <w:rPr>
          <w:rFonts w:hAnsi="標楷體" w:hint="eastAsia"/>
        </w:rPr>
        <w:t>、</w:t>
      </w:r>
      <w:r w:rsidRPr="00AF276F">
        <w:rPr>
          <w:rFonts w:hAnsi="標楷體" w:hint="eastAsia"/>
          <w:lang w:eastAsia="zh-HK"/>
        </w:rPr>
        <w:t>嘉義市</w:t>
      </w:r>
      <w:r w:rsidRPr="00AF276F">
        <w:rPr>
          <w:rFonts w:hAnsi="標楷體" w:hint="eastAsia"/>
        </w:rPr>
        <w:t>、</w:t>
      </w:r>
      <w:r w:rsidRPr="00AF276F">
        <w:rPr>
          <w:rFonts w:hAnsi="標楷體" w:hint="eastAsia"/>
          <w:lang w:eastAsia="zh-HK"/>
        </w:rPr>
        <w:t>屏東縣</w:t>
      </w:r>
      <w:r w:rsidRPr="00AF276F">
        <w:rPr>
          <w:rFonts w:hAnsi="標楷體" w:hint="eastAsia"/>
        </w:rPr>
        <w:t>、</w:t>
      </w:r>
      <w:proofErr w:type="gramStart"/>
      <w:r w:rsidRPr="00AF276F">
        <w:rPr>
          <w:rFonts w:hAnsi="標楷體" w:hint="eastAsia"/>
          <w:lang w:eastAsia="zh-HK"/>
        </w:rPr>
        <w:t>臺</w:t>
      </w:r>
      <w:proofErr w:type="gramEnd"/>
      <w:r w:rsidRPr="00AF276F">
        <w:rPr>
          <w:rFonts w:hAnsi="標楷體" w:hint="eastAsia"/>
          <w:lang w:eastAsia="zh-HK"/>
        </w:rPr>
        <w:t>東縣等6市縣所轄</w:t>
      </w:r>
      <w:r w:rsidRPr="00AF276F">
        <w:rPr>
          <w:rFonts w:hAnsi="標楷體" w:hint="eastAsia"/>
        </w:rPr>
        <w:t>部分學</w:t>
      </w:r>
      <w:r w:rsidRPr="00AF276F">
        <w:rPr>
          <w:rFonts w:hAnsi="標楷體" w:hint="eastAsia"/>
          <w:lang w:eastAsia="zh-HK"/>
        </w:rPr>
        <w:t>校</w:t>
      </w:r>
      <w:r w:rsidRPr="00AF276F">
        <w:rPr>
          <w:rFonts w:hAnsi="標楷體" w:hint="eastAsia"/>
        </w:rPr>
        <w:t>，未於設計圖說規範跑道材料不得含有「甲苯二異氰酸酯</w:t>
      </w:r>
      <w:r w:rsidRPr="00AF276F">
        <w:rPr>
          <w:rFonts w:hAnsi="標楷體" w:hint="eastAsia"/>
          <w:snapToGrid w:val="0"/>
          <w:kern w:val="0"/>
          <w:lang w:val="x-none"/>
        </w:rPr>
        <w:t>（</w:t>
      </w:r>
      <w:r w:rsidRPr="00AF276F">
        <w:rPr>
          <w:rFonts w:hAnsi="標楷體" w:hint="eastAsia"/>
        </w:rPr>
        <w:t>TDI</w:t>
      </w:r>
      <w:r w:rsidRPr="00AF276F">
        <w:rPr>
          <w:rFonts w:hAnsi="標楷體" w:cs="Times New Roman" w:hint="eastAsia"/>
          <w:bCs w:val="0"/>
          <w:snapToGrid w:val="0"/>
          <w:kern w:val="0"/>
          <w:lang w:val="x-none"/>
        </w:rPr>
        <w:t>）</w:t>
      </w:r>
      <w:r w:rsidRPr="00AF276F">
        <w:rPr>
          <w:rFonts w:hAnsi="標楷體" w:hint="eastAsia"/>
        </w:rPr>
        <w:t>」等成分，或部分工項項目費用重複編列及</w:t>
      </w:r>
      <w:proofErr w:type="gramStart"/>
      <w:r w:rsidRPr="00AF276F">
        <w:rPr>
          <w:rFonts w:hAnsi="標楷體" w:hint="eastAsia"/>
        </w:rPr>
        <w:t>數量溢計</w:t>
      </w:r>
      <w:proofErr w:type="gramEnd"/>
      <w:r w:rsidR="008152D0" w:rsidRPr="00AF276F">
        <w:rPr>
          <w:rFonts w:hAnsi="標楷體" w:hint="eastAsia"/>
          <w:spacing w:val="-2"/>
        </w:rPr>
        <w:t>；</w:t>
      </w:r>
      <w:r w:rsidRPr="00AF276F">
        <w:rPr>
          <w:rFonts w:hAnsi="標楷體" w:hint="eastAsia"/>
          <w:snapToGrid w:val="0"/>
          <w:kern w:val="0"/>
          <w:lang w:val="x-none"/>
        </w:rPr>
        <w:t>（2</w:t>
      </w:r>
      <w:r w:rsidRPr="00AF276F">
        <w:rPr>
          <w:rFonts w:hint="eastAsia"/>
        </w:rPr>
        <w:t>）臺北市、</w:t>
      </w:r>
      <w:proofErr w:type="gramStart"/>
      <w:r w:rsidRPr="00AF276F">
        <w:rPr>
          <w:rFonts w:hint="eastAsia"/>
        </w:rPr>
        <w:t>臺</w:t>
      </w:r>
      <w:proofErr w:type="gramEnd"/>
      <w:r w:rsidRPr="00AF276F">
        <w:rPr>
          <w:rFonts w:hint="eastAsia"/>
        </w:rPr>
        <w:t>中市、高雄市、基隆市、彰化縣、南投縣、雲林縣、嘉義縣、嘉義市、屏東縣、</w:t>
      </w:r>
      <w:proofErr w:type="gramStart"/>
      <w:r w:rsidRPr="00AF276F">
        <w:rPr>
          <w:rFonts w:hint="eastAsia"/>
        </w:rPr>
        <w:t>臺</w:t>
      </w:r>
      <w:proofErr w:type="gramEnd"/>
      <w:r w:rsidRPr="00AF276F">
        <w:rPr>
          <w:rFonts w:hint="eastAsia"/>
        </w:rPr>
        <w:t>東縣等11市縣所轄部分學校，於設計圖說</w:t>
      </w:r>
      <w:r w:rsidRPr="00AF276F">
        <w:rPr>
          <w:rFonts w:hint="eastAsia"/>
        </w:rPr>
        <w:lastRenderedPageBreak/>
        <w:t>規範訂定特定技術規格材料，惟未依規定說明其必要性及辦理相關審查程序</w:t>
      </w:r>
      <w:r w:rsidR="008152D0" w:rsidRPr="00AF276F">
        <w:rPr>
          <w:rFonts w:hint="eastAsia"/>
        </w:rPr>
        <w:t>等情事</w:t>
      </w:r>
      <w:r w:rsidRPr="00AF276F">
        <w:rPr>
          <w:rFonts w:hAnsi="標楷體" w:hint="eastAsia"/>
          <w:bCs w:val="0"/>
        </w:rPr>
        <w:t>。</w:t>
      </w:r>
    </w:p>
    <w:p w14:paraId="4E4E3E1E" w14:textId="6816290D" w:rsidR="00561DF4" w:rsidRPr="00AF276F" w:rsidRDefault="00561DF4" w:rsidP="00EC0DA1">
      <w:pPr>
        <w:pStyle w:val="14"/>
        <w:overflowPunct w:val="0"/>
        <w:spacing w:line="450" w:lineRule="exact"/>
        <w:ind w:leftChars="5" w:left="12" w:firstLine="1081"/>
      </w:pPr>
      <w:r w:rsidRPr="00AF276F">
        <w:rPr>
          <w:rFonts w:hAnsi="標楷體" w:hint="eastAsia"/>
          <w:b/>
        </w:rPr>
        <w:t>2.</w:t>
      </w:r>
      <w:r w:rsidRPr="00AF276F">
        <w:rPr>
          <w:rFonts w:hint="eastAsia"/>
          <w:b/>
          <w:bCs w:val="0"/>
        </w:rPr>
        <w:t xml:space="preserve">　</w:t>
      </w:r>
      <w:r w:rsidRPr="00AF276F">
        <w:rPr>
          <w:rFonts w:hAnsi="標楷體" w:hint="eastAsia"/>
          <w:b/>
          <w:snapToGrid w:val="0"/>
          <w:spacing w:val="-2"/>
          <w:kern w:val="0"/>
          <w:lang w:eastAsia="zh-HK"/>
        </w:rPr>
        <w:t>部分</w:t>
      </w:r>
      <w:r w:rsidRPr="00AF276F">
        <w:rPr>
          <w:rFonts w:hAnsi="標楷體" w:hint="eastAsia"/>
          <w:b/>
          <w:snapToGrid w:val="0"/>
          <w:spacing w:val="-2"/>
          <w:kern w:val="0"/>
        </w:rPr>
        <w:t>學校未嚴謹辦理採購評選作業，或未周延審查招標文件內容</w:t>
      </w:r>
      <w:r w:rsidRPr="00AF276F">
        <w:rPr>
          <w:rFonts w:hAnsi="標楷體" w:hint="eastAsia"/>
          <w:b/>
        </w:rPr>
        <w:t>：</w:t>
      </w:r>
      <w:r w:rsidRPr="00AF276F">
        <w:rPr>
          <w:rFonts w:hAnsi="標楷體" w:hint="eastAsia"/>
        </w:rPr>
        <w:t>最有利標評選辦法第17條第3項規定，價格納入評比者，其所占全部評選項目之權重，不得低於20％，且不得逾50％。行政院公共工程委員會</w:t>
      </w:r>
      <w:r w:rsidRPr="00AF276F">
        <w:rPr>
          <w:rFonts w:hAnsi="標楷體" w:hint="eastAsia"/>
          <w:snapToGrid w:val="0"/>
          <w:kern w:val="0"/>
          <w:lang w:val="x-none"/>
        </w:rPr>
        <w:t>（</w:t>
      </w:r>
      <w:r w:rsidRPr="00AF276F">
        <w:rPr>
          <w:rFonts w:hAnsi="標楷體" w:hint="eastAsia"/>
        </w:rPr>
        <w:t>下稱工程會</w:t>
      </w:r>
      <w:r w:rsidRPr="00AF276F">
        <w:rPr>
          <w:rFonts w:hAnsi="標楷體" w:cs="Times New Roman" w:hint="eastAsia"/>
          <w:bCs w:val="0"/>
          <w:snapToGrid w:val="0"/>
          <w:kern w:val="0"/>
          <w:lang w:val="x-none"/>
        </w:rPr>
        <w:t>）</w:t>
      </w:r>
      <w:r w:rsidRPr="00AF276F">
        <w:rPr>
          <w:rFonts w:hAnsi="標楷體" w:hint="eastAsia"/>
        </w:rPr>
        <w:t>訂定採購評選委員會委員名單保密措施一覽表規定，評選委員建議名單簽報機關首長或其授權人員核定時，簽辦公文註明為密件，並置於密件專用封套內。工程會110年12月30日</w:t>
      </w:r>
      <w:proofErr w:type="gramStart"/>
      <w:r w:rsidRPr="00AF276F">
        <w:rPr>
          <w:rFonts w:hAnsi="標楷體" w:hint="eastAsia"/>
        </w:rPr>
        <w:t>工程企字第1100102070號</w:t>
      </w:r>
      <w:proofErr w:type="gramEnd"/>
      <w:r w:rsidRPr="00AF276F">
        <w:rPr>
          <w:rFonts w:hAnsi="標楷體" w:hint="eastAsia"/>
        </w:rPr>
        <w:t>函規定，停止適用</w:t>
      </w:r>
      <w:r w:rsidRPr="00AF276F">
        <w:rPr>
          <w:rFonts w:hint="eastAsia"/>
        </w:rPr>
        <w:t>「</w:t>
      </w:r>
      <w:r w:rsidRPr="00AF276F">
        <w:rPr>
          <w:rFonts w:hAnsi="標楷體" w:hint="eastAsia"/>
        </w:rPr>
        <w:t>投標標價不適用招標文件所定物價指數調整條款聲明書</w:t>
      </w:r>
      <w:r w:rsidRPr="00AF276F">
        <w:rPr>
          <w:rFonts w:hint="eastAsia"/>
        </w:rPr>
        <w:t>」</w:t>
      </w:r>
      <w:r w:rsidRPr="00AF276F">
        <w:rPr>
          <w:rFonts w:hAnsi="標楷體" w:hint="eastAsia"/>
        </w:rPr>
        <w:t>。經查</w:t>
      </w:r>
      <w:r w:rsidR="008D6B8E" w:rsidRPr="00AF276F">
        <w:rPr>
          <w:rFonts w:hAnsi="標楷體" w:hint="eastAsia"/>
          <w:snapToGrid w:val="0"/>
          <w:kern w:val="0"/>
          <w:lang w:val="x-none"/>
        </w:rPr>
        <w:t>執行情形</w:t>
      </w:r>
      <w:r w:rsidRPr="00AF276F">
        <w:rPr>
          <w:rFonts w:hAnsi="標楷體" w:hint="eastAsia"/>
        </w:rPr>
        <w:t>，</w:t>
      </w:r>
      <w:r w:rsidRPr="00AF276F">
        <w:rPr>
          <w:rFonts w:hAnsi="標楷體" w:hint="eastAsia"/>
          <w:lang w:eastAsia="zh-HK"/>
        </w:rPr>
        <w:t>核有</w:t>
      </w:r>
      <w:r w:rsidR="004B230B" w:rsidRPr="00AF276F">
        <w:rPr>
          <w:rFonts w:hAnsi="標楷體" w:hint="eastAsia"/>
          <w:lang w:eastAsia="zh-HK"/>
        </w:rPr>
        <w:t>：</w:t>
      </w:r>
      <w:r w:rsidRPr="00AF276F">
        <w:rPr>
          <w:rFonts w:hAnsi="標楷體" w:hint="eastAsia"/>
          <w:snapToGrid w:val="0"/>
          <w:kern w:val="0"/>
          <w:lang w:val="x-none"/>
        </w:rPr>
        <w:t>（1</w:t>
      </w:r>
      <w:r w:rsidRPr="00AF276F">
        <w:rPr>
          <w:rFonts w:hint="eastAsia"/>
        </w:rPr>
        <w:t>）新北市、彰化縣所轄部分學校，評選項目中價格之權重低於規定下限，或未落實評選委員保密及評分表封存作業等</w:t>
      </w:r>
      <w:r w:rsidR="008152D0" w:rsidRPr="00AF276F">
        <w:rPr>
          <w:rFonts w:hAnsi="標楷體" w:hint="eastAsia"/>
        </w:rPr>
        <w:t>；</w:t>
      </w:r>
      <w:r w:rsidRPr="00AF276F">
        <w:rPr>
          <w:rFonts w:hAnsi="標楷體" w:hint="eastAsia"/>
          <w:snapToGrid w:val="0"/>
          <w:kern w:val="0"/>
          <w:lang w:val="x-none"/>
        </w:rPr>
        <w:t>（2</w:t>
      </w:r>
      <w:r w:rsidRPr="00AF276F">
        <w:rPr>
          <w:rFonts w:hint="eastAsia"/>
        </w:rPr>
        <w:t>）高雄市、嘉義市所轄部分學校，將已停止適用之「投標標價不適用招標文件所定物價指數調整款聲明書」列為招標文件，或招標文件未列入品質管制作業相關規定</w:t>
      </w:r>
      <w:r w:rsidR="008152D0" w:rsidRPr="00AF276F">
        <w:rPr>
          <w:rFonts w:hint="eastAsia"/>
        </w:rPr>
        <w:t>等情事</w:t>
      </w:r>
      <w:r w:rsidRPr="00AF276F">
        <w:rPr>
          <w:rFonts w:hint="eastAsia"/>
        </w:rPr>
        <w:t>。</w:t>
      </w:r>
    </w:p>
    <w:p w14:paraId="2AB1EC60" w14:textId="05DA00A2" w:rsidR="00561DF4" w:rsidRPr="00AF276F" w:rsidRDefault="00907FDC" w:rsidP="00EC0DA1">
      <w:pPr>
        <w:pStyle w:val="14"/>
        <w:overflowPunct w:val="0"/>
        <w:spacing w:line="430" w:lineRule="exact"/>
        <w:ind w:firstLine="1081"/>
      </w:pPr>
      <w:r w:rsidRPr="00AF276F">
        <w:rPr>
          <w:rFonts w:hAnsi="標楷體"/>
          <w:b/>
          <w:noProof/>
        </w:rPr>
        <mc:AlternateContent>
          <mc:Choice Requires="wps">
            <w:drawing>
              <wp:anchor distT="71755" distB="71755" distL="144145" distR="144145" simplePos="0" relativeHeight="251694080" behindDoc="0" locked="0" layoutInCell="1" allowOverlap="1" wp14:anchorId="3F07CC86" wp14:editId="6527DA68">
                <wp:simplePos x="0" y="0"/>
                <wp:positionH relativeFrom="margin">
                  <wp:posOffset>2806065</wp:posOffset>
                </wp:positionH>
                <wp:positionV relativeFrom="margin">
                  <wp:posOffset>5214620</wp:posOffset>
                </wp:positionV>
                <wp:extent cx="3472180" cy="3689350"/>
                <wp:effectExtent l="0" t="0" r="0" b="6350"/>
                <wp:wrapSquare wrapText="bothSides"/>
                <wp:docPr id="21" name="文字方塊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72180" cy="3689350"/>
                        </a:xfrm>
                        <a:prstGeom prst="rect">
                          <a:avLst/>
                        </a:prstGeom>
                        <a:noFill/>
                        <a:ln w="9525">
                          <a:noFill/>
                          <a:miter lim="800000"/>
                          <a:headEnd/>
                          <a:tailEnd/>
                        </a:ln>
                      </wps:spPr>
                      <wps:txbx>
                        <w:txbxContent>
                          <w:tbl>
                            <w:tblPr>
                              <w:tblStyle w:val="af3"/>
                              <w:tblW w:w="5246" w:type="dxa"/>
                              <w:jc w:val="center"/>
                              <w:tblCellMar>
                                <w:top w:w="6" w:type="dxa"/>
                                <w:bottom w:w="6" w:type="dxa"/>
                              </w:tblCellMar>
                              <w:tblLook w:val="04A0" w:firstRow="1" w:lastRow="0" w:firstColumn="1" w:lastColumn="0" w:noHBand="0" w:noVBand="1"/>
                            </w:tblPr>
                            <w:tblGrid>
                              <w:gridCol w:w="3403"/>
                              <w:gridCol w:w="1843"/>
                            </w:tblGrid>
                            <w:tr w:rsidR="00907FDC" w14:paraId="30F82915" w14:textId="77777777" w:rsidTr="00610322">
                              <w:trPr>
                                <w:jc w:val="center"/>
                              </w:trPr>
                              <w:tc>
                                <w:tcPr>
                                  <w:tcW w:w="5246" w:type="dxa"/>
                                  <w:gridSpan w:val="2"/>
                                  <w:tcBorders>
                                    <w:top w:val="nil"/>
                                    <w:left w:val="nil"/>
                                    <w:bottom w:val="single" w:sz="4" w:space="0" w:color="auto"/>
                                    <w:right w:val="nil"/>
                                  </w:tcBorders>
                                </w:tcPr>
                                <w:p w14:paraId="4C6099C6" w14:textId="5E628B78" w:rsidR="00907FDC" w:rsidRPr="009A4FA0" w:rsidRDefault="00907FDC" w:rsidP="000C642E">
                                  <w:pPr>
                                    <w:overflowPunct w:val="0"/>
                                    <w:spacing w:line="340" w:lineRule="exact"/>
                                    <w:ind w:leftChars="-59" w:left="523" w:rightChars="-32" w:right="-77" w:hangingChars="277" w:hanging="665"/>
                                    <w:rPr>
                                      <w:rFonts w:ascii="標楷體" w:eastAsia="標楷體" w:hAnsi="標楷體"/>
                                      <w:sz w:val="24"/>
                                    </w:rPr>
                                  </w:pPr>
                                  <w:r w:rsidRPr="00B96C57">
                                    <w:rPr>
                                      <w:rFonts w:ascii="標楷體" w:eastAsia="標楷體" w:hAnsi="標楷體"/>
                                      <w:b/>
                                      <w:sz w:val="24"/>
                                    </w:rPr>
                                    <w:t>表</w:t>
                                  </w:r>
                                  <w:r w:rsidRPr="00B96C57">
                                    <w:rPr>
                                      <w:rFonts w:ascii="標楷體" w:eastAsia="標楷體" w:hAnsi="標楷體" w:hint="eastAsia"/>
                                      <w:b/>
                                      <w:sz w:val="24"/>
                                    </w:rPr>
                                    <w:t>7　市</w:t>
                                  </w:r>
                                  <w:r w:rsidRPr="009A4FA0">
                                    <w:rPr>
                                      <w:rFonts w:ascii="標楷體" w:eastAsia="標楷體" w:hAnsi="標楷體" w:hint="eastAsia"/>
                                      <w:b/>
                                      <w:sz w:val="24"/>
                                    </w:rPr>
                                    <w:t>縣</w:t>
                                  </w:r>
                                  <w:r>
                                    <w:rPr>
                                      <w:rFonts w:ascii="標楷體" w:eastAsia="標楷體" w:hAnsi="標楷體" w:hint="eastAsia"/>
                                      <w:b/>
                                      <w:sz w:val="24"/>
                                    </w:rPr>
                                    <w:t>政府轄屬學校辦理</w:t>
                                  </w:r>
                                  <w:r w:rsidRPr="00DC5562">
                                    <w:rPr>
                                      <w:rFonts w:ascii="標楷體" w:eastAsia="標楷體" w:hAnsi="標楷體" w:hint="eastAsia"/>
                                      <w:b/>
                                      <w:sz w:val="24"/>
                                    </w:rPr>
                                    <w:t>運動操場及周邊設施整建</w:t>
                                  </w:r>
                                  <w:r>
                                    <w:rPr>
                                      <w:rFonts w:ascii="標楷體" w:eastAsia="標楷體" w:hAnsi="標楷體" w:hint="eastAsia"/>
                                      <w:b/>
                                      <w:sz w:val="24"/>
                                    </w:rPr>
                                    <w:t>工程採購履約及使用管理</w:t>
                                  </w:r>
                                  <w:r w:rsidRPr="009A4FA0">
                                    <w:rPr>
                                      <w:rFonts w:ascii="標楷體" w:eastAsia="標楷體" w:hAnsi="標楷體" w:hint="eastAsia"/>
                                      <w:b/>
                                      <w:sz w:val="24"/>
                                    </w:rPr>
                                    <w:t>情形</w:t>
                                  </w:r>
                                </w:p>
                              </w:tc>
                            </w:tr>
                            <w:tr w:rsidR="00907FDC" w14:paraId="623E802D" w14:textId="77777777" w:rsidTr="00610322">
                              <w:trPr>
                                <w:trHeight w:val="340"/>
                                <w:jc w:val="center"/>
                              </w:trPr>
                              <w:tc>
                                <w:tcPr>
                                  <w:tcW w:w="3403" w:type="dxa"/>
                                  <w:tcBorders>
                                    <w:top w:val="single" w:sz="4" w:space="0" w:color="auto"/>
                                  </w:tcBorders>
                                  <w:vAlign w:val="center"/>
                                </w:tcPr>
                                <w:p w14:paraId="3B4CD08A" w14:textId="77777777" w:rsidR="00907FDC" w:rsidRPr="00196E32" w:rsidRDefault="00907FDC" w:rsidP="00CC0A52">
                                  <w:pPr>
                                    <w:overflowPunct w:val="0"/>
                                    <w:spacing w:line="240" w:lineRule="exact"/>
                                    <w:jc w:val="center"/>
                                    <w:rPr>
                                      <w:rFonts w:ascii="標楷體" w:eastAsia="標楷體" w:hAnsi="標楷體"/>
                                      <w:bCs/>
                                      <w:spacing w:val="6"/>
                                      <w:szCs w:val="20"/>
                                    </w:rPr>
                                  </w:pPr>
                                  <w:r w:rsidRPr="00196E32">
                                    <w:rPr>
                                      <w:rFonts w:ascii="標楷體" w:eastAsia="標楷體" w:hAnsi="標楷體" w:hint="eastAsia"/>
                                      <w:bCs/>
                                      <w:spacing w:val="6"/>
                                      <w:szCs w:val="20"/>
                                    </w:rPr>
                                    <w:t>缺失事項</w:t>
                                  </w:r>
                                </w:p>
                              </w:tc>
                              <w:tc>
                                <w:tcPr>
                                  <w:tcW w:w="1843" w:type="dxa"/>
                                  <w:tcBorders>
                                    <w:top w:val="single" w:sz="4" w:space="0" w:color="auto"/>
                                  </w:tcBorders>
                                  <w:vAlign w:val="center"/>
                                </w:tcPr>
                                <w:p w14:paraId="0CE903AB" w14:textId="77777777" w:rsidR="00907FDC" w:rsidRPr="00196E32" w:rsidRDefault="00907FDC" w:rsidP="00CC0A52">
                                  <w:pPr>
                                    <w:overflowPunct w:val="0"/>
                                    <w:spacing w:line="240" w:lineRule="exact"/>
                                    <w:jc w:val="center"/>
                                    <w:rPr>
                                      <w:rFonts w:ascii="標楷體" w:eastAsia="標楷體" w:hAnsi="標楷體"/>
                                      <w:spacing w:val="6"/>
                                      <w:szCs w:val="20"/>
                                    </w:rPr>
                                  </w:pPr>
                                  <w:proofErr w:type="gramStart"/>
                                  <w:r w:rsidRPr="00196E32">
                                    <w:rPr>
                                      <w:rFonts w:ascii="標楷體" w:eastAsia="標楷體" w:hAnsi="標楷體" w:hint="eastAsia"/>
                                      <w:spacing w:val="6"/>
                                      <w:szCs w:val="20"/>
                                    </w:rPr>
                                    <w:t>市縣別</w:t>
                                  </w:r>
                                  <w:proofErr w:type="gramEnd"/>
                                </w:p>
                              </w:tc>
                            </w:tr>
                            <w:tr w:rsidR="00907FDC" w14:paraId="42A212FC" w14:textId="77777777" w:rsidTr="00EC0DA1">
                              <w:trPr>
                                <w:trHeight w:val="1020"/>
                                <w:jc w:val="center"/>
                              </w:trPr>
                              <w:tc>
                                <w:tcPr>
                                  <w:tcW w:w="3403" w:type="dxa"/>
                                </w:tcPr>
                                <w:p w14:paraId="12C81C03" w14:textId="77777777" w:rsidR="00907FDC" w:rsidRPr="00196E32" w:rsidRDefault="00907FDC" w:rsidP="00EC0DA1">
                                  <w:pPr>
                                    <w:overflowPunct w:val="0"/>
                                    <w:spacing w:line="240" w:lineRule="exact"/>
                                    <w:ind w:leftChars="-21" w:left="170" w:hangingChars="104" w:hanging="220"/>
                                    <w:jc w:val="both"/>
                                    <w:rPr>
                                      <w:rFonts w:ascii="標楷體" w:eastAsia="標楷體" w:hAnsi="標楷體"/>
                                      <w:spacing w:val="6"/>
                                      <w:szCs w:val="20"/>
                                    </w:rPr>
                                  </w:pPr>
                                  <w:r w:rsidRPr="00B040E6">
                                    <w:rPr>
                                      <w:rFonts w:ascii="標楷體" w:eastAsia="標楷體" w:hAnsi="標楷體" w:hint="eastAsia"/>
                                      <w:spacing w:val="6"/>
                                      <w:szCs w:val="20"/>
                                    </w:rPr>
                                    <w:t>1.</w:t>
                                  </w:r>
                                  <w:r>
                                    <w:rPr>
                                      <w:rFonts w:ascii="標楷體" w:eastAsia="標楷體" w:hAnsi="標楷體" w:hint="eastAsia"/>
                                      <w:spacing w:val="6"/>
                                      <w:szCs w:val="20"/>
                                    </w:rPr>
                                    <w:t>部分學校</w:t>
                                  </w:r>
                                  <w:r w:rsidRPr="00B213BC">
                                    <w:rPr>
                                      <w:rFonts w:ascii="標楷體" w:eastAsia="標楷體" w:hAnsi="標楷體" w:hint="eastAsia"/>
                                      <w:spacing w:val="6"/>
                                      <w:szCs w:val="20"/>
                                    </w:rPr>
                                    <w:t>未依契約規定現場抽驗工程材料並出具試驗報告，或施工廠商未落實自主檢查</w:t>
                                  </w:r>
                                  <w:r>
                                    <w:rPr>
                                      <w:rFonts w:ascii="標楷體" w:eastAsia="標楷體" w:hAnsi="標楷體" w:hint="eastAsia"/>
                                      <w:spacing w:val="6"/>
                                      <w:szCs w:val="20"/>
                                    </w:rPr>
                                    <w:t>。</w:t>
                                  </w:r>
                                </w:p>
                              </w:tc>
                              <w:tc>
                                <w:tcPr>
                                  <w:tcW w:w="1843" w:type="dxa"/>
                                </w:tcPr>
                                <w:p w14:paraId="21E75484" w14:textId="77777777" w:rsidR="00907FDC" w:rsidRPr="00196E32" w:rsidRDefault="00907FDC" w:rsidP="00EC0DA1">
                                  <w:pPr>
                                    <w:overflowPunct w:val="0"/>
                                    <w:spacing w:line="240" w:lineRule="exact"/>
                                    <w:jc w:val="both"/>
                                    <w:rPr>
                                      <w:rFonts w:ascii="標楷體" w:eastAsia="標楷體" w:hAnsi="標楷體"/>
                                      <w:spacing w:val="6"/>
                                      <w:szCs w:val="20"/>
                                    </w:rPr>
                                  </w:pPr>
                                  <w:r w:rsidRPr="00B213BC">
                                    <w:rPr>
                                      <w:rFonts w:ascii="標楷體" w:eastAsia="標楷體" w:hAnsi="標楷體" w:hint="eastAsia"/>
                                      <w:spacing w:val="6"/>
                                      <w:szCs w:val="20"/>
                                    </w:rPr>
                                    <w:t>臺北市、</w:t>
                                  </w:r>
                                  <w:proofErr w:type="gramStart"/>
                                  <w:r w:rsidRPr="00B213BC">
                                    <w:rPr>
                                      <w:rFonts w:ascii="標楷體" w:eastAsia="標楷體" w:hAnsi="標楷體" w:hint="eastAsia"/>
                                      <w:spacing w:val="6"/>
                                      <w:szCs w:val="20"/>
                                    </w:rPr>
                                    <w:t>臺</w:t>
                                  </w:r>
                                  <w:proofErr w:type="gramEnd"/>
                                  <w:r w:rsidRPr="00B213BC">
                                    <w:rPr>
                                      <w:rFonts w:ascii="標楷體" w:eastAsia="標楷體" w:hAnsi="標楷體" w:hint="eastAsia"/>
                                      <w:spacing w:val="6"/>
                                      <w:szCs w:val="20"/>
                                    </w:rPr>
                                    <w:t>中市、高雄市、苗栗縣、南投縣、雲林縣、嘉義縣、嘉義市、屏東縣、</w:t>
                                  </w:r>
                                  <w:proofErr w:type="gramStart"/>
                                  <w:r w:rsidRPr="00B213BC">
                                    <w:rPr>
                                      <w:rFonts w:ascii="標楷體" w:eastAsia="標楷體" w:hAnsi="標楷體" w:hint="eastAsia"/>
                                      <w:spacing w:val="6"/>
                                      <w:szCs w:val="20"/>
                                    </w:rPr>
                                    <w:t>臺</w:t>
                                  </w:r>
                                  <w:proofErr w:type="gramEnd"/>
                                  <w:r w:rsidRPr="00B213BC">
                                    <w:rPr>
                                      <w:rFonts w:ascii="標楷體" w:eastAsia="標楷體" w:hAnsi="標楷體" w:hint="eastAsia"/>
                                      <w:spacing w:val="6"/>
                                      <w:szCs w:val="20"/>
                                    </w:rPr>
                                    <w:t>東縣</w:t>
                                  </w:r>
                                </w:p>
                              </w:tc>
                            </w:tr>
                            <w:tr w:rsidR="00907FDC" w14:paraId="3F5CEDAC" w14:textId="77777777" w:rsidTr="00EC0DA1">
                              <w:trPr>
                                <w:trHeight w:val="1020"/>
                                <w:jc w:val="center"/>
                              </w:trPr>
                              <w:tc>
                                <w:tcPr>
                                  <w:tcW w:w="3403" w:type="dxa"/>
                                </w:tcPr>
                                <w:p w14:paraId="5EBF2EE1" w14:textId="77777777" w:rsidR="00907FDC" w:rsidRPr="00196E32" w:rsidRDefault="00907FDC" w:rsidP="00EC0DA1">
                                  <w:pPr>
                                    <w:overflowPunct w:val="0"/>
                                    <w:spacing w:line="240" w:lineRule="exact"/>
                                    <w:ind w:leftChars="-20" w:left="172" w:hangingChars="104" w:hanging="220"/>
                                    <w:jc w:val="both"/>
                                    <w:rPr>
                                      <w:rFonts w:ascii="標楷體" w:eastAsia="標楷體" w:hAnsi="標楷體"/>
                                      <w:spacing w:val="6"/>
                                      <w:szCs w:val="20"/>
                                    </w:rPr>
                                  </w:pPr>
                                  <w:r>
                                    <w:rPr>
                                      <w:rFonts w:ascii="標楷體" w:eastAsia="標楷體" w:hAnsi="標楷體" w:hint="eastAsia"/>
                                      <w:spacing w:val="6"/>
                                      <w:szCs w:val="20"/>
                                    </w:rPr>
                                    <w:t>2</w:t>
                                  </w:r>
                                  <w:r>
                                    <w:rPr>
                                      <w:rFonts w:ascii="標楷體" w:eastAsia="標楷體" w:hAnsi="標楷體"/>
                                      <w:spacing w:val="6"/>
                                      <w:szCs w:val="20"/>
                                    </w:rPr>
                                    <w:t>.</w:t>
                                  </w:r>
                                  <w:r>
                                    <w:rPr>
                                      <w:rFonts w:ascii="標楷體" w:eastAsia="標楷體" w:hAnsi="標楷體" w:hint="eastAsia"/>
                                      <w:spacing w:val="6"/>
                                      <w:szCs w:val="20"/>
                                    </w:rPr>
                                    <w:t>部分學校</w:t>
                                  </w:r>
                                  <w:r w:rsidRPr="00B213BC">
                                    <w:rPr>
                                      <w:rFonts w:ascii="標楷體" w:eastAsia="標楷體" w:hAnsi="標楷體" w:hint="eastAsia"/>
                                      <w:spacing w:val="6"/>
                                      <w:szCs w:val="20"/>
                                    </w:rPr>
                                    <w:t>未依規定委託合格機構辦理工程廢棄物清除處理，或結算文件缺漏廢棄物清運證明或營建剩餘土石方處理相關文件。</w:t>
                                  </w:r>
                                </w:p>
                              </w:tc>
                              <w:tc>
                                <w:tcPr>
                                  <w:tcW w:w="1843" w:type="dxa"/>
                                </w:tcPr>
                                <w:p w14:paraId="677645B4" w14:textId="77777777" w:rsidR="00907FDC" w:rsidRPr="00196E32" w:rsidRDefault="00907FDC" w:rsidP="00EC0DA1">
                                  <w:pPr>
                                    <w:overflowPunct w:val="0"/>
                                    <w:spacing w:line="240" w:lineRule="exact"/>
                                    <w:jc w:val="both"/>
                                    <w:rPr>
                                      <w:rFonts w:ascii="標楷體" w:eastAsia="標楷體" w:hAnsi="標楷體"/>
                                      <w:spacing w:val="6"/>
                                      <w:szCs w:val="20"/>
                                    </w:rPr>
                                  </w:pPr>
                                  <w:proofErr w:type="gramStart"/>
                                  <w:r>
                                    <w:rPr>
                                      <w:rFonts w:ascii="標楷體" w:eastAsia="標楷體" w:hAnsi="標楷體" w:hint="eastAsia"/>
                                      <w:spacing w:val="6"/>
                                      <w:szCs w:val="20"/>
                                    </w:rPr>
                                    <w:t>臺</w:t>
                                  </w:r>
                                  <w:proofErr w:type="gramEnd"/>
                                  <w:r>
                                    <w:rPr>
                                      <w:rFonts w:ascii="標楷體" w:eastAsia="標楷體" w:hAnsi="標楷體" w:hint="eastAsia"/>
                                      <w:spacing w:val="6"/>
                                      <w:szCs w:val="20"/>
                                    </w:rPr>
                                    <w:t>中市、苗栗縣、南投縣、嘉義縣、嘉義市、屏東縣、</w:t>
                                  </w:r>
                                  <w:proofErr w:type="gramStart"/>
                                  <w:r>
                                    <w:rPr>
                                      <w:rFonts w:ascii="標楷體" w:eastAsia="標楷體" w:hAnsi="標楷體" w:hint="eastAsia"/>
                                      <w:spacing w:val="6"/>
                                      <w:szCs w:val="20"/>
                                    </w:rPr>
                                    <w:t>臺</w:t>
                                  </w:r>
                                  <w:proofErr w:type="gramEnd"/>
                                  <w:r>
                                    <w:rPr>
                                      <w:rFonts w:ascii="標楷體" w:eastAsia="標楷體" w:hAnsi="標楷體" w:hint="eastAsia"/>
                                      <w:spacing w:val="6"/>
                                      <w:szCs w:val="20"/>
                                    </w:rPr>
                                    <w:t>東縣</w:t>
                                  </w:r>
                                </w:p>
                              </w:tc>
                            </w:tr>
                            <w:tr w:rsidR="00907FDC" w14:paraId="257C4261" w14:textId="77777777" w:rsidTr="00EC0DA1">
                              <w:trPr>
                                <w:trHeight w:val="1020"/>
                                <w:jc w:val="center"/>
                              </w:trPr>
                              <w:tc>
                                <w:tcPr>
                                  <w:tcW w:w="3403" w:type="dxa"/>
                                  <w:tcBorders>
                                    <w:bottom w:val="single" w:sz="4" w:space="0" w:color="auto"/>
                                  </w:tcBorders>
                                </w:tcPr>
                                <w:p w14:paraId="6B16ACCF" w14:textId="77777777" w:rsidR="00907FDC" w:rsidRPr="00972AFB" w:rsidRDefault="00907FDC" w:rsidP="00EC0DA1">
                                  <w:pPr>
                                    <w:overflowPunct w:val="0"/>
                                    <w:spacing w:line="240" w:lineRule="exact"/>
                                    <w:ind w:leftChars="-21" w:left="170" w:hangingChars="104" w:hanging="220"/>
                                    <w:jc w:val="both"/>
                                    <w:rPr>
                                      <w:rFonts w:ascii="標楷體" w:eastAsia="標楷體" w:hAnsi="標楷體"/>
                                      <w:spacing w:val="6"/>
                                      <w:szCs w:val="20"/>
                                    </w:rPr>
                                  </w:pPr>
                                  <w:r w:rsidRPr="00972AFB">
                                    <w:rPr>
                                      <w:rFonts w:ascii="標楷體" w:eastAsia="標楷體" w:hAnsi="標楷體" w:hint="eastAsia"/>
                                      <w:spacing w:val="6"/>
                                      <w:szCs w:val="20"/>
                                    </w:rPr>
                                    <w:t>3.</w:t>
                                  </w:r>
                                  <w:r>
                                    <w:rPr>
                                      <w:rFonts w:ascii="標楷體" w:eastAsia="標楷體" w:hAnsi="標楷體" w:hint="eastAsia"/>
                                      <w:spacing w:val="6"/>
                                      <w:szCs w:val="20"/>
                                    </w:rPr>
                                    <w:t>部分學校</w:t>
                                  </w:r>
                                  <w:r w:rsidRPr="00B213BC">
                                    <w:rPr>
                                      <w:rFonts w:ascii="標楷體" w:eastAsia="標楷體" w:hAnsi="標楷體" w:hint="eastAsia"/>
                                      <w:spacing w:val="6"/>
                                      <w:szCs w:val="20"/>
                                    </w:rPr>
                                    <w:t>未依規定期限填具工程結算驗收證明書，或部分工項結算數量與出廠證明文件所載數量未符</w:t>
                                  </w:r>
                                  <w:r>
                                    <w:rPr>
                                      <w:rFonts w:ascii="標楷體" w:eastAsia="標楷體" w:hAnsi="標楷體" w:hint="eastAsia"/>
                                      <w:spacing w:val="6"/>
                                      <w:szCs w:val="20"/>
                                    </w:rPr>
                                    <w:t>。</w:t>
                                  </w:r>
                                </w:p>
                              </w:tc>
                              <w:tc>
                                <w:tcPr>
                                  <w:tcW w:w="1843" w:type="dxa"/>
                                  <w:tcBorders>
                                    <w:bottom w:val="single" w:sz="4" w:space="0" w:color="auto"/>
                                  </w:tcBorders>
                                </w:tcPr>
                                <w:p w14:paraId="5FF06C6C" w14:textId="77777777" w:rsidR="00907FDC" w:rsidRPr="00196E32" w:rsidRDefault="00907FDC" w:rsidP="00EC0DA1">
                                  <w:pPr>
                                    <w:overflowPunct w:val="0"/>
                                    <w:spacing w:line="240" w:lineRule="exact"/>
                                    <w:jc w:val="both"/>
                                    <w:rPr>
                                      <w:rFonts w:ascii="標楷體" w:eastAsia="標楷體" w:hAnsi="標楷體"/>
                                      <w:spacing w:val="6"/>
                                      <w:szCs w:val="20"/>
                                    </w:rPr>
                                  </w:pPr>
                                  <w:r>
                                    <w:rPr>
                                      <w:rFonts w:ascii="標楷體" w:eastAsia="標楷體" w:hAnsi="標楷體" w:hint="eastAsia"/>
                                      <w:spacing w:val="6"/>
                                      <w:szCs w:val="20"/>
                                    </w:rPr>
                                    <w:t>高雄市、彰化縣、雲林縣、</w:t>
                                  </w:r>
                                  <w:proofErr w:type="gramStart"/>
                                  <w:r>
                                    <w:rPr>
                                      <w:rFonts w:ascii="標楷體" w:eastAsia="標楷體" w:hAnsi="標楷體" w:hint="eastAsia"/>
                                      <w:spacing w:val="6"/>
                                      <w:szCs w:val="20"/>
                                    </w:rPr>
                                    <w:t>臺</w:t>
                                  </w:r>
                                  <w:proofErr w:type="gramEnd"/>
                                  <w:r>
                                    <w:rPr>
                                      <w:rFonts w:ascii="標楷體" w:eastAsia="標楷體" w:hAnsi="標楷體" w:hint="eastAsia"/>
                                      <w:spacing w:val="6"/>
                                      <w:szCs w:val="20"/>
                                    </w:rPr>
                                    <w:t>東縣</w:t>
                                  </w:r>
                                </w:p>
                              </w:tc>
                            </w:tr>
                            <w:tr w:rsidR="00907FDC" w14:paraId="037F25AD" w14:textId="77777777" w:rsidTr="00EC0DA1">
                              <w:trPr>
                                <w:trHeight w:val="1020"/>
                                <w:jc w:val="center"/>
                              </w:trPr>
                              <w:tc>
                                <w:tcPr>
                                  <w:tcW w:w="3403" w:type="dxa"/>
                                  <w:tcBorders>
                                    <w:bottom w:val="single" w:sz="4" w:space="0" w:color="auto"/>
                                  </w:tcBorders>
                                </w:tcPr>
                                <w:p w14:paraId="2B0B403B" w14:textId="77777777" w:rsidR="00907FDC" w:rsidRDefault="00907FDC" w:rsidP="00EC0DA1">
                                  <w:pPr>
                                    <w:overflowPunct w:val="0"/>
                                    <w:spacing w:line="240" w:lineRule="exact"/>
                                    <w:ind w:leftChars="-21" w:left="170" w:hangingChars="104" w:hanging="220"/>
                                    <w:jc w:val="both"/>
                                    <w:rPr>
                                      <w:rFonts w:ascii="標楷體" w:eastAsia="標楷體" w:hAnsi="標楷體"/>
                                      <w:spacing w:val="6"/>
                                      <w:szCs w:val="20"/>
                                    </w:rPr>
                                  </w:pPr>
                                  <w:r>
                                    <w:rPr>
                                      <w:rFonts w:ascii="標楷體" w:eastAsia="標楷體" w:hAnsi="標楷體"/>
                                      <w:spacing w:val="6"/>
                                      <w:szCs w:val="20"/>
                                    </w:rPr>
                                    <w:t>4.</w:t>
                                  </w:r>
                                  <w:r>
                                    <w:rPr>
                                      <w:rFonts w:ascii="標楷體" w:eastAsia="標楷體" w:hAnsi="標楷體" w:hint="eastAsia"/>
                                      <w:spacing w:val="6"/>
                                      <w:szCs w:val="20"/>
                                    </w:rPr>
                                    <w:t>部分學校於</w:t>
                                  </w:r>
                                  <w:r w:rsidRPr="00B213BC">
                                    <w:rPr>
                                      <w:rFonts w:ascii="標楷體" w:eastAsia="標楷體" w:hAnsi="標楷體" w:hint="eastAsia"/>
                                      <w:spacing w:val="6"/>
                                      <w:szCs w:val="20"/>
                                    </w:rPr>
                                    <w:t>工程保固期間發現</w:t>
                                  </w:r>
                                  <w:proofErr w:type="gramStart"/>
                                  <w:r w:rsidRPr="00B213BC">
                                    <w:rPr>
                                      <w:rFonts w:ascii="標楷體" w:eastAsia="標楷體" w:hAnsi="標楷體" w:hint="eastAsia"/>
                                      <w:spacing w:val="6"/>
                                      <w:szCs w:val="20"/>
                                    </w:rPr>
                                    <w:t>跑道面層損壞</w:t>
                                  </w:r>
                                  <w:proofErr w:type="gramEnd"/>
                                  <w:r>
                                    <w:rPr>
                                      <w:rFonts w:ascii="標楷體" w:eastAsia="標楷體" w:hAnsi="標楷體" w:hint="eastAsia"/>
                                      <w:spacing w:val="6"/>
                                      <w:szCs w:val="20"/>
                                    </w:rPr>
                                    <w:t>，未督促施工廠商儘速履行保固責任，或跑道完成面部分積水，影響</w:t>
                                  </w:r>
                                  <w:r w:rsidRPr="00B213BC">
                                    <w:rPr>
                                      <w:rFonts w:ascii="標楷體" w:eastAsia="標楷體" w:hAnsi="標楷體" w:hint="eastAsia"/>
                                      <w:spacing w:val="6"/>
                                      <w:szCs w:val="20"/>
                                    </w:rPr>
                                    <w:t>使用安全性</w:t>
                                  </w:r>
                                  <w:r>
                                    <w:rPr>
                                      <w:rFonts w:ascii="標楷體" w:eastAsia="標楷體" w:hAnsi="標楷體" w:hint="eastAsia"/>
                                      <w:spacing w:val="6"/>
                                      <w:szCs w:val="20"/>
                                    </w:rPr>
                                    <w:t>。</w:t>
                                  </w:r>
                                </w:p>
                              </w:tc>
                              <w:tc>
                                <w:tcPr>
                                  <w:tcW w:w="1843" w:type="dxa"/>
                                  <w:tcBorders>
                                    <w:bottom w:val="single" w:sz="4" w:space="0" w:color="auto"/>
                                  </w:tcBorders>
                                </w:tcPr>
                                <w:p w14:paraId="69ABEBBA" w14:textId="77777777" w:rsidR="00907FDC" w:rsidRPr="0058445C" w:rsidRDefault="00907FDC" w:rsidP="00EC0DA1">
                                  <w:pPr>
                                    <w:overflowPunct w:val="0"/>
                                    <w:spacing w:line="240" w:lineRule="exact"/>
                                    <w:jc w:val="both"/>
                                    <w:rPr>
                                      <w:rFonts w:ascii="標楷體" w:eastAsia="標楷體" w:hAnsi="標楷體"/>
                                      <w:spacing w:val="6"/>
                                      <w:szCs w:val="20"/>
                                    </w:rPr>
                                  </w:pPr>
                                  <w:proofErr w:type="gramStart"/>
                                  <w:r w:rsidRPr="00B213BC">
                                    <w:rPr>
                                      <w:rFonts w:ascii="標楷體" w:eastAsia="標楷體" w:hAnsi="標楷體" w:hint="eastAsia"/>
                                      <w:spacing w:val="6"/>
                                      <w:szCs w:val="20"/>
                                    </w:rPr>
                                    <w:t>臺</w:t>
                                  </w:r>
                                  <w:proofErr w:type="gramEnd"/>
                                  <w:r w:rsidRPr="00B213BC">
                                    <w:rPr>
                                      <w:rFonts w:ascii="標楷體" w:eastAsia="標楷體" w:hAnsi="標楷體" w:hint="eastAsia"/>
                                      <w:spacing w:val="6"/>
                                      <w:szCs w:val="20"/>
                                    </w:rPr>
                                    <w:t>中市、高雄市、基隆市、嘉義市、</w:t>
                                  </w:r>
                                  <w:proofErr w:type="gramStart"/>
                                  <w:r w:rsidRPr="00B213BC">
                                    <w:rPr>
                                      <w:rFonts w:ascii="標楷體" w:eastAsia="標楷體" w:hAnsi="標楷體" w:hint="eastAsia"/>
                                      <w:spacing w:val="6"/>
                                      <w:szCs w:val="20"/>
                                    </w:rPr>
                                    <w:t>臺</w:t>
                                  </w:r>
                                  <w:proofErr w:type="gramEnd"/>
                                  <w:r w:rsidRPr="00B213BC">
                                    <w:rPr>
                                      <w:rFonts w:ascii="標楷體" w:eastAsia="標楷體" w:hAnsi="標楷體" w:hint="eastAsia"/>
                                      <w:spacing w:val="6"/>
                                      <w:szCs w:val="20"/>
                                    </w:rPr>
                                    <w:t>東縣</w:t>
                                  </w:r>
                                </w:p>
                              </w:tc>
                            </w:tr>
                            <w:tr w:rsidR="00400BE4" w14:paraId="6BAA72F6" w14:textId="77777777" w:rsidTr="00610322">
                              <w:trPr>
                                <w:jc w:val="center"/>
                              </w:trPr>
                              <w:tc>
                                <w:tcPr>
                                  <w:tcW w:w="5246" w:type="dxa"/>
                                  <w:gridSpan w:val="2"/>
                                  <w:tcBorders>
                                    <w:top w:val="single" w:sz="4" w:space="0" w:color="auto"/>
                                    <w:left w:val="nil"/>
                                    <w:bottom w:val="nil"/>
                                    <w:right w:val="nil"/>
                                  </w:tcBorders>
                                </w:tcPr>
                                <w:p w14:paraId="3FD50EED" w14:textId="276A9088" w:rsidR="00400BE4" w:rsidRPr="00400BE4" w:rsidRDefault="00400BE4" w:rsidP="000C642E">
                                  <w:pPr>
                                    <w:overflowPunct w:val="0"/>
                                    <w:spacing w:line="240" w:lineRule="exact"/>
                                    <w:ind w:leftChars="-50" w:left="-120"/>
                                    <w:jc w:val="both"/>
                                    <w:rPr>
                                      <w:rFonts w:ascii="標楷體" w:eastAsia="標楷體" w:hAnsi="標楷體"/>
                                      <w:sz w:val="18"/>
                                      <w:szCs w:val="18"/>
                                    </w:rPr>
                                  </w:pPr>
                                  <w:r w:rsidRPr="00400BE4">
                                    <w:rPr>
                                      <w:rFonts w:ascii="標楷體" w:eastAsia="標楷體" w:hint="eastAsia"/>
                                      <w:sz w:val="18"/>
                                      <w:szCs w:val="18"/>
                                    </w:rPr>
                                    <w:t>資料來源：整理自相關地方審計處室1</w:t>
                                  </w:r>
                                  <w:r w:rsidRPr="00400BE4">
                                    <w:rPr>
                                      <w:rFonts w:ascii="標楷體" w:eastAsia="標楷體"/>
                                      <w:sz w:val="18"/>
                                      <w:szCs w:val="18"/>
                                    </w:rPr>
                                    <w:t>14</w:t>
                                  </w:r>
                                  <w:r w:rsidRPr="00400BE4">
                                    <w:rPr>
                                      <w:rFonts w:ascii="標楷體" w:eastAsia="標楷體" w:hint="eastAsia"/>
                                      <w:sz w:val="18"/>
                                      <w:szCs w:val="18"/>
                                    </w:rPr>
                                    <w:t>年3月提供資料。</w:t>
                                  </w:r>
                                </w:p>
                              </w:tc>
                            </w:tr>
                          </w:tbl>
                          <w:p w14:paraId="0509318B" w14:textId="77777777" w:rsidR="00907FDC" w:rsidRPr="00184731" w:rsidRDefault="00907FDC" w:rsidP="00907FDC">
                            <w:pPr>
                              <w:spacing w:line="240" w:lineRule="exact"/>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F07CC86" id="文字方塊 21" o:spid="_x0000_s1036" type="#_x0000_t202" style="position:absolute;left:0;text-align:left;margin-left:220.95pt;margin-top:410.6pt;width:273.4pt;height:290.5pt;z-index:251694080;visibility:visible;mso-wrap-style:square;mso-width-percent:0;mso-height-percent:0;mso-wrap-distance-left:11.35pt;mso-wrap-distance-top:5.65pt;mso-wrap-distance-right:11.35pt;mso-wrap-distance-bottom:5.65pt;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" filled="f" stroked="f">
                <v:textbox>
                  <w:txbxContent>
                    <w:tbl>
                      <w:tblPr>
                        <w:tblStyle w:val="af3"/>
                        <w:tblW w:w="5246" w:type="dxa"/>
                        <w:jc w:val="center"/>
                        <w:tblCellMar>
                          <w:top w:w="6" w:type="dxa"/>
                          <w:bottom w:w="6" w:type="dxa"/>
                        </w:tblCellMar>
                        <w:tblLook w:val="04A0" w:firstRow="1" w:lastRow="0" w:firstColumn="1" w:lastColumn="0" w:noHBand="0" w:noVBand="1"/>
                      </w:tblPr>
                      <w:tblGrid>
                        <w:gridCol w:w="3403"/>
                        <w:gridCol w:w="1843"/>
                      </w:tblGrid>
                      <w:tr w:rsidR="00907FDC" w14:paraId="30F82915" w14:textId="77777777" w:rsidTr="00610322">
                        <w:trPr>
                          <w:jc w:val="center"/>
                        </w:trPr>
                        <w:tc>
                          <w:tcPr>
                            <w:tcW w:w="5246" w:type="dxa"/>
                            <w:gridSpan w:val="2"/>
                            <w:tcBorders>
                              <w:top w:val="nil"/>
                              <w:left w:val="nil"/>
                              <w:bottom w:val="single" w:sz="4" w:space="0" w:color="auto"/>
                              <w:right w:val="nil"/>
                            </w:tcBorders>
                          </w:tcPr>
                          <w:p w14:paraId="4C6099C6" w14:textId="5E628B78" w:rsidR="00907FDC" w:rsidRPr="009A4FA0" w:rsidRDefault="00907FDC" w:rsidP="000C642E">
                            <w:pPr>
                              <w:overflowPunct w:val="0"/>
                              <w:spacing w:line="340" w:lineRule="exact"/>
                              <w:ind w:leftChars="-59" w:left="523" w:rightChars="-32" w:right="-77" w:hangingChars="277" w:hanging="665"/>
                              <w:rPr>
                                <w:rFonts w:ascii="標楷體" w:eastAsia="標楷體" w:hAnsi="標楷體"/>
                                <w:sz w:val="24"/>
                              </w:rPr>
                            </w:pPr>
                            <w:r w:rsidRPr="00B96C57">
                              <w:rPr>
                                <w:rFonts w:ascii="標楷體" w:eastAsia="標楷體" w:hAnsi="標楷體"/>
                                <w:b/>
                                <w:sz w:val="24"/>
                              </w:rPr>
                              <w:t>表</w:t>
                            </w:r>
                            <w:r w:rsidRPr="00B96C57">
                              <w:rPr>
                                <w:rFonts w:ascii="標楷體" w:eastAsia="標楷體" w:hAnsi="標楷體" w:hint="eastAsia"/>
                                <w:b/>
                                <w:sz w:val="24"/>
                              </w:rPr>
                              <w:t>7　市</w:t>
                            </w:r>
                            <w:r w:rsidRPr="009A4FA0">
                              <w:rPr>
                                <w:rFonts w:ascii="標楷體" w:eastAsia="標楷體" w:hAnsi="標楷體" w:hint="eastAsia"/>
                                <w:b/>
                                <w:sz w:val="24"/>
                              </w:rPr>
                              <w:t>縣</w:t>
                            </w:r>
                            <w:r>
                              <w:rPr>
                                <w:rFonts w:ascii="標楷體" w:eastAsia="標楷體" w:hAnsi="標楷體" w:hint="eastAsia"/>
                                <w:b/>
                                <w:sz w:val="24"/>
                              </w:rPr>
                              <w:t>政府轄屬學校辦理</w:t>
                            </w:r>
                            <w:r w:rsidRPr="00DC5562">
                              <w:rPr>
                                <w:rFonts w:ascii="標楷體" w:eastAsia="標楷體" w:hAnsi="標楷體" w:hint="eastAsia"/>
                                <w:b/>
                                <w:sz w:val="24"/>
                              </w:rPr>
                              <w:t>運動操場及周邊設施整建</w:t>
                            </w:r>
                            <w:r>
                              <w:rPr>
                                <w:rFonts w:ascii="標楷體" w:eastAsia="標楷體" w:hAnsi="標楷體" w:hint="eastAsia"/>
                                <w:b/>
                                <w:sz w:val="24"/>
                              </w:rPr>
                              <w:t>工程採購履約及使用管理</w:t>
                            </w:r>
                            <w:r w:rsidRPr="009A4FA0">
                              <w:rPr>
                                <w:rFonts w:ascii="標楷體" w:eastAsia="標楷體" w:hAnsi="標楷體" w:hint="eastAsia"/>
                                <w:b/>
                                <w:sz w:val="24"/>
                              </w:rPr>
                              <w:t>情形</w:t>
                            </w:r>
                          </w:p>
                        </w:tc>
                      </w:tr>
                      <w:tr w:rsidR="00907FDC" w14:paraId="623E802D" w14:textId="77777777" w:rsidTr="00610322">
                        <w:trPr>
                          <w:trHeight w:val="340"/>
                          <w:jc w:val="center"/>
                        </w:trPr>
                        <w:tc>
                          <w:tcPr>
                            <w:tcW w:w="3403" w:type="dxa"/>
                            <w:tcBorders>
                              <w:top w:val="single" w:sz="4" w:space="0" w:color="auto"/>
                            </w:tcBorders>
                            <w:vAlign w:val="center"/>
                          </w:tcPr>
                          <w:p w14:paraId="3B4CD08A" w14:textId="77777777" w:rsidR="00907FDC" w:rsidRPr="00196E32" w:rsidRDefault="00907FDC" w:rsidP="00CC0A52">
                            <w:pPr>
                              <w:overflowPunct w:val="0"/>
                              <w:spacing w:line="240" w:lineRule="exact"/>
                              <w:jc w:val="center"/>
                              <w:rPr>
                                <w:rFonts w:ascii="標楷體" w:eastAsia="標楷體" w:hAnsi="標楷體"/>
                                <w:bCs/>
                                <w:spacing w:val="6"/>
                                <w:szCs w:val="20"/>
                              </w:rPr>
                            </w:pPr>
                            <w:r w:rsidRPr="00196E32">
                              <w:rPr>
                                <w:rFonts w:ascii="標楷體" w:eastAsia="標楷體" w:hAnsi="標楷體" w:hint="eastAsia"/>
                                <w:bCs/>
                                <w:spacing w:val="6"/>
                                <w:szCs w:val="20"/>
                              </w:rPr>
                              <w:t>缺失事項</w:t>
                            </w:r>
                          </w:p>
                        </w:tc>
                        <w:tc>
                          <w:tcPr>
                            <w:tcW w:w="1843" w:type="dxa"/>
                            <w:tcBorders>
                              <w:top w:val="single" w:sz="4" w:space="0" w:color="auto"/>
                            </w:tcBorders>
                            <w:vAlign w:val="center"/>
                          </w:tcPr>
                          <w:p w14:paraId="0CE903AB" w14:textId="77777777" w:rsidR="00907FDC" w:rsidRPr="00196E32" w:rsidRDefault="00907FDC" w:rsidP="00CC0A52">
                            <w:pPr>
                              <w:overflowPunct w:val="0"/>
                              <w:spacing w:line="240" w:lineRule="exact"/>
                              <w:jc w:val="center"/>
                              <w:rPr>
                                <w:rFonts w:ascii="標楷體" w:eastAsia="標楷體" w:hAnsi="標楷體"/>
                                <w:spacing w:val="6"/>
                                <w:szCs w:val="20"/>
                              </w:rPr>
                            </w:pPr>
                            <w:proofErr w:type="gramStart"/>
                            <w:r w:rsidRPr="00196E32">
                              <w:rPr>
                                <w:rFonts w:ascii="標楷體" w:eastAsia="標楷體" w:hAnsi="標楷體" w:hint="eastAsia"/>
                                <w:spacing w:val="6"/>
                                <w:szCs w:val="20"/>
                              </w:rPr>
                              <w:t>市縣別</w:t>
                            </w:r>
                            <w:proofErr w:type="gramEnd"/>
                          </w:p>
                        </w:tc>
                      </w:tr>
                      <w:tr w:rsidR="00907FDC" w14:paraId="42A212FC" w14:textId="77777777" w:rsidTr="00EC0DA1">
                        <w:trPr>
                          <w:trHeight w:val="1020"/>
                          <w:jc w:val="center"/>
                        </w:trPr>
                        <w:tc>
                          <w:tcPr>
                            <w:tcW w:w="3403" w:type="dxa"/>
                          </w:tcPr>
                          <w:p w14:paraId="12C81C03" w14:textId="77777777" w:rsidR="00907FDC" w:rsidRPr="00196E32" w:rsidRDefault="00907FDC" w:rsidP="00EC0DA1">
                            <w:pPr>
                              <w:overflowPunct w:val="0"/>
                              <w:spacing w:line="240" w:lineRule="exact"/>
                              <w:ind w:leftChars="-21" w:left="170" w:hangingChars="104" w:hanging="220"/>
                              <w:jc w:val="both"/>
                              <w:rPr>
                                <w:rFonts w:ascii="標楷體" w:eastAsia="標楷體" w:hAnsi="標楷體"/>
                                <w:spacing w:val="6"/>
                                <w:szCs w:val="20"/>
                              </w:rPr>
                            </w:pPr>
                            <w:r w:rsidRPr="00B040E6">
                              <w:rPr>
                                <w:rFonts w:ascii="標楷體" w:eastAsia="標楷體" w:hAnsi="標楷體" w:hint="eastAsia"/>
                                <w:spacing w:val="6"/>
                                <w:szCs w:val="20"/>
                              </w:rPr>
                              <w:t>1.</w:t>
                            </w:r>
                            <w:r>
                              <w:rPr>
                                <w:rFonts w:ascii="標楷體" w:eastAsia="標楷體" w:hAnsi="標楷體" w:hint="eastAsia"/>
                                <w:spacing w:val="6"/>
                                <w:szCs w:val="20"/>
                              </w:rPr>
                              <w:t>部分學校</w:t>
                            </w:r>
                            <w:r w:rsidRPr="00B213BC">
                              <w:rPr>
                                <w:rFonts w:ascii="標楷體" w:eastAsia="標楷體" w:hAnsi="標楷體" w:hint="eastAsia"/>
                                <w:spacing w:val="6"/>
                                <w:szCs w:val="20"/>
                              </w:rPr>
                              <w:t>未依契約規定現場抽驗工程材料並出具試驗報告，或施工廠商未落實自主檢查</w:t>
                            </w:r>
                            <w:r>
                              <w:rPr>
                                <w:rFonts w:ascii="標楷體" w:eastAsia="標楷體" w:hAnsi="標楷體" w:hint="eastAsia"/>
                                <w:spacing w:val="6"/>
                                <w:szCs w:val="20"/>
                              </w:rPr>
                              <w:t>。</w:t>
                            </w:r>
                          </w:p>
                        </w:tc>
                        <w:tc>
                          <w:tcPr>
                            <w:tcW w:w="1843" w:type="dxa"/>
                          </w:tcPr>
                          <w:p w14:paraId="21E75484" w14:textId="77777777" w:rsidR="00907FDC" w:rsidRPr="00196E32" w:rsidRDefault="00907FDC" w:rsidP="00EC0DA1">
                            <w:pPr>
                              <w:overflowPunct w:val="0"/>
                              <w:spacing w:line="240" w:lineRule="exact"/>
                              <w:jc w:val="both"/>
                              <w:rPr>
                                <w:rFonts w:ascii="標楷體" w:eastAsia="標楷體" w:hAnsi="標楷體"/>
                                <w:spacing w:val="6"/>
                                <w:szCs w:val="20"/>
                              </w:rPr>
                            </w:pPr>
                            <w:r w:rsidRPr="00B213BC">
                              <w:rPr>
                                <w:rFonts w:ascii="標楷體" w:eastAsia="標楷體" w:hAnsi="標楷體" w:hint="eastAsia"/>
                                <w:spacing w:val="6"/>
                                <w:szCs w:val="20"/>
                              </w:rPr>
                              <w:t>臺北市、</w:t>
                            </w:r>
                            <w:proofErr w:type="gramStart"/>
                            <w:r w:rsidRPr="00B213BC">
                              <w:rPr>
                                <w:rFonts w:ascii="標楷體" w:eastAsia="標楷體" w:hAnsi="標楷體" w:hint="eastAsia"/>
                                <w:spacing w:val="6"/>
                                <w:szCs w:val="20"/>
                              </w:rPr>
                              <w:t>臺</w:t>
                            </w:r>
                            <w:proofErr w:type="gramEnd"/>
                            <w:r w:rsidRPr="00B213BC">
                              <w:rPr>
                                <w:rFonts w:ascii="標楷體" w:eastAsia="標楷體" w:hAnsi="標楷體" w:hint="eastAsia"/>
                                <w:spacing w:val="6"/>
                                <w:szCs w:val="20"/>
                              </w:rPr>
                              <w:t>中市、高雄市、苗栗縣、南投縣、雲林縣、嘉義縣、嘉義市、屏東縣、</w:t>
                            </w:r>
                            <w:proofErr w:type="gramStart"/>
                            <w:r w:rsidRPr="00B213BC">
                              <w:rPr>
                                <w:rFonts w:ascii="標楷體" w:eastAsia="標楷體" w:hAnsi="標楷體" w:hint="eastAsia"/>
                                <w:spacing w:val="6"/>
                                <w:szCs w:val="20"/>
                              </w:rPr>
                              <w:t>臺</w:t>
                            </w:r>
                            <w:proofErr w:type="gramEnd"/>
                            <w:r w:rsidRPr="00B213BC">
                              <w:rPr>
                                <w:rFonts w:ascii="標楷體" w:eastAsia="標楷體" w:hAnsi="標楷體" w:hint="eastAsia"/>
                                <w:spacing w:val="6"/>
                                <w:szCs w:val="20"/>
                              </w:rPr>
                              <w:t>東縣</w:t>
                            </w:r>
                          </w:p>
                        </w:tc>
                      </w:tr>
                      <w:tr w:rsidR="00907FDC" w14:paraId="3F5CEDAC" w14:textId="77777777" w:rsidTr="00EC0DA1">
                        <w:trPr>
                          <w:trHeight w:val="1020"/>
                          <w:jc w:val="center"/>
                        </w:trPr>
                        <w:tc>
                          <w:tcPr>
                            <w:tcW w:w="3403" w:type="dxa"/>
                          </w:tcPr>
                          <w:p w14:paraId="5EBF2EE1" w14:textId="77777777" w:rsidR="00907FDC" w:rsidRPr="00196E32" w:rsidRDefault="00907FDC" w:rsidP="00EC0DA1">
                            <w:pPr>
                              <w:overflowPunct w:val="0"/>
                              <w:spacing w:line="240" w:lineRule="exact"/>
                              <w:ind w:leftChars="-20" w:left="172" w:hangingChars="104" w:hanging="220"/>
                              <w:jc w:val="both"/>
                              <w:rPr>
                                <w:rFonts w:ascii="標楷體" w:eastAsia="標楷體" w:hAnsi="標楷體"/>
                                <w:spacing w:val="6"/>
                                <w:szCs w:val="20"/>
                              </w:rPr>
                            </w:pPr>
                            <w:r>
                              <w:rPr>
                                <w:rFonts w:ascii="標楷體" w:eastAsia="標楷體" w:hAnsi="標楷體" w:hint="eastAsia"/>
                                <w:spacing w:val="6"/>
                                <w:szCs w:val="20"/>
                              </w:rPr>
                              <w:t>2</w:t>
                            </w:r>
                            <w:r>
                              <w:rPr>
                                <w:rFonts w:ascii="標楷體" w:eastAsia="標楷體" w:hAnsi="標楷體"/>
                                <w:spacing w:val="6"/>
                                <w:szCs w:val="20"/>
                              </w:rPr>
                              <w:t>.</w:t>
                            </w:r>
                            <w:r>
                              <w:rPr>
                                <w:rFonts w:ascii="標楷體" w:eastAsia="標楷體" w:hAnsi="標楷體" w:hint="eastAsia"/>
                                <w:spacing w:val="6"/>
                                <w:szCs w:val="20"/>
                              </w:rPr>
                              <w:t>部分學校</w:t>
                            </w:r>
                            <w:r w:rsidRPr="00B213BC">
                              <w:rPr>
                                <w:rFonts w:ascii="標楷體" w:eastAsia="標楷體" w:hAnsi="標楷體" w:hint="eastAsia"/>
                                <w:spacing w:val="6"/>
                                <w:szCs w:val="20"/>
                              </w:rPr>
                              <w:t>未依規定委託合格機構辦理工程廢棄物清除處理，或結算文件缺漏廢棄物清運證明或營建剩餘土石方處理相關文件。</w:t>
                            </w:r>
                          </w:p>
                        </w:tc>
                        <w:tc>
                          <w:tcPr>
                            <w:tcW w:w="1843" w:type="dxa"/>
                          </w:tcPr>
                          <w:p w14:paraId="677645B4" w14:textId="77777777" w:rsidR="00907FDC" w:rsidRPr="00196E32" w:rsidRDefault="00907FDC" w:rsidP="00EC0DA1">
                            <w:pPr>
                              <w:overflowPunct w:val="0"/>
                              <w:spacing w:line="240" w:lineRule="exact"/>
                              <w:jc w:val="both"/>
                              <w:rPr>
                                <w:rFonts w:ascii="標楷體" w:eastAsia="標楷體" w:hAnsi="標楷體"/>
                                <w:spacing w:val="6"/>
                                <w:szCs w:val="20"/>
                              </w:rPr>
                            </w:pPr>
                            <w:proofErr w:type="gramStart"/>
                            <w:r>
                              <w:rPr>
                                <w:rFonts w:ascii="標楷體" w:eastAsia="標楷體" w:hAnsi="標楷體" w:hint="eastAsia"/>
                                <w:spacing w:val="6"/>
                                <w:szCs w:val="20"/>
                              </w:rPr>
                              <w:t>臺</w:t>
                            </w:r>
                            <w:proofErr w:type="gramEnd"/>
                            <w:r>
                              <w:rPr>
                                <w:rFonts w:ascii="標楷體" w:eastAsia="標楷體" w:hAnsi="標楷體" w:hint="eastAsia"/>
                                <w:spacing w:val="6"/>
                                <w:szCs w:val="20"/>
                              </w:rPr>
                              <w:t>中市、苗栗縣、南投縣、嘉義縣、嘉義市、屏東縣、</w:t>
                            </w:r>
                            <w:proofErr w:type="gramStart"/>
                            <w:r>
                              <w:rPr>
                                <w:rFonts w:ascii="標楷體" w:eastAsia="標楷體" w:hAnsi="標楷體" w:hint="eastAsia"/>
                                <w:spacing w:val="6"/>
                                <w:szCs w:val="20"/>
                              </w:rPr>
                              <w:t>臺</w:t>
                            </w:r>
                            <w:proofErr w:type="gramEnd"/>
                            <w:r>
                              <w:rPr>
                                <w:rFonts w:ascii="標楷體" w:eastAsia="標楷體" w:hAnsi="標楷體" w:hint="eastAsia"/>
                                <w:spacing w:val="6"/>
                                <w:szCs w:val="20"/>
                              </w:rPr>
                              <w:t>東縣</w:t>
                            </w:r>
                          </w:p>
                        </w:tc>
                      </w:tr>
                      <w:tr w:rsidR="00907FDC" w14:paraId="257C4261" w14:textId="77777777" w:rsidTr="00EC0DA1">
                        <w:trPr>
                          <w:trHeight w:val="1020"/>
                          <w:jc w:val="center"/>
                        </w:trPr>
                        <w:tc>
                          <w:tcPr>
                            <w:tcW w:w="3403" w:type="dxa"/>
                            <w:tcBorders>
                              <w:bottom w:val="single" w:sz="4" w:space="0" w:color="auto"/>
                            </w:tcBorders>
                          </w:tcPr>
                          <w:p w14:paraId="6B16ACCF" w14:textId="77777777" w:rsidR="00907FDC" w:rsidRPr="00972AFB" w:rsidRDefault="00907FDC" w:rsidP="00EC0DA1">
                            <w:pPr>
                              <w:overflowPunct w:val="0"/>
                              <w:spacing w:line="240" w:lineRule="exact"/>
                              <w:ind w:leftChars="-21" w:left="170" w:hangingChars="104" w:hanging="220"/>
                              <w:jc w:val="both"/>
                              <w:rPr>
                                <w:rFonts w:ascii="標楷體" w:eastAsia="標楷體" w:hAnsi="標楷體"/>
                                <w:spacing w:val="6"/>
                                <w:szCs w:val="20"/>
                              </w:rPr>
                            </w:pPr>
                            <w:r w:rsidRPr="00972AFB">
                              <w:rPr>
                                <w:rFonts w:ascii="標楷體" w:eastAsia="標楷體" w:hAnsi="標楷體" w:hint="eastAsia"/>
                                <w:spacing w:val="6"/>
                                <w:szCs w:val="20"/>
                              </w:rPr>
                              <w:t>3.</w:t>
                            </w:r>
                            <w:r>
                              <w:rPr>
                                <w:rFonts w:ascii="標楷體" w:eastAsia="標楷體" w:hAnsi="標楷體" w:hint="eastAsia"/>
                                <w:spacing w:val="6"/>
                                <w:szCs w:val="20"/>
                              </w:rPr>
                              <w:t>部分學校</w:t>
                            </w:r>
                            <w:r w:rsidRPr="00B213BC">
                              <w:rPr>
                                <w:rFonts w:ascii="標楷體" w:eastAsia="標楷體" w:hAnsi="標楷體" w:hint="eastAsia"/>
                                <w:spacing w:val="6"/>
                                <w:szCs w:val="20"/>
                              </w:rPr>
                              <w:t>未依規定期限填具工程結算驗收證明書，或部分工項結算數量與出廠證明文件所載數量未符</w:t>
                            </w:r>
                            <w:r>
                              <w:rPr>
                                <w:rFonts w:ascii="標楷體" w:eastAsia="標楷體" w:hAnsi="標楷體" w:hint="eastAsia"/>
                                <w:spacing w:val="6"/>
                                <w:szCs w:val="20"/>
                              </w:rPr>
                              <w:t>。</w:t>
                            </w:r>
                          </w:p>
                        </w:tc>
                        <w:tc>
                          <w:tcPr>
                            <w:tcW w:w="1843" w:type="dxa"/>
                            <w:tcBorders>
                              <w:bottom w:val="single" w:sz="4" w:space="0" w:color="auto"/>
                            </w:tcBorders>
                          </w:tcPr>
                          <w:p w14:paraId="5FF06C6C" w14:textId="77777777" w:rsidR="00907FDC" w:rsidRPr="00196E32" w:rsidRDefault="00907FDC" w:rsidP="00EC0DA1">
                            <w:pPr>
                              <w:overflowPunct w:val="0"/>
                              <w:spacing w:line="240" w:lineRule="exact"/>
                              <w:jc w:val="both"/>
                              <w:rPr>
                                <w:rFonts w:ascii="標楷體" w:eastAsia="標楷體" w:hAnsi="標楷體"/>
                                <w:spacing w:val="6"/>
                                <w:szCs w:val="20"/>
                              </w:rPr>
                            </w:pPr>
                            <w:r>
                              <w:rPr>
                                <w:rFonts w:ascii="標楷體" w:eastAsia="標楷體" w:hAnsi="標楷體" w:hint="eastAsia"/>
                                <w:spacing w:val="6"/>
                                <w:szCs w:val="20"/>
                              </w:rPr>
                              <w:t>高雄市、彰化縣、雲林縣、</w:t>
                            </w:r>
                            <w:proofErr w:type="gramStart"/>
                            <w:r>
                              <w:rPr>
                                <w:rFonts w:ascii="標楷體" w:eastAsia="標楷體" w:hAnsi="標楷體" w:hint="eastAsia"/>
                                <w:spacing w:val="6"/>
                                <w:szCs w:val="20"/>
                              </w:rPr>
                              <w:t>臺</w:t>
                            </w:r>
                            <w:proofErr w:type="gramEnd"/>
                            <w:r>
                              <w:rPr>
                                <w:rFonts w:ascii="標楷體" w:eastAsia="標楷體" w:hAnsi="標楷體" w:hint="eastAsia"/>
                                <w:spacing w:val="6"/>
                                <w:szCs w:val="20"/>
                              </w:rPr>
                              <w:t>東縣</w:t>
                            </w:r>
                          </w:p>
                        </w:tc>
                      </w:tr>
                      <w:tr w:rsidR="00907FDC" w14:paraId="037F25AD" w14:textId="77777777" w:rsidTr="00EC0DA1">
                        <w:trPr>
                          <w:trHeight w:val="1020"/>
                          <w:jc w:val="center"/>
                        </w:trPr>
                        <w:tc>
                          <w:tcPr>
                            <w:tcW w:w="3403" w:type="dxa"/>
                            <w:tcBorders>
                              <w:bottom w:val="single" w:sz="4" w:space="0" w:color="auto"/>
                            </w:tcBorders>
                          </w:tcPr>
                          <w:p w14:paraId="2B0B403B" w14:textId="77777777" w:rsidR="00907FDC" w:rsidRDefault="00907FDC" w:rsidP="00EC0DA1">
                            <w:pPr>
                              <w:overflowPunct w:val="0"/>
                              <w:spacing w:line="240" w:lineRule="exact"/>
                              <w:ind w:leftChars="-21" w:left="170" w:hangingChars="104" w:hanging="220"/>
                              <w:jc w:val="both"/>
                              <w:rPr>
                                <w:rFonts w:ascii="標楷體" w:eastAsia="標楷體" w:hAnsi="標楷體"/>
                                <w:spacing w:val="6"/>
                                <w:szCs w:val="20"/>
                              </w:rPr>
                            </w:pPr>
                            <w:r>
                              <w:rPr>
                                <w:rFonts w:ascii="標楷體" w:eastAsia="標楷體" w:hAnsi="標楷體"/>
                                <w:spacing w:val="6"/>
                                <w:szCs w:val="20"/>
                              </w:rPr>
                              <w:t>4.</w:t>
                            </w:r>
                            <w:r>
                              <w:rPr>
                                <w:rFonts w:ascii="標楷體" w:eastAsia="標楷體" w:hAnsi="標楷體" w:hint="eastAsia"/>
                                <w:spacing w:val="6"/>
                                <w:szCs w:val="20"/>
                              </w:rPr>
                              <w:t>部分學校於</w:t>
                            </w:r>
                            <w:r w:rsidRPr="00B213BC">
                              <w:rPr>
                                <w:rFonts w:ascii="標楷體" w:eastAsia="標楷體" w:hAnsi="標楷體" w:hint="eastAsia"/>
                                <w:spacing w:val="6"/>
                                <w:szCs w:val="20"/>
                              </w:rPr>
                              <w:t>工程保固期間發現</w:t>
                            </w:r>
                            <w:proofErr w:type="gramStart"/>
                            <w:r w:rsidRPr="00B213BC">
                              <w:rPr>
                                <w:rFonts w:ascii="標楷體" w:eastAsia="標楷體" w:hAnsi="標楷體" w:hint="eastAsia"/>
                                <w:spacing w:val="6"/>
                                <w:szCs w:val="20"/>
                              </w:rPr>
                              <w:t>跑道面層損壞</w:t>
                            </w:r>
                            <w:proofErr w:type="gramEnd"/>
                            <w:r>
                              <w:rPr>
                                <w:rFonts w:ascii="標楷體" w:eastAsia="標楷體" w:hAnsi="標楷體" w:hint="eastAsia"/>
                                <w:spacing w:val="6"/>
                                <w:szCs w:val="20"/>
                              </w:rPr>
                              <w:t>，未督促施工廠商儘速履行保固責任，或跑道完成面部分積水，影響</w:t>
                            </w:r>
                            <w:r w:rsidRPr="00B213BC">
                              <w:rPr>
                                <w:rFonts w:ascii="標楷體" w:eastAsia="標楷體" w:hAnsi="標楷體" w:hint="eastAsia"/>
                                <w:spacing w:val="6"/>
                                <w:szCs w:val="20"/>
                              </w:rPr>
                              <w:t>使用安全性</w:t>
                            </w:r>
                            <w:r>
                              <w:rPr>
                                <w:rFonts w:ascii="標楷體" w:eastAsia="標楷體" w:hAnsi="標楷體" w:hint="eastAsia"/>
                                <w:spacing w:val="6"/>
                                <w:szCs w:val="20"/>
                              </w:rPr>
                              <w:t>。</w:t>
                            </w:r>
                          </w:p>
                        </w:tc>
                        <w:tc>
                          <w:tcPr>
                            <w:tcW w:w="1843" w:type="dxa"/>
                            <w:tcBorders>
                              <w:bottom w:val="single" w:sz="4" w:space="0" w:color="auto"/>
                            </w:tcBorders>
                          </w:tcPr>
                          <w:p w14:paraId="69ABEBBA" w14:textId="77777777" w:rsidR="00907FDC" w:rsidRPr="0058445C" w:rsidRDefault="00907FDC" w:rsidP="00EC0DA1">
                            <w:pPr>
                              <w:overflowPunct w:val="0"/>
                              <w:spacing w:line="240" w:lineRule="exact"/>
                              <w:jc w:val="both"/>
                              <w:rPr>
                                <w:rFonts w:ascii="標楷體" w:eastAsia="標楷體" w:hAnsi="標楷體"/>
                                <w:spacing w:val="6"/>
                                <w:szCs w:val="20"/>
                              </w:rPr>
                            </w:pPr>
                            <w:proofErr w:type="gramStart"/>
                            <w:r w:rsidRPr="00B213BC">
                              <w:rPr>
                                <w:rFonts w:ascii="標楷體" w:eastAsia="標楷體" w:hAnsi="標楷體" w:hint="eastAsia"/>
                                <w:spacing w:val="6"/>
                                <w:szCs w:val="20"/>
                              </w:rPr>
                              <w:t>臺</w:t>
                            </w:r>
                            <w:proofErr w:type="gramEnd"/>
                            <w:r w:rsidRPr="00B213BC">
                              <w:rPr>
                                <w:rFonts w:ascii="標楷體" w:eastAsia="標楷體" w:hAnsi="標楷體" w:hint="eastAsia"/>
                                <w:spacing w:val="6"/>
                                <w:szCs w:val="20"/>
                              </w:rPr>
                              <w:t>中市、高雄市、基隆市、嘉義市、</w:t>
                            </w:r>
                            <w:proofErr w:type="gramStart"/>
                            <w:r w:rsidRPr="00B213BC">
                              <w:rPr>
                                <w:rFonts w:ascii="標楷體" w:eastAsia="標楷體" w:hAnsi="標楷體" w:hint="eastAsia"/>
                                <w:spacing w:val="6"/>
                                <w:szCs w:val="20"/>
                              </w:rPr>
                              <w:t>臺</w:t>
                            </w:r>
                            <w:proofErr w:type="gramEnd"/>
                            <w:r w:rsidRPr="00B213BC">
                              <w:rPr>
                                <w:rFonts w:ascii="標楷體" w:eastAsia="標楷體" w:hAnsi="標楷體" w:hint="eastAsia"/>
                                <w:spacing w:val="6"/>
                                <w:szCs w:val="20"/>
                              </w:rPr>
                              <w:t>東縣</w:t>
                            </w:r>
                          </w:p>
                        </w:tc>
                      </w:tr>
                      <w:tr w:rsidR="00400BE4" w14:paraId="6BAA72F6" w14:textId="77777777" w:rsidTr="00610322">
                        <w:trPr>
                          <w:jc w:val="center"/>
                        </w:trPr>
                        <w:tc>
                          <w:tcPr>
                            <w:tcW w:w="5246" w:type="dxa"/>
                            <w:gridSpan w:val="2"/>
                            <w:tcBorders>
                              <w:top w:val="single" w:sz="4" w:space="0" w:color="auto"/>
                              <w:left w:val="nil"/>
                              <w:bottom w:val="nil"/>
                              <w:right w:val="nil"/>
                            </w:tcBorders>
                          </w:tcPr>
                          <w:p w14:paraId="3FD50EED" w14:textId="276A9088" w:rsidR="00400BE4" w:rsidRPr="00400BE4" w:rsidRDefault="00400BE4" w:rsidP="000C642E">
                            <w:pPr>
                              <w:overflowPunct w:val="0"/>
                              <w:spacing w:line="240" w:lineRule="exact"/>
                              <w:ind w:leftChars="-50" w:left="-120"/>
                              <w:jc w:val="both"/>
                              <w:rPr>
                                <w:rFonts w:ascii="標楷體" w:eastAsia="標楷體" w:hAnsi="標楷體"/>
                                <w:sz w:val="18"/>
                                <w:szCs w:val="18"/>
                              </w:rPr>
                            </w:pPr>
                            <w:r w:rsidRPr="00400BE4">
                              <w:rPr>
                                <w:rFonts w:ascii="標楷體" w:eastAsia="標楷體" w:hint="eastAsia"/>
                                <w:sz w:val="18"/>
                                <w:szCs w:val="18"/>
                              </w:rPr>
                              <w:t>資料來源：整理自相關地方審計處室1</w:t>
                            </w:r>
                            <w:r w:rsidRPr="00400BE4">
                              <w:rPr>
                                <w:rFonts w:ascii="標楷體" w:eastAsia="標楷體"/>
                                <w:sz w:val="18"/>
                                <w:szCs w:val="18"/>
                              </w:rPr>
                              <w:t>14</w:t>
                            </w:r>
                            <w:r w:rsidRPr="00400BE4">
                              <w:rPr>
                                <w:rFonts w:ascii="標楷體" w:eastAsia="標楷體" w:hint="eastAsia"/>
                                <w:sz w:val="18"/>
                                <w:szCs w:val="18"/>
                              </w:rPr>
                              <w:t>年3月提供資料。</w:t>
                            </w:r>
                          </w:p>
                        </w:tc>
                      </w:tr>
                    </w:tbl>
                    <w:p w14:paraId="0509318B" w14:textId="77777777" w:rsidR="00907FDC" w:rsidRPr="00184731" w:rsidRDefault="00907FDC" w:rsidP="00907FDC">
                      <w:pPr>
                        <w:spacing w:line="240" w:lineRule="exact"/>
                      </w:pPr>
                    </w:p>
                  </w:txbxContent>
                </v:textbox>
                <w10:wrap type="square" anchorx="margin" anchory="margin"/>
              </v:shape>
            </w:pict>
          </mc:Fallback>
        </mc:AlternateContent>
      </w:r>
      <w:r w:rsidR="00561DF4" w:rsidRPr="00AF276F">
        <w:rPr>
          <w:rFonts w:hAnsi="標楷體" w:hint="eastAsia"/>
          <w:b/>
        </w:rPr>
        <w:t>3.</w:t>
      </w:r>
      <w:r w:rsidR="00561DF4" w:rsidRPr="00AF276F">
        <w:rPr>
          <w:rFonts w:hint="eastAsia"/>
          <w:b/>
          <w:bCs w:val="0"/>
        </w:rPr>
        <w:t xml:space="preserve">　</w:t>
      </w:r>
      <w:r w:rsidR="00561DF4" w:rsidRPr="00AF276F">
        <w:rPr>
          <w:rFonts w:hAnsi="標楷體" w:hint="eastAsia"/>
          <w:b/>
          <w:snapToGrid w:val="0"/>
          <w:spacing w:val="-2"/>
          <w:kern w:val="0"/>
          <w:lang w:eastAsia="zh-HK"/>
        </w:rPr>
        <w:t>部分</w:t>
      </w:r>
      <w:r w:rsidR="00561DF4" w:rsidRPr="00AF276F">
        <w:rPr>
          <w:rFonts w:hAnsi="標楷體" w:hint="eastAsia"/>
          <w:b/>
          <w:snapToGrid w:val="0"/>
          <w:spacing w:val="-2"/>
          <w:kern w:val="0"/>
        </w:rPr>
        <w:t>學校跑道整修工程材料設備審查及檢驗作業尚待加強，或履約管理及驗收結算作業未臻嚴謹，或未落實工程保固修繕</w:t>
      </w:r>
      <w:r w:rsidR="00561DF4" w:rsidRPr="00AF276F">
        <w:rPr>
          <w:rFonts w:hAnsi="標楷體" w:hint="eastAsia"/>
          <w:b/>
        </w:rPr>
        <w:t>：</w:t>
      </w:r>
      <w:r w:rsidR="00561DF4" w:rsidRPr="00AF276F">
        <w:rPr>
          <w:rFonts w:hAnsi="標楷體" w:hint="eastAsia"/>
        </w:rPr>
        <w:t>政府採購法第70條第1項規定，機關辦理工程採購，應明訂廠商執行品質管理、環境保護、施工安全衛生之責任，並對重點項目訂定檢查程序及檢驗標準。公民營廢棄物清除處理機構許可管理辦法第3條第1項及第2項規定，取得廢棄物清除許可證之清除機構，始得接受委託清除廢棄物；取得廢棄物處理許可證之處理機構，始得接受委託處理廢棄物。政府採購法施行細則第101條規定，公告金額以上之工程或財物採購，應填具結算驗收證明書，機關應於驗收完畢後15日內填具。經查</w:t>
      </w:r>
      <w:r w:rsidR="008D6B8E" w:rsidRPr="00AF276F">
        <w:rPr>
          <w:rFonts w:hAnsi="標楷體" w:hint="eastAsia"/>
          <w:snapToGrid w:val="0"/>
          <w:kern w:val="0"/>
          <w:lang w:val="x-none"/>
        </w:rPr>
        <w:t>執行情形</w:t>
      </w:r>
      <w:r w:rsidR="00561DF4" w:rsidRPr="00AF276F">
        <w:rPr>
          <w:rFonts w:hAnsi="標楷體" w:hint="eastAsia"/>
        </w:rPr>
        <w:t>，</w:t>
      </w:r>
      <w:r w:rsidR="00561DF4" w:rsidRPr="00AF276F">
        <w:rPr>
          <w:rFonts w:hAnsi="標楷體" w:hint="eastAsia"/>
          <w:lang w:eastAsia="zh-HK"/>
        </w:rPr>
        <w:t>核有</w:t>
      </w:r>
      <w:r w:rsidR="004B230B" w:rsidRPr="00AF276F">
        <w:rPr>
          <w:rFonts w:hAnsi="標楷體" w:hint="eastAsia"/>
          <w:lang w:eastAsia="zh-HK"/>
        </w:rPr>
        <w:t>：</w:t>
      </w:r>
      <w:r w:rsidR="00C05C85" w:rsidRPr="00AF276F">
        <w:rPr>
          <w:rFonts w:hAnsi="標楷體" w:hint="eastAsia"/>
          <w:snapToGrid w:val="0"/>
          <w:kern w:val="0"/>
          <w:lang w:val="x-none"/>
        </w:rPr>
        <w:t>（</w:t>
      </w:r>
      <w:r w:rsidR="00561DF4" w:rsidRPr="00AF276F">
        <w:rPr>
          <w:rFonts w:hAnsi="標楷體" w:hint="eastAsia"/>
          <w:snapToGrid w:val="0"/>
          <w:kern w:val="0"/>
          <w:lang w:val="x-none"/>
        </w:rPr>
        <w:t>1</w:t>
      </w:r>
      <w:r w:rsidR="00C05C85" w:rsidRPr="00AF276F">
        <w:rPr>
          <w:rFonts w:hint="eastAsia"/>
        </w:rPr>
        <w:t>）</w:t>
      </w:r>
      <w:r w:rsidR="00561DF4" w:rsidRPr="00AF276F">
        <w:rPr>
          <w:rFonts w:hint="eastAsia"/>
        </w:rPr>
        <w:t>部分學校未依契約規定現場抽驗工程材料並出具試驗報告，或施工廠商未落實自主檢查</w:t>
      </w:r>
      <w:r w:rsidR="008152D0" w:rsidRPr="00AF276F">
        <w:rPr>
          <w:rFonts w:hAnsi="標楷體" w:hint="eastAsia"/>
        </w:rPr>
        <w:t>；</w:t>
      </w:r>
      <w:r w:rsidR="00561DF4" w:rsidRPr="00AF276F">
        <w:rPr>
          <w:rFonts w:hAnsi="標楷體" w:hint="eastAsia"/>
          <w:snapToGrid w:val="0"/>
          <w:kern w:val="0"/>
          <w:lang w:val="x-none"/>
        </w:rPr>
        <w:t>（2</w:t>
      </w:r>
      <w:r w:rsidR="00561DF4" w:rsidRPr="00AF276F">
        <w:rPr>
          <w:rFonts w:hint="eastAsia"/>
        </w:rPr>
        <w:t>）部分學校未依規定委託合格機構辦理工程廢棄物清除處理，或結算文件缺漏廢棄物清運證明或營建剩餘土石方處理相關文件</w:t>
      </w:r>
      <w:r w:rsidR="008152D0" w:rsidRPr="00AF276F">
        <w:rPr>
          <w:rFonts w:hint="eastAsia"/>
        </w:rPr>
        <w:t>；</w:t>
      </w:r>
      <w:r w:rsidR="00561DF4" w:rsidRPr="00AF276F">
        <w:rPr>
          <w:rFonts w:hAnsi="標楷體" w:hint="eastAsia"/>
          <w:snapToGrid w:val="0"/>
          <w:kern w:val="0"/>
          <w:lang w:val="x-none"/>
        </w:rPr>
        <w:t>（3</w:t>
      </w:r>
      <w:r w:rsidR="00561DF4" w:rsidRPr="00AF276F">
        <w:rPr>
          <w:rFonts w:hint="eastAsia"/>
        </w:rPr>
        <w:t>）部分學校未依規定期限填具工程結算驗收證明書，或部分工項結算數量與出廠證明文件所載數量未符</w:t>
      </w:r>
      <w:r w:rsidR="008152D0" w:rsidRPr="00AF276F">
        <w:rPr>
          <w:rFonts w:hint="eastAsia"/>
        </w:rPr>
        <w:t>；</w:t>
      </w:r>
      <w:r w:rsidR="00561DF4" w:rsidRPr="00AF276F">
        <w:rPr>
          <w:rFonts w:hAnsi="標楷體" w:hint="eastAsia"/>
          <w:snapToGrid w:val="0"/>
          <w:kern w:val="0"/>
          <w:lang w:val="x-none"/>
        </w:rPr>
        <w:t>（4</w:t>
      </w:r>
      <w:r w:rsidR="00561DF4" w:rsidRPr="00AF276F">
        <w:rPr>
          <w:rFonts w:hint="eastAsia"/>
        </w:rPr>
        <w:t>）部分學校於工程保固期間發現</w:t>
      </w:r>
      <w:proofErr w:type="gramStart"/>
      <w:r w:rsidR="00561DF4" w:rsidRPr="00AF276F">
        <w:rPr>
          <w:rFonts w:hint="eastAsia"/>
        </w:rPr>
        <w:t>跑道面層損壞</w:t>
      </w:r>
      <w:proofErr w:type="gramEnd"/>
      <w:r w:rsidR="00561DF4" w:rsidRPr="00AF276F">
        <w:rPr>
          <w:rFonts w:hint="eastAsia"/>
        </w:rPr>
        <w:t>，未督促施工廠商儘速履行保固責任，或跑道完成面部分積水，影響使用安全性</w:t>
      </w:r>
      <w:r w:rsidR="008152D0" w:rsidRPr="00AF276F">
        <w:rPr>
          <w:rFonts w:hint="eastAsia"/>
        </w:rPr>
        <w:t>等情事</w:t>
      </w:r>
      <w:r w:rsidR="00561DF4" w:rsidRPr="00AF276F">
        <w:rPr>
          <w:rFonts w:hAnsi="標楷體" w:hint="eastAsia"/>
          <w:snapToGrid w:val="0"/>
          <w:kern w:val="0"/>
          <w:lang w:val="x-none"/>
        </w:rPr>
        <w:t>（</w:t>
      </w:r>
      <w:r w:rsidR="00561DF4" w:rsidRPr="00AF276F">
        <w:rPr>
          <w:rFonts w:hAnsi="標楷體" w:hint="eastAsia"/>
          <w:bCs w:val="0"/>
        </w:rPr>
        <w:t>表</w:t>
      </w:r>
      <w:r w:rsidRPr="00AF276F">
        <w:rPr>
          <w:rFonts w:hAnsi="標楷體" w:hint="eastAsia"/>
          <w:bCs w:val="0"/>
        </w:rPr>
        <w:t>7</w:t>
      </w:r>
      <w:r w:rsidR="00561DF4" w:rsidRPr="00AF276F">
        <w:rPr>
          <w:rFonts w:hint="eastAsia"/>
        </w:rPr>
        <w:t>）</w:t>
      </w:r>
      <w:r w:rsidR="00561DF4" w:rsidRPr="00AF276F">
        <w:rPr>
          <w:rFonts w:hAnsi="標楷體" w:hint="eastAsia"/>
          <w:bCs w:val="0"/>
        </w:rPr>
        <w:t>。</w:t>
      </w:r>
    </w:p>
    <w:p w14:paraId="1152FB23" w14:textId="0AB89A7D" w:rsidR="003866A8" w:rsidRPr="00AF276F" w:rsidRDefault="00561DF4" w:rsidP="00EC0DA1">
      <w:pPr>
        <w:overflowPunct w:val="0"/>
        <w:spacing w:line="440" w:lineRule="exact"/>
        <w:ind w:firstLineChars="200" w:firstLine="480"/>
        <w:jc w:val="both"/>
        <w:rPr>
          <w:rFonts w:ascii="標楷體" w:eastAsia="標楷體" w:hAnsi="標楷體" w:cs="新細明體"/>
          <w:bCs/>
        </w:rPr>
      </w:pPr>
      <w:r w:rsidRPr="00AF276F">
        <w:rPr>
          <w:rFonts w:ascii="標楷體" w:eastAsia="標楷體" w:hAnsi="標楷體" w:hint="eastAsia"/>
          <w:lang w:eastAsia="zh-HK"/>
        </w:rPr>
        <w:t>以上事項</w:t>
      </w:r>
      <w:r w:rsidRPr="00AF276F">
        <w:rPr>
          <w:rFonts w:ascii="標楷體" w:eastAsia="標楷體" w:hAnsi="標楷體" w:hint="eastAsia"/>
        </w:rPr>
        <w:t>，</w:t>
      </w:r>
      <w:r w:rsidRPr="00AF276F">
        <w:rPr>
          <w:rFonts w:ascii="標楷體" w:eastAsia="標楷體" w:hAnsi="標楷體" w:hint="eastAsia"/>
          <w:lang w:eastAsia="zh-HK"/>
        </w:rPr>
        <w:t>業經</w:t>
      </w:r>
      <w:r w:rsidRPr="00AF276F">
        <w:rPr>
          <w:rFonts w:ascii="標楷體" w:eastAsia="標楷體" w:hAnsi="標楷體" w:hint="eastAsia"/>
        </w:rPr>
        <w:t>本部相關地方審計處室函請轄審</w:t>
      </w:r>
      <w:r w:rsidRPr="00AF276F">
        <w:rPr>
          <w:rFonts w:ascii="標楷體" w:eastAsia="標楷體" w:hAnsi="標楷體" w:hint="eastAsia"/>
          <w:lang w:eastAsia="zh-HK"/>
        </w:rPr>
        <w:t>市縣政府</w:t>
      </w:r>
      <w:r w:rsidRPr="00AF276F">
        <w:rPr>
          <w:rFonts w:ascii="標楷體" w:eastAsia="標楷體" w:hAnsi="標楷體" w:hint="eastAsia"/>
          <w:bCs/>
          <w:snapToGrid w:val="0"/>
          <w:kern w:val="0"/>
          <w:lang w:val="x-none"/>
        </w:rPr>
        <w:t>轄屬學校</w:t>
      </w:r>
      <w:r w:rsidRPr="00AF276F">
        <w:rPr>
          <w:rFonts w:ascii="標楷體" w:eastAsia="標楷體" w:hAnsi="標楷體" w:hint="eastAsia"/>
        </w:rPr>
        <w:t>妥適處理及檢討改善</w:t>
      </w:r>
      <w:r w:rsidRPr="00AF276F">
        <w:rPr>
          <w:rFonts w:ascii="標楷體" w:eastAsia="標楷體" w:hAnsi="標楷體" w:cs="新細明體" w:hint="eastAsia"/>
          <w:bCs/>
        </w:rPr>
        <w:t>，並經本部函請體育署作為業務督導考核之參考。</w:t>
      </w:r>
    </w:p>
    <w:p w14:paraId="3A4319A1" w14:textId="3B71E43F" w:rsidR="00BF4081" w:rsidRPr="00AF276F" w:rsidRDefault="00BF4081" w:rsidP="00EC0DA1">
      <w:pPr>
        <w:pStyle w:val="2"/>
        <w:keepNext w:val="0"/>
        <w:kinsoku w:val="0"/>
        <w:overflowPunct w:val="0"/>
        <w:spacing w:line="440" w:lineRule="exact"/>
        <w:ind w:firstLineChars="200" w:firstLine="561"/>
        <w:rPr>
          <w:b/>
          <w:bCs/>
          <w:sz w:val="28"/>
          <w:szCs w:val="28"/>
        </w:rPr>
      </w:pPr>
      <w:r w:rsidRPr="00AF276F">
        <w:rPr>
          <w:rFonts w:hint="eastAsia"/>
          <w:b/>
          <w:bCs/>
          <w:sz w:val="28"/>
          <w:szCs w:val="28"/>
        </w:rPr>
        <w:lastRenderedPageBreak/>
        <w:t>（</w:t>
      </w:r>
      <w:r w:rsidR="00EC0DA1" w:rsidRPr="00AF276F">
        <w:rPr>
          <w:rFonts w:hint="eastAsia"/>
          <w:b/>
          <w:bCs/>
          <w:sz w:val="28"/>
          <w:szCs w:val="28"/>
          <w:lang w:eastAsia="zh-TW"/>
        </w:rPr>
        <w:t>八</w:t>
      </w:r>
      <w:r w:rsidRPr="00AF276F">
        <w:rPr>
          <w:rFonts w:hint="eastAsia"/>
          <w:b/>
          <w:bCs/>
          <w:sz w:val="28"/>
          <w:szCs w:val="28"/>
        </w:rPr>
        <w:t xml:space="preserve">）　</w:t>
      </w:r>
      <w:r w:rsidRPr="00AF276F">
        <w:rPr>
          <w:rFonts w:hint="eastAsia"/>
          <w:b/>
          <w:bCs/>
          <w:sz w:val="28"/>
          <w:szCs w:val="28"/>
          <w:lang w:eastAsia="zh-TW"/>
        </w:rPr>
        <w:t>地方</w:t>
      </w:r>
      <w:proofErr w:type="spellStart"/>
      <w:r w:rsidRPr="00AF276F">
        <w:rPr>
          <w:rFonts w:hAnsi="標楷體" w:cs="新細明體" w:hint="eastAsia"/>
          <w:b/>
          <w:sz w:val="28"/>
          <w:szCs w:val="28"/>
        </w:rPr>
        <w:t>政府</w:t>
      </w:r>
      <w:r w:rsidRPr="00AF276F">
        <w:rPr>
          <w:rFonts w:hAnsi="標楷體" w:cs="新細明體" w:hint="eastAsia"/>
          <w:b/>
          <w:sz w:val="28"/>
          <w:szCs w:val="28"/>
          <w:lang w:eastAsia="zh-TW"/>
        </w:rPr>
        <w:t>為促進都市建設發展，健全土地使用分區管制，辦理公辦市地重劃</w:t>
      </w:r>
      <w:proofErr w:type="spellEnd"/>
      <w:r w:rsidRPr="00AF276F">
        <w:rPr>
          <w:rFonts w:hAnsi="標楷體" w:cs="新細明體" w:hint="eastAsia"/>
          <w:b/>
          <w:sz w:val="28"/>
          <w:szCs w:val="28"/>
        </w:rPr>
        <w:t>，</w:t>
      </w:r>
      <w:proofErr w:type="spellStart"/>
      <w:r w:rsidRPr="00AF276F">
        <w:rPr>
          <w:rFonts w:hAnsi="標楷體" w:cs="新細明體" w:hint="eastAsia"/>
          <w:b/>
          <w:sz w:val="28"/>
          <w:szCs w:val="28"/>
          <w:lang w:eastAsia="zh-TW"/>
        </w:rPr>
        <w:t>執行結果</w:t>
      </w:r>
      <w:proofErr w:type="spellEnd"/>
      <w:r w:rsidRPr="00AF276F">
        <w:rPr>
          <w:rFonts w:hAnsi="標楷體" w:cs="新細明體" w:hint="eastAsia"/>
          <w:b/>
          <w:sz w:val="28"/>
          <w:szCs w:val="28"/>
          <w:lang w:eastAsia="zh-TW"/>
        </w:rPr>
        <w:t>，</w:t>
      </w:r>
      <w:proofErr w:type="spellStart"/>
      <w:r w:rsidRPr="00AF276F">
        <w:rPr>
          <w:rFonts w:hAnsi="標楷體" w:cs="新細明體" w:hint="eastAsia"/>
          <w:b/>
          <w:sz w:val="28"/>
          <w:szCs w:val="28"/>
        </w:rPr>
        <w:t>部分市縣</w:t>
      </w:r>
      <w:r w:rsidRPr="00AF276F">
        <w:rPr>
          <w:rFonts w:hAnsi="標楷體" w:cs="新細明體" w:hint="eastAsia"/>
          <w:b/>
          <w:sz w:val="28"/>
          <w:szCs w:val="28"/>
          <w:lang w:eastAsia="zh-TW"/>
        </w:rPr>
        <w:t>或</w:t>
      </w:r>
      <w:r w:rsidRPr="00AF276F">
        <w:rPr>
          <w:rFonts w:hAnsi="標楷體" w:cs="新細明體" w:hint="eastAsia"/>
          <w:b/>
          <w:sz w:val="28"/>
          <w:szCs w:val="28"/>
        </w:rPr>
        <w:t>僅</w:t>
      </w:r>
      <w:r w:rsidRPr="00AF276F">
        <w:rPr>
          <w:rFonts w:hAnsi="標楷體" w:cs="新細明體" w:hint="eastAsia"/>
          <w:b/>
          <w:sz w:val="28"/>
          <w:szCs w:val="28"/>
          <w:lang w:eastAsia="zh-TW"/>
        </w:rPr>
        <w:t>以</w:t>
      </w:r>
      <w:r w:rsidRPr="00AF276F">
        <w:rPr>
          <w:rFonts w:hAnsi="標楷體" w:cs="新細明體" w:hint="eastAsia"/>
          <w:b/>
          <w:sz w:val="28"/>
          <w:szCs w:val="28"/>
        </w:rPr>
        <w:t>標售</w:t>
      </w:r>
      <w:r w:rsidRPr="00AF276F">
        <w:rPr>
          <w:rFonts w:hAnsi="標楷體" w:cs="新細明體" w:hint="eastAsia"/>
          <w:b/>
          <w:sz w:val="28"/>
          <w:szCs w:val="28"/>
          <w:lang w:eastAsia="zh-TW"/>
        </w:rPr>
        <w:t>方式處分抵費地</w:t>
      </w:r>
      <w:proofErr w:type="spellEnd"/>
      <w:r w:rsidRPr="00AF276F">
        <w:rPr>
          <w:rFonts w:hAnsi="標楷體" w:cs="新細明體" w:hint="eastAsia"/>
          <w:b/>
          <w:sz w:val="28"/>
          <w:szCs w:val="28"/>
        </w:rPr>
        <w:t>，</w:t>
      </w:r>
      <w:proofErr w:type="spellStart"/>
      <w:r w:rsidRPr="00AF276F">
        <w:rPr>
          <w:rFonts w:hAnsi="標楷體" w:cs="新細明體" w:hint="eastAsia"/>
          <w:b/>
          <w:sz w:val="28"/>
          <w:szCs w:val="28"/>
          <w:lang w:eastAsia="zh-TW"/>
        </w:rPr>
        <w:t>影響</w:t>
      </w:r>
      <w:r w:rsidRPr="00AF276F">
        <w:rPr>
          <w:rFonts w:hAnsi="標楷體" w:cs="新細明體" w:hint="eastAsia"/>
          <w:b/>
          <w:sz w:val="28"/>
          <w:szCs w:val="28"/>
        </w:rPr>
        <w:t>土地多元開發</w:t>
      </w:r>
      <w:r w:rsidRPr="00AF276F">
        <w:rPr>
          <w:rFonts w:hAnsi="標楷體" w:cs="新細明體" w:hint="eastAsia"/>
          <w:b/>
          <w:sz w:val="28"/>
          <w:szCs w:val="28"/>
          <w:lang w:eastAsia="zh-TW"/>
        </w:rPr>
        <w:t>運</w:t>
      </w:r>
      <w:proofErr w:type="spellEnd"/>
      <w:r w:rsidRPr="00AF276F">
        <w:rPr>
          <w:rFonts w:hAnsi="標楷體" w:cs="新細明體" w:hint="eastAsia"/>
          <w:b/>
          <w:sz w:val="28"/>
          <w:szCs w:val="28"/>
        </w:rPr>
        <w:t>用</w:t>
      </w:r>
      <w:r w:rsidRPr="00AF276F">
        <w:rPr>
          <w:rFonts w:hAnsi="標楷體" w:cs="新細明體" w:hint="eastAsia"/>
          <w:b/>
          <w:sz w:val="28"/>
          <w:szCs w:val="28"/>
          <w:lang w:eastAsia="zh-TW"/>
        </w:rPr>
        <w:t>；</w:t>
      </w:r>
      <w:proofErr w:type="spellStart"/>
      <w:r w:rsidRPr="00AF276F">
        <w:rPr>
          <w:rFonts w:hAnsi="標楷體" w:cs="新細明體" w:hint="eastAsia"/>
          <w:b/>
          <w:sz w:val="28"/>
          <w:szCs w:val="28"/>
        </w:rPr>
        <w:t>或尚未編列預算價購部分指配為公共設施用地之抵費地</w:t>
      </w:r>
      <w:proofErr w:type="spellEnd"/>
      <w:r w:rsidR="00B917E5" w:rsidRPr="00AF276F">
        <w:rPr>
          <w:rFonts w:hAnsi="標楷體" w:cs="新細明體" w:hint="eastAsia"/>
          <w:b/>
          <w:sz w:val="28"/>
          <w:szCs w:val="28"/>
          <w:lang w:eastAsia="zh-TW"/>
        </w:rPr>
        <w:t>；</w:t>
      </w:r>
      <w:proofErr w:type="spellStart"/>
      <w:r w:rsidRPr="00AF276F">
        <w:rPr>
          <w:rFonts w:hAnsi="標楷體" w:cs="新細明體" w:hint="eastAsia"/>
          <w:b/>
          <w:sz w:val="28"/>
          <w:szCs w:val="28"/>
        </w:rPr>
        <w:t>或部分抵費地閒置多年，允宜研謀改善</w:t>
      </w:r>
      <w:proofErr w:type="spellEnd"/>
      <w:r w:rsidRPr="00AF276F">
        <w:rPr>
          <w:rFonts w:hAnsi="標楷體" w:cs="新細明體" w:hint="eastAsia"/>
          <w:b/>
          <w:sz w:val="28"/>
          <w:szCs w:val="28"/>
        </w:rPr>
        <w:t>。</w:t>
      </w:r>
    </w:p>
    <w:p w14:paraId="3B3B0B0F" w14:textId="683FE0BF" w:rsidR="00BF4081" w:rsidRPr="00AF276F" w:rsidRDefault="00BF4081" w:rsidP="00EC0DA1">
      <w:pPr>
        <w:overflowPunct w:val="0"/>
        <w:spacing w:line="430" w:lineRule="exact"/>
        <w:ind w:firstLineChars="198" w:firstLine="475"/>
        <w:jc w:val="both"/>
        <w:rPr>
          <w:rFonts w:ascii="標楷體" w:eastAsia="標楷體" w:hAnsi="標楷體"/>
          <w:snapToGrid w:val="0"/>
          <w:kern w:val="0"/>
        </w:rPr>
      </w:pPr>
      <w:r w:rsidRPr="00AF276F">
        <w:rPr>
          <w:rFonts w:ascii="標楷體" w:eastAsia="標楷體" w:hAnsi="標楷體" w:hint="eastAsia"/>
          <w:snapToGrid w:val="0"/>
          <w:kern w:val="0"/>
        </w:rPr>
        <w:t>政府為促進都市建設發展，健全土地使用分區管制及提升民眾生活環境品質，辦理公辦市地重劃，將都市一定範圍內之土地，重新加以規劃整理，興辦各項公共設施，並於扣除應由參與重劃之土地所有權人共同負擔之公共設施用地</w:t>
      </w:r>
      <w:proofErr w:type="gramStart"/>
      <w:r w:rsidRPr="00AF276F">
        <w:rPr>
          <w:rFonts w:ascii="標楷體" w:eastAsia="標楷體" w:hAnsi="標楷體" w:hint="eastAsia"/>
          <w:snapToGrid w:val="0"/>
          <w:kern w:val="0"/>
        </w:rPr>
        <w:t>及供抵繳</w:t>
      </w:r>
      <w:proofErr w:type="gramEnd"/>
      <w:r w:rsidRPr="00AF276F">
        <w:rPr>
          <w:rFonts w:ascii="標楷體" w:eastAsia="標楷體" w:hAnsi="標楷體" w:hint="eastAsia"/>
          <w:snapToGrid w:val="0"/>
          <w:kern w:val="0"/>
        </w:rPr>
        <w:t>工程費用、重劃費用、貸款利息等所需土地</w:t>
      </w:r>
      <w:r w:rsidRPr="00AF276F">
        <w:rPr>
          <w:rFonts w:ascii="標楷體" w:eastAsia="標楷體" w:hAnsi="標楷體" w:hint="eastAsia"/>
        </w:rPr>
        <w:t>（</w:t>
      </w:r>
      <w:r w:rsidRPr="00AF276F">
        <w:rPr>
          <w:rFonts w:ascii="標楷體" w:eastAsia="標楷體" w:hAnsi="標楷體" w:hint="eastAsia"/>
          <w:snapToGrid w:val="0"/>
          <w:kern w:val="0"/>
        </w:rPr>
        <w:t>下稱抵費地</w:t>
      </w:r>
      <w:r w:rsidRPr="00AF276F">
        <w:rPr>
          <w:rFonts w:ascii="標楷體" w:eastAsia="標楷體" w:hAnsi="標楷體" w:hint="eastAsia"/>
        </w:rPr>
        <w:t>）</w:t>
      </w:r>
      <w:r w:rsidRPr="00AF276F">
        <w:rPr>
          <w:rFonts w:ascii="標楷體" w:eastAsia="標楷體" w:hAnsi="標楷體" w:hint="eastAsia"/>
          <w:snapToGrid w:val="0"/>
          <w:kern w:val="0"/>
        </w:rPr>
        <w:t>後，按原有位次分配與原土地所有權人。據統計，市縣政府</w:t>
      </w:r>
      <w:proofErr w:type="gramStart"/>
      <w:r w:rsidRPr="00AF276F">
        <w:rPr>
          <w:rFonts w:ascii="標楷體" w:eastAsia="標楷體" w:hAnsi="標楷體" w:hint="eastAsia"/>
          <w:snapToGrid w:val="0"/>
          <w:kern w:val="0"/>
        </w:rPr>
        <w:t>113</w:t>
      </w:r>
      <w:proofErr w:type="gramEnd"/>
      <w:r w:rsidRPr="00AF276F">
        <w:rPr>
          <w:rFonts w:ascii="標楷體" w:eastAsia="標楷體" w:hAnsi="標楷體" w:hint="eastAsia"/>
          <w:snapToGrid w:val="0"/>
          <w:kern w:val="0"/>
        </w:rPr>
        <w:t>年度辦理市地重劃抵費地處分計270筆、面積23萬餘平方公尺，其中</w:t>
      </w:r>
      <w:proofErr w:type="gramStart"/>
      <w:r w:rsidRPr="00AF276F">
        <w:rPr>
          <w:rFonts w:ascii="標楷體" w:eastAsia="標楷體" w:hAnsi="標楷體" w:hint="eastAsia"/>
          <w:snapToGrid w:val="0"/>
          <w:kern w:val="0"/>
        </w:rPr>
        <w:t>採</w:t>
      </w:r>
      <w:proofErr w:type="gramEnd"/>
      <w:r w:rsidRPr="00AF276F">
        <w:rPr>
          <w:rFonts w:ascii="標楷體" w:eastAsia="標楷體" w:hAnsi="標楷體" w:hint="eastAsia"/>
          <w:snapToGrid w:val="0"/>
          <w:kern w:val="0"/>
        </w:rPr>
        <w:t>標售方式者265筆、面積22萬餘平方公尺；</w:t>
      </w:r>
      <w:proofErr w:type="gramStart"/>
      <w:r w:rsidRPr="00AF276F">
        <w:rPr>
          <w:rFonts w:ascii="標楷體" w:eastAsia="標楷體" w:hAnsi="標楷體" w:hint="eastAsia"/>
          <w:snapToGrid w:val="0"/>
          <w:kern w:val="0"/>
        </w:rPr>
        <w:t>採</w:t>
      </w:r>
      <w:proofErr w:type="gramEnd"/>
      <w:r w:rsidRPr="00AF276F">
        <w:rPr>
          <w:rFonts w:ascii="標楷體" w:eastAsia="標楷體" w:hAnsi="標楷體" w:hint="eastAsia"/>
          <w:snapToGrid w:val="0"/>
          <w:kern w:val="0"/>
        </w:rPr>
        <w:t>標租方式者1筆、面積734平方公尺；以其他方式處分者4筆、面積8千餘平方公尺，係作為社會住宅使用。有關市縣政府辦理公辦市地重劃執行情形，經本部地方審計處室調查結果，核有下列事項：</w:t>
      </w:r>
    </w:p>
    <w:p w14:paraId="6324028F" w14:textId="2E753C12" w:rsidR="00BF4081" w:rsidRPr="00AF276F" w:rsidRDefault="00BF4081" w:rsidP="00EC0DA1">
      <w:pPr>
        <w:overflowPunct w:val="0"/>
        <w:spacing w:line="440" w:lineRule="exact"/>
        <w:ind w:firstLineChars="450" w:firstLine="1081"/>
        <w:jc w:val="both"/>
        <w:rPr>
          <w:rFonts w:ascii="標楷體" w:eastAsia="標楷體" w:hAnsi="標楷體"/>
        </w:rPr>
      </w:pPr>
      <w:r w:rsidRPr="00AF276F">
        <w:rPr>
          <w:rFonts w:ascii="標楷體" w:eastAsia="標楷體" w:hAnsi="標楷體" w:hint="eastAsia"/>
          <w:b/>
        </w:rPr>
        <w:t>1.　部分縣市未訂定市地重劃抵費地標售、標租及設定地上權等作業規範，或僅訂有標售規定，影響土地以多元方式開發利用；或未訂定應收差額地價收繳作業規範：</w:t>
      </w:r>
      <w:r w:rsidRPr="00AF276F">
        <w:rPr>
          <w:rFonts w:ascii="標楷體" w:eastAsia="標楷體" w:hAnsi="標楷體" w:hint="eastAsia"/>
        </w:rPr>
        <w:t>市地重劃實施辦法第54條第1項規定：「主管機關對於重劃區內之抵費地，於土地分配結果公告確定後，除得按底價讓售為社會住宅用地、公共事業用地或行政院專案核准所需用地外，應訂定底價辦理公開標售、標租或招標設定地上權。經公開標售而無人得標時，得於不影響重劃區財務計畫之原則下，予以降低底價再行公開標售，或</w:t>
      </w:r>
      <w:proofErr w:type="gramStart"/>
      <w:r w:rsidRPr="00AF276F">
        <w:rPr>
          <w:rFonts w:ascii="標楷體" w:eastAsia="標楷體" w:hAnsi="標楷體" w:hint="eastAsia"/>
        </w:rPr>
        <w:t>採</w:t>
      </w:r>
      <w:proofErr w:type="gramEnd"/>
      <w:r w:rsidRPr="00AF276F">
        <w:rPr>
          <w:rFonts w:ascii="標楷體" w:eastAsia="標楷體" w:hAnsi="標楷體" w:hint="eastAsia"/>
        </w:rPr>
        <w:t>標租或招標設定地上權。」平均地權條例第60條之1第1項及第2項規定，重劃區內之土地扣除折價抵付共同負擔之土地後，其餘土地仍依各宗土地地價數額比例分配與原土地所有權人；實際分配之土地面積多於應分配之面積者，應繳納差額地價。經查執行情形，核有</w:t>
      </w:r>
      <w:r w:rsidR="004B230B" w:rsidRPr="00AF276F">
        <w:rPr>
          <w:rFonts w:ascii="標楷體" w:eastAsia="標楷體" w:hAnsi="標楷體" w:hint="eastAsia"/>
        </w:rPr>
        <w:t>：</w:t>
      </w:r>
      <w:r w:rsidRPr="00AF276F">
        <w:rPr>
          <w:rFonts w:ascii="標楷體" w:eastAsia="標楷體" w:hAnsi="標楷體" w:hint="eastAsia"/>
        </w:rPr>
        <w:t>（1）彰化縣、雲林縣、嘉義縣、嘉義市、屏東縣等5縣市，部分未訂定市地重劃抵費地標售、標租及設定地上權等作業規範，或僅訂有標售規定而未訂定標租及設定地上權相關規範，影響土地以多元方式開發運用</w:t>
      </w:r>
      <w:r w:rsidR="008152D0" w:rsidRPr="00AF276F">
        <w:rPr>
          <w:rFonts w:ascii="標楷體" w:eastAsia="標楷體" w:hAnsi="標楷體" w:hint="eastAsia"/>
        </w:rPr>
        <w:t>；</w:t>
      </w:r>
      <w:r w:rsidRPr="00AF276F">
        <w:rPr>
          <w:rFonts w:ascii="標楷體" w:eastAsia="標楷體" w:hAnsi="標楷體" w:hint="eastAsia"/>
        </w:rPr>
        <w:t>（2）宜蘭縣、屏東縣未訂定應收差額地價收繳作業規範，或作業規範未能滾動檢討修正</w:t>
      </w:r>
      <w:r w:rsidR="008152D0" w:rsidRPr="00AF276F">
        <w:rPr>
          <w:rFonts w:ascii="標楷體" w:eastAsia="標楷體" w:hAnsi="標楷體" w:hint="eastAsia"/>
        </w:rPr>
        <w:t>等情事</w:t>
      </w:r>
      <w:r w:rsidRPr="00AF276F">
        <w:rPr>
          <w:rFonts w:ascii="標楷體" w:eastAsia="標楷體" w:hAnsi="標楷體" w:hint="eastAsia"/>
        </w:rPr>
        <w:t>。</w:t>
      </w:r>
    </w:p>
    <w:p w14:paraId="7783060E" w14:textId="3D0E4B71" w:rsidR="00BF4081" w:rsidRPr="00AF276F" w:rsidRDefault="00BF4081" w:rsidP="00EC0DA1">
      <w:pPr>
        <w:pStyle w:val="14"/>
        <w:overflowPunct w:val="0"/>
        <w:spacing w:line="440" w:lineRule="exact"/>
        <w:ind w:firstLine="1081"/>
        <w:rPr>
          <w:rFonts w:hAnsi="標楷體"/>
        </w:rPr>
      </w:pPr>
      <w:r w:rsidRPr="00AF276F">
        <w:rPr>
          <w:rFonts w:hAnsi="標楷體" w:hint="eastAsia"/>
          <w:b/>
        </w:rPr>
        <w:t>2.　部分市縣未定期</w:t>
      </w:r>
      <w:proofErr w:type="gramStart"/>
      <w:r w:rsidRPr="00AF276F">
        <w:rPr>
          <w:rFonts w:hAnsi="標楷體" w:hint="eastAsia"/>
          <w:b/>
        </w:rPr>
        <w:t>巡檢抵費</w:t>
      </w:r>
      <w:proofErr w:type="gramEnd"/>
      <w:r w:rsidRPr="00AF276F">
        <w:rPr>
          <w:rFonts w:hAnsi="標楷體" w:hint="eastAsia"/>
          <w:b/>
        </w:rPr>
        <w:t>地，或尚未編列預算價購部分指配為公共設施用地之抵費地，或部分抵費地閒置多年：</w:t>
      </w:r>
      <w:r w:rsidRPr="00AF276F">
        <w:rPr>
          <w:rFonts w:hAnsi="標楷體" w:hint="eastAsia"/>
        </w:rPr>
        <w:t>市地重劃實施辦法第34條規定，重劃區內未列為共同負擔之公共設施用地，以重劃區內之公有土地優先指配；如有不足，得以抵費地指配或按該公共設施用地範圍內土地所有權人所有土地面積比例分配之；以抵費地指配於未列為共同負擔之公共設施用地者，需地機關應配合重劃進度編列預算，按主管機關所定底價</w:t>
      </w:r>
      <w:proofErr w:type="gramStart"/>
      <w:r w:rsidRPr="00AF276F">
        <w:rPr>
          <w:rFonts w:hAnsi="標楷體" w:hint="eastAsia"/>
        </w:rPr>
        <w:t>價</w:t>
      </w:r>
      <w:proofErr w:type="gramEnd"/>
      <w:r w:rsidRPr="00AF276F">
        <w:rPr>
          <w:rFonts w:hAnsi="標楷體" w:hint="eastAsia"/>
        </w:rPr>
        <w:t>購。同辦法第50條及第51條規定，重劃區內列為共同負擔取得之抵費地，登記為直轄市或縣（市）有，管理機關為直轄市或縣（市）主管機關；重劃土地完成地籍測量後，主管機關通知土地所有權人及使用人定期到場接管，自負保管責任。經查執行情形，核有</w:t>
      </w:r>
      <w:r w:rsidR="004B230B" w:rsidRPr="00AF276F">
        <w:rPr>
          <w:rFonts w:hAnsi="標楷體" w:hint="eastAsia"/>
        </w:rPr>
        <w:t>：</w:t>
      </w:r>
      <w:r w:rsidRPr="00AF276F">
        <w:rPr>
          <w:rFonts w:hAnsi="標楷體" w:hint="eastAsia"/>
        </w:rPr>
        <w:t>（1）</w:t>
      </w:r>
      <w:proofErr w:type="gramStart"/>
      <w:r w:rsidRPr="00AF276F">
        <w:rPr>
          <w:rFonts w:hAnsi="標楷體" w:hint="eastAsia"/>
        </w:rPr>
        <w:t>臺</w:t>
      </w:r>
      <w:proofErr w:type="gramEnd"/>
      <w:r w:rsidRPr="00AF276F">
        <w:rPr>
          <w:rFonts w:hAnsi="標楷體" w:hint="eastAsia"/>
        </w:rPr>
        <w:t>南市、彰化縣、屏東縣等3市縣，部分抵費地</w:t>
      </w:r>
      <w:r w:rsidRPr="00AF276F">
        <w:rPr>
          <w:rFonts w:hAnsi="標楷體" w:hint="eastAsia"/>
        </w:rPr>
        <w:lastRenderedPageBreak/>
        <w:t>未辦理定期巡檢，或遭占用未追繳使用補償金，或標脫</w:t>
      </w:r>
      <w:proofErr w:type="gramStart"/>
      <w:r w:rsidRPr="00AF276F">
        <w:rPr>
          <w:rFonts w:hAnsi="標楷體" w:hint="eastAsia"/>
        </w:rPr>
        <w:t>後仍帳列</w:t>
      </w:r>
      <w:proofErr w:type="gramEnd"/>
      <w:r w:rsidRPr="00AF276F">
        <w:rPr>
          <w:rFonts w:hAnsi="標楷體" w:hint="eastAsia"/>
        </w:rPr>
        <w:t>財產</w:t>
      </w:r>
      <w:r w:rsidR="008152D0" w:rsidRPr="00AF276F">
        <w:rPr>
          <w:rFonts w:hAnsi="標楷體" w:hint="eastAsia"/>
        </w:rPr>
        <w:t>；</w:t>
      </w:r>
      <w:r w:rsidRPr="00AF276F">
        <w:rPr>
          <w:rFonts w:hAnsi="標楷體" w:hint="eastAsia"/>
        </w:rPr>
        <w:t>（2）</w:t>
      </w:r>
      <w:proofErr w:type="gramStart"/>
      <w:r w:rsidRPr="00AF276F">
        <w:rPr>
          <w:rFonts w:hAnsi="標楷體" w:hint="eastAsia"/>
        </w:rPr>
        <w:t>臺</w:t>
      </w:r>
      <w:proofErr w:type="gramEnd"/>
      <w:r w:rsidRPr="00AF276F">
        <w:rPr>
          <w:rFonts w:hAnsi="標楷體" w:hint="eastAsia"/>
        </w:rPr>
        <w:t>中市、</w:t>
      </w:r>
      <w:proofErr w:type="gramStart"/>
      <w:r w:rsidRPr="00AF276F">
        <w:rPr>
          <w:rFonts w:hAnsi="標楷體" w:hint="eastAsia"/>
        </w:rPr>
        <w:t>臺</w:t>
      </w:r>
      <w:proofErr w:type="gramEnd"/>
      <w:r w:rsidRPr="00AF276F">
        <w:rPr>
          <w:rFonts w:hAnsi="標楷體" w:hint="eastAsia"/>
        </w:rPr>
        <w:t>南市、</w:t>
      </w:r>
      <w:proofErr w:type="gramStart"/>
      <w:r w:rsidRPr="00AF276F">
        <w:rPr>
          <w:rFonts w:hAnsi="標楷體" w:hint="eastAsia"/>
        </w:rPr>
        <w:t>臺</w:t>
      </w:r>
      <w:proofErr w:type="gramEnd"/>
      <w:r w:rsidRPr="00AF276F">
        <w:rPr>
          <w:rFonts w:hAnsi="標楷體" w:hint="eastAsia"/>
        </w:rPr>
        <w:t>東縣等3市縣，部分指配為公共設施用地之抵費地，尚未編列預算價購</w:t>
      </w:r>
      <w:r w:rsidR="008152D0" w:rsidRPr="00AF276F">
        <w:rPr>
          <w:rFonts w:hAnsi="標楷體" w:hint="eastAsia"/>
        </w:rPr>
        <w:t>；</w:t>
      </w:r>
      <w:r w:rsidRPr="00AF276F">
        <w:rPr>
          <w:rFonts w:hAnsi="標楷體" w:hint="eastAsia"/>
        </w:rPr>
        <w:t>（3）</w:t>
      </w:r>
      <w:proofErr w:type="gramStart"/>
      <w:r w:rsidRPr="00AF276F">
        <w:rPr>
          <w:rFonts w:hAnsi="標楷體" w:hint="eastAsia"/>
        </w:rPr>
        <w:t>臺</w:t>
      </w:r>
      <w:proofErr w:type="gramEnd"/>
      <w:r w:rsidRPr="00AF276F">
        <w:rPr>
          <w:rFonts w:hAnsi="標楷體" w:hint="eastAsia"/>
        </w:rPr>
        <w:t>南市、高雄市、新竹市、彰化縣、嘉義市、屏東縣、</w:t>
      </w:r>
      <w:proofErr w:type="gramStart"/>
      <w:r w:rsidRPr="00AF276F">
        <w:rPr>
          <w:rFonts w:hAnsi="標楷體" w:hint="eastAsia"/>
        </w:rPr>
        <w:t>臺</w:t>
      </w:r>
      <w:proofErr w:type="gramEnd"/>
      <w:r w:rsidRPr="00AF276F">
        <w:rPr>
          <w:rFonts w:hAnsi="標楷體" w:hint="eastAsia"/>
        </w:rPr>
        <w:t>東縣等7市縣，部分抵費地閒置多年，允宜</w:t>
      </w:r>
      <w:proofErr w:type="gramStart"/>
      <w:r w:rsidRPr="00AF276F">
        <w:rPr>
          <w:rFonts w:hAnsi="標楷體" w:hint="eastAsia"/>
        </w:rPr>
        <w:t>研謀標</w:t>
      </w:r>
      <w:proofErr w:type="gramEnd"/>
      <w:r w:rsidRPr="00AF276F">
        <w:rPr>
          <w:rFonts w:hAnsi="標楷體" w:hint="eastAsia"/>
        </w:rPr>
        <w:t>租或招標設定地上權等多元利用方式，以擴大重劃效益</w:t>
      </w:r>
      <w:r w:rsidR="008152D0" w:rsidRPr="00AF276F">
        <w:rPr>
          <w:rFonts w:hAnsi="標楷體" w:hint="eastAsia"/>
        </w:rPr>
        <w:t>等情事</w:t>
      </w:r>
      <w:r w:rsidRPr="00AF276F">
        <w:rPr>
          <w:rFonts w:hAnsi="標楷體" w:hint="eastAsia"/>
        </w:rPr>
        <w:t>。</w:t>
      </w:r>
    </w:p>
    <w:p w14:paraId="788C4CAE" w14:textId="0441C944" w:rsidR="00BF4081" w:rsidRPr="00AF276F" w:rsidRDefault="00BF4081" w:rsidP="00A4707A">
      <w:pPr>
        <w:pStyle w:val="14"/>
        <w:overflowPunct w:val="0"/>
        <w:spacing w:line="430" w:lineRule="exact"/>
        <w:ind w:firstLine="1081"/>
        <w:rPr>
          <w:rFonts w:hAnsi="標楷體"/>
        </w:rPr>
      </w:pPr>
      <w:r w:rsidRPr="00AF276F">
        <w:rPr>
          <w:rFonts w:hAnsi="標楷體" w:hint="eastAsia"/>
          <w:b/>
        </w:rPr>
        <w:t>3.　部分市縣公共設施改善工程規劃設計</w:t>
      </w:r>
      <w:proofErr w:type="gramStart"/>
      <w:r w:rsidRPr="00AF276F">
        <w:rPr>
          <w:rFonts w:hAnsi="標楷體" w:hint="eastAsia"/>
          <w:b/>
        </w:rPr>
        <w:t>未盡周妥</w:t>
      </w:r>
      <w:proofErr w:type="gramEnd"/>
      <w:r w:rsidRPr="00AF276F">
        <w:rPr>
          <w:rFonts w:hAnsi="標楷體" w:hint="eastAsia"/>
          <w:b/>
        </w:rPr>
        <w:t>，或工程已完竣數年仍未移交接管：</w:t>
      </w:r>
      <w:r w:rsidRPr="00AF276F">
        <w:rPr>
          <w:rFonts w:hAnsi="標楷體" w:hint="eastAsia"/>
        </w:rPr>
        <w:t>市地重劃實施辦法第39條規定，重劃計畫書經上級主管機關核定後，主管機關應即依計畫書所列工程項目進行規劃、設計及施工。同辦法第40條第2項規定：「重劃工程完竣後，各項公共設施應依有關法令規定交由各該主管機關接管並養護之。」經查執行情形，核有</w:t>
      </w:r>
      <w:r w:rsidR="004B230B" w:rsidRPr="00AF276F">
        <w:rPr>
          <w:rFonts w:hAnsi="標楷體" w:hint="eastAsia"/>
        </w:rPr>
        <w:t>：</w:t>
      </w:r>
      <w:r w:rsidRPr="00AF276F">
        <w:rPr>
          <w:rFonts w:hAnsi="標楷體" w:hint="eastAsia"/>
        </w:rPr>
        <w:t>新北市、</w:t>
      </w:r>
      <w:proofErr w:type="gramStart"/>
      <w:r w:rsidRPr="00AF276F">
        <w:rPr>
          <w:rFonts w:hAnsi="標楷體" w:hint="eastAsia"/>
        </w:rPr>
        <w:t>臺</w:t>
      </w:r>
      <w:proofErr w:type="gramEnd"/>
      <w:r w:rsidRPr="00AF276F">
        <w:rPr>
          <w:rFonts w:hAnsi="標楷體" w:hint="eastAsia"/>
        </w:rPr>
        <w:t>中市、南投縣等3市縣，部分公共設施改善工程規劃設計</w:t>
      </w:r>
      <w:proofErr w:type="gramStart"/>
      <w:r w:rsidRPr="00AF276F">
        <w:rPr>
          <w:rFonts w:hAnsi="標楷體" w:hint="eastAsia"/>
        </w:rPr>
        <w:t>未盡周妥</w:t>
      </w:r>
      <w:proofErr w:type="gramEnd"/>
      <w:r w:rsidRPr="00AF276F">
        <w:rPr>
          <w:rFonts w:hAnsi="標楷體" w:hint="eastAsia"/>
        </w:rPr>
        <w:t>，須調整變更工項，或未能妥適管理設施，增加後續維護支出，或購置設備閒置，或工程已完工驗收數年仍未移交主管機關接管亦未開放使用</w:t>
      </w:r>
      <w:r w:rsidR="008152D0" w:rsidRPr="00AF276F">
        <w:rPr>
          <w:rFonts w:hAnsi="標楷體" w:hint="eastAsia"/>
        </w:rPr>
        <w:t>等情事</w:t>
      </w:r>
      <w:r w:rsidRPr="00AF276F">
        <w:rPr>
          <w:rFonts w:hAnsi="標楷體" w:hint="eastAsia"/>
        </w:rPr>
        <w:t>。</w:t>
      </w:r>
    </w:p>
    <w:p w14:paraId="3966AA52" w14:textId="4C934A8B" w:rsidR="00BF4081" w:rsidRPr="00AF276F" w:rsidRDefault="00BF4081" w:rsidP="00A4707A">
      <w:pPr>
        <w:pStyle w:val="a8"/>
        <w:overflowPunct w:val="0"/>
        <w:spacing w:line="420" w:lineRule="exact"/>
        <w:ind w:firstLine="480"/>
        <w:rPr>
          <w:rFonts w:hAnsi="標楷體" w:cs="新細明體"/>
        </w:rPr>
      </w:pPr>
      <w:r w:rsidRPr="00AF276F">
        <w:rPr>
          <w:rFonts w:cs="新細明體" w:hint="eastAsia"/>
          <w:bCs/>
        </w:rPr>
        <w:t>以上事項，業經本部地方審計處</w:t>
      </w:r>
      <w:proofErr w:type="gramStart"/>
      <w:r w:rsidRPr="00AF276F">
        <w:rPr>
          <w:rFonts w:cs="新細明體" w:hint="eastAsia"/>
          <w:bCs/>
        </w:rPr>
        <w:t>室函請轄審</w:t>
      </w:r>
      <w:proofErr w:type="gramEnd"/>
      <w:r w:rsidRPr="00AF276F">
        <w:rPr>
          <w:rFonts w:cs="新細明體" w:hint="eastAsia"/>
          <w:bCs/>
        </w:rPr>
        <w:t>市縣政府妥適處理或檢討改善，並經本部函請內政部作為業務督導考核</w:t>
      </w:r>
      <w:r w:rsidR="00A12426" w:rsidRPr="00AF276F">
        <w:rPr>
          <w:rFonts w:cs="新細明體" w:hint="eastAsia"/>
          <w:bCs/>
        </w:rPr>
        <w:t>之</w:t>
      </w:r>
      <w:r w:rsidRPr="00AF276F">
        <w:rPr>
          <w:rFonts w:cs="新細明體" w:hint="eastAsia"/>
          <w:bCs/>
        </w:rPr>
        <w:t>參考。</w:t>
      </w:r>
    </w:p>
    <w:p w14:paraId="5B737E04" w14:textId="2ACCA196" w:rsidR="00BF4081" w:rsidRPr="00AF276F" w:rsidRDefault="00BF4081" w:rsidP="00A4707A">
      <w:pPr>
        <w:pStyle w:val="2"/>
        <w:keepNext w:val="0"/>
        <w:kinsoku w:val="0"/>
        <w:overflowPunct w:val="0"/>
        <w:spacing w:line="440" w:lineRule="exact"/>
        <w:ind w:firstLineChars="200" w:firstLine="561"/>
        <w:rPr>
          <w:b/>
          <w:bCs/>
          <w:sz w:val="28"/>
          <w:szCs w:val="28"/>
        </w:rPr>
      </w:pPr>
      <w:r w:rsidRPr="00AF276F">
        <w:rPr>
          <w:rFonts w:hint="eastAsia"/>
          <w:b/>
          <w:bCs/>
          <w:sz w:val="28"/>
          <w:szCs w:val="28"/>
        </w:rPr>
        <w:t>（</w:t>
      </w:r>
      <w:r w:rsidR="00EC0DA1" w:rsidRPr="00AF276F">
        <w:rPr>
          <w:rFonts w:hint="eastAsia"/>
          <w:b/>
          <w:bCs/>
          <w:sz w:val="28"/>
          <w:szCs w:val="28"/>
          <w:lang w:eastAsia="zh-TW"/>
        </w:rPr>
        <w:t>九</w:t>
      </w:r>
      <w:r w:rsidRPr="00AF276F">
        <w:rPr>
          <w:rFonts w:hint="eastAsia"/>
          <w:b/>
          <w:bCs/>
          <w:sz w:val="28"/>
          <w:szCs w:val="28"/>
        </w:rPr>
        <w:t xml:space="preserve">）　</w:t>
      </w:r>
      <w:r w:rsidRPr="00AF276F">
        <w:rPr>
          <w:rFonts w:hint="eastAsia"/>
          <w:b/>
          <w:bCs/>
          <w:sz w:val="28"/>
          <w:szCs w:val="28"/>
          <w:lang w:eastAsia="zh-TW"/>
        </w:rPr>
        <w:t>地方</w:t>
      </w:r>
      <w:proofErr w:type="spellStart"/>
      <w:r w:rsidRPr="00AF276F">
        <w:rPr>
          <w:rFonts w:hAnsi="標楷體" w:cs="新細明體" w:hint="eastAsia"/>
          <w:b/>
          <w:sz w:val="28"/>
          <w:szCs w:val="28"/>
        </w:rPr>
        <w:t>政府</w:t>
      </w:r>
      <w:r w:rsidRPr="00AF276F">
        <w:rPr>
          <w:rFonts w:hAnsi="標楷體" w:cs="新細明體" w:hint="eastAsia"/>
          <w:b/>
          <w:sz w:val="28"/>
          <w:szCs w:val="28"/>
          <w:lang w:eastAsia="zh-TW"/>
        </w:rPr>
        <w:t>為推動區域</w:t>
      </w:r>
      <w:r w:rsidRPr="00AF276F">
        <w:rPr>
          <w:rFonts w:hAnsi="標楷體" w:cs="新細明體" w:hint="eastAsia"/>
          <w:b/>
          <w:sz w:val="28"/>
          <w:szCs w:val="28"/>
        </w:rPr>
        <w:t>開發建設</w:t>
      </w:r>
      <w:r w:rsidRPr="00AF276F">
        <w:rPr>
          <w:rFonts w:hAnsi="標楷體" w:cs="新細明體" w:hint="eastAsia"/>
          <w:b/>
          <w:sz w:val="28"/>
          <w:szCs w:val="28"/>
          <w:lang w:eastAsia="zh-TW"/>
        </w:rPr>
        <w:t>，經</w:t>
      </w:r>
      <w:r w:rsidRPr="00AF276F">
        <w:rPr>
          <w:rFonts w:hAnsi="標楷體" w:cs="新細明體" w:hint="eastAsia"/>
          <w:b/>
          <w:sz w:val="28"/>
          <w:szCs w:val="28"/>
        </w:rPr>
        <w:t>辦理區段徵收，惟部分市縣</w:t>
      </w:r>
      <w:r w:rsidRPr="00AF276F">
        <w:rPr>
          <w:rFonts w:hAnsi="標楷體" w:cs="新細明體" w:hint="eastAsia"/>
          <w:b/>
          <w:sz w:val="28"/>
          <w:szCs w:val="28"/>
          <w:lang w:eastAsia="zh-TW"/>
        </w:rPr>
        <w:t>或</w:t>
      </w:r>
      <w:r w:rsidRPr="00AF276F">
        <w:rPr>
          <w:rFonts w:hAnsi="標楷體" w:cs="新細明體" w:hint="eastAsia"/>
          <w:b/>
          <w:sz w:val="28"/>
          <w:szCs w:val="28"/>
        </w:rPr>
        <w:t>僅</w:t>
      </w:r>
      <w:r w:rsidRPr="00AF276F">
        <w:rPr>
          <w:rFonts w:hAnsi="標楷體" w:cs="新細明體" w:hint="eastAsia"/>
          <w:b/>
          <w:sz w:val="28"/>
          <w:szCs w:val="28"/>
          <w:lang w:eastAsia="zh-TW"/>
        </w:rPr>
        <w:t>以</w:t>
      </w:r>
      <w:r w:rsidRPr="00AF276F">
        <w:rPr>
          <w:rFonts w:hAnsi="標楷體" w:cs="新細明體" w:hint="eastAsia"/>
          <w:b/>
          <w:sz w:val="28"/>
          <w:szCs w:val="28"/>
        </w:rPr>
        <w:t>標售或標租</w:t>
      </w:r>
      <w:r w:rsidRPr="00AF276F">
        <w:rPr>
          <w:rFonts w:hAnsi="標楷體" w:cs="新細明體" w:hint="eastAsia"/>
          <w:b/>
          <w:sz w:val="28"/>
          <w:szCs w:val="28"/>
          <w:lang w:eastAsia="zh-TW"/>
        </w:rPr>
        <w:t>方式處分</w:t>
      </w:r>
      <w:r w:rsidRPr="00AF276F">
        <w:rPr>
          <w:rFonts w:hAnsi="標楷體" w:cs="新細明體" w:hint="eastAsia"/>
          <w:b/>
          <w:sz w:val="28"/>
          <w:szCs w:val="28"/>
        </w:rPr>
        <w:t>剩餘可供建築土地，</w:t>
      </w:r>
      <w:r w:rsidRPr="00AF276F">
        <w:rPr>
          <w:rFonts w:hAnsi="標楷體" w:cs="新細明體" w:hint="eastAsia"/>
          <w:b/>
          <w:sz w:val="28"/>
          <w:szCs w:val="28"/>
          <w:lang w:eastAsia="zh-TW"/>
        </w:rPr>
        <w:t>影響</w:t>
      </w:r>
      <w:r w:rsidRPr="00AF276F">
        <w:rPr>
          <w:rFonts w:hAnsi="標楷體" w:cs="新細明體" w:hint="eastAsia"/>
          <w:b/>
          <w:sz w:val="28"/>
          <w:szCs w:val="28"/>
        </w:rPr>
        <w:t>土地多元開發</w:t>
      </w:r>
      <w:r w:rsidRPr="00AF276F">
        <w:rPr>
          <w:rFonts w:hAnsi="標楷體" w:cs="新細明體" w:hint="eastAsia"/>
          <w:b/>
          <w:sz w:val="28"/>
          <w:szCs w:val="28"/>
          <w:lang w:eastAsia="zh-TW"/>
        </w:rPr>
        <w:t>運</w:t>
      </w:r>
      <w:proofErr w:type="spellEnd"/>
      <w:r w:rsidRPr="00AF276F">
        <w:rPr>
          <w:rFonts w:hAnsi="標楷體" w:cs="新細明體" w:hint="eastAsia"/>
          <w:b/>
          <w:sz w:val="28"/>
          <w:szCs w:val="28"/>
        </w:rPr>
        <w:t>用</w:t>
      </w:r>
      <w:r w:rsidRPr="00AF276F">
        <w:rPr>
          <w:rFonts w:hAnsi="標楷體" w:cs="新細明體" w:hint="eastAsia"/>
          <w:b/>
          <w:sz w:val="28"/>
          <w:szCs w:val="28"/>
          <w:lang w:eastAsia="zh-TW"/>
        </w:rPr>
        <w:t>；</w:t>
      </w:r>
      <w:proofErr w:type="spellStart"/>
      <w:r w:rsidRPr="00AF276F">
        <w:rPr>
          <w:rFonts w:hAnsi="標楷體" w:cs="新細明體" w:hint="eastAsia"/>
          <w:b/>
          <w:sz w:val="28"/>
          <w:szCs w:val="28"/>
        </w:rPr>
        <w:t>或</w:t>
      </w:r>
      <w:proofErr w:type="gramStart"/>
      <w:r w:rsidRPr="00AF276F">
        <w:rPr>
          <w:rFonts w:hAnsi="標楷體" w:cs="新細明體" w:hint="eastAsia"/>
          <w:b/>
          <w:sz w:val="28"/>
          <w:szCs w:val="28"/>
        </w:rPr>
        <w:t>已辦竣區段</w:t>
      </w:r>
      <w:proofErr w:type="gramEnd"/>
      <w:r w:rsidRPr="00AF276F">
        <w:rPr>
          <w:rFonts w:hAnsi="標楷體" w:cs="新細明體" w:hint="eastAsia"/>
          <w:b/>
          <w:sz w:val="28"/>
          <w:szCs w:val="28"/>
        </w:rPr>
        <w:t>徵收計畫，</w:t>
      </w:r>
      <w:r w:rsidRPr="00AF276F">
        <w:rPr>
          <w:rFonts w:hAnsi="標楷體" w:cs="新細明體" w:hint="eastAsia"/>
          <w:b/>
          <w:sz w:val="28"/>
          <w:szCs w:val="28"/>
          <w:lang w:eastAsia="zh-TW"/>
        </w:rPr>
        <w:t>尚</w:t>
      </w:r>
      <w:r w:rsidRPr="00AF276F">
        <w:rPr>
          <w:rFonts w:hAnsi="標楷體" w:cs="新細明體" w:hint="eastAsia"/>
          <w:b/>
          <w:sz w:val="28"/>
          <w:szCs w:val="28"/>
        </w:rPr>
        <w:t>未辦理財務結算，允宜</w:t>
      </w:r>
      <w:proofErr w:type="gramStart"/>
      <w:r w:rsidRPr="00AF276F">
        <w:rPr>
          <w:rFonts w:hAnsi="標楷體" w:cs="新細明體" w:hint="eastAsia"/>
          <w:b/>
          <w:sz w:val="28"/>
          <w:szCs w:val="28"/>
        </w:rPr>
        <w:t>研</w:t>
      </w:r>
      <w:proofErr w:type="gramEnd"/>
      <w:r w:rsidRPr="00AF276F">
        <w:rPr>
          <w:rFonts w:hAnsi="標楷體" w:cs="新細明體" w:hint="eastAsia"/>
          <w:b/>
          <w:sz w:val="28"/>
          <w:szCs w:val="28"/>
        </w:rPr>
        <w:t>謀改善</w:t>
      </w:r>
      <w:proofErr w:type="spellEnd"/>
      <w:r w:rsidRPr="00AF276F">
        <w:rPr>
          <w:rFonts w:hAnsi="標楷體" w:cs="新細明體" w:hint="eastAsia"/>
          <w:b/>
          <w:sz w:val="28"/>
          <w:szCs w:val="28"/>
        </w:rPr>
        <w:t>。</w:t>
      </w:r>
    </w:p>
    <w:p w14:paraId="78B646A0" w14:textId="7D6D36A7" w:rsidR="00BF4081" w:rsidRPr="00AF276F" w:rsidRDefault="00BF4081" w:rsidP="00A4707A">
      <w:pPr>
        <w:overflowPunct w:val="0"/>
        <w:spacing w:line="440" w:lineRule="exact"/>
        <w:ind w:firstLineChars="198" w:firstLine="475"/>
        <w:jc w:val="both"/>
        <w:rPr>
          <w:rFonts w:ascii="標楷體" w:eastAsia="標楷體" w:hAnsi="標楷體"/>
          <w:b/>
          <w:bCs/>
          <w:snapToGrid w:val="0"/>
          <w:kern w:val="0"/>
        </w:rPr>
      </w:pPr>
      <w:r w:rsidRPr="00AF276F">
        <w:rPr>
          <w:rFonts w:ascii="標楷體" w:eastAsia="標楷體" w:hAnsi="標楷體" w:hint="eastAsia"/>
          <w:snapToGrid w:val="0"/>
          <w:kern w:val="0"/>
        </w:rPr>
        <w:t>政府基於都市開發建設、舊都市更新、農村社區更新或其他開發目的辦理區段徵收，就一定區域內土地徵收後重新規劃整理，由政府取得開發目的所需土地及公共設施用地，其餘可供建築土地，部分供作原土地所有權人領回抵價地之用，部分讓售或撥供需地機關使用，剩餘土地</w:t>
      </w:r>
      <w:r w:rsidRPr="00AF276F">
        <w:rPr>
          <w:rFonts w:ascii="標楷體" w:eastAsia="標楷體" w:hAnsi="標楷體" w:hint="eastAsia"/>
        </w:rPr>
        <w:t>（下稱配餘地</w:t>
      </w:r>
      <w:r w:rsidRPr="00AF276F">
        <w:rPr>
          <w:rFonts w:ascii="標楷體" w:eastAsia="標楷體" w:hAnsi="標楷體"/>
        </w:rPr>
        <w:t>）</w:t>
      </w:r>
      <w:r w:rsidRPr="00AF276F">
        <w:rPr>
          <w:rFonts w:ascii="標楷體" w:eastAsia="標楷體" w:hAnsi="標楷體" w:hint="eastAsia"/>
          <w:snapToGrid w:val="0"/>
          <w:kern w:val="0"/>
        </w:rPr>
        <w:t>辦理公開標售、標租或設定地上權，以處分土地之收入償還開發總費用。據統計市縣政府配餘地處分情形，</w:t>
      </w:r>
      <w:proofErr w:type="gramStart"/>
      <w:r w:rsidRPr="00AF276F">
        <w:rPr>
          <w:rFonts w:ascii="標楷體" w:eastAsia="標楷體" w:hAnsi="標楷體" w:hint="eastAsia"/>
          <w:snapToGrid w:val="0"/>
          <w:kern w:val="0"/>
        </w:rPr>
        <w:t>113</w:t>
      </w:r>
      <w:proofErr w:type="gramEnd"/>
      <w:r w:rsidRPr="00AF276F">
        <w:rPr>
          <w:rFonts w:ascii="標楷體" w:eastAsia="標楷體" w:hAnsi="標楷體" w:hint="eastAsia"/>
          <w:snapToGrid w:val="0"/>
          <w:kern w:val="0"/>
        </w:rPr>
        <w:t>年度可處分之配餘地計有14市縣共536筆、面積220萬餘平方公尺，處分方式</w:t>
      </w:r>
      <w:proofErr w:type="gramStart"/>
      <w:r w:rsidRPr="00AF276F">
        <w:rPr>
          <w:rFonts w:ascii="標楷體" w:eastAsia="標楷體" w:hAnsi="標楷體" w:hint="eastAsia"/>
          <w:snapToGrid w:val="0"/>
          <w:kern w:val="0"/>
        </w:rPr>
        <w:t>採標售者計有</w:t>
      </w:r>
      <w:proofErr w:type="gramEnd"/>
      <w:r w:rsidRPr="00AF276F">
        <w:rPr>
          <w:rFonts w:ascii="標楷體" w:eastAsia="標楷體" w:hAnsi="標楷體" w:hint="eastAsia"/>
          <w:snapToGrid w:val="0"/>
          <w:kern w:val="0"/>
        </w:rPr>
        <w:t>7市縣、土地49筆、面積9萬餘平方公尺；</w:t>
      </w:r>
      <w:proofErr w:type="gramStart"/>
      <w:r w:rsidRPr="00AF276F">
        <w:rPr>
          <w:rFonts w:ascii="標楷體" w:eastAsia="標楷體" w:hAnsi="標楷體" w:hint="eastAsia"/>
          <w:snapToGrid w:val="0"/>
          <w:kern w:val="0"/>
        </w:rPr>
        <w:t>採</w:t>
      </w:r>
      <w:proofErr w:type="gramEnd"/>
      <w:r w:rsidRPr="00AF276F">
        <w:rPr>
          <w:rFonts w:ascii="標楷體" w:eastAsia="標楷體" w:hAnsi="標楷體" w:hint="eastAsia"/>
          <w:snapToGrid w:val="0"/>
          <w:kern w:val="0"/>
        </w:rPr>
        <w:t>標租者計有</w:t>
      </w:r>
      <w:r w:rsidR="008D6B8E" w:rsidRPr="00AF276F">
        <w:rPr>
          <w:rFonts w:ascii="標楷體" w:eastAsia="標楷體" w:hAnsi="標楷體" w:hint="eastAsia"/>
          <w:snapToGrid w:val="0"/>
          <w:kern w:val="0"/>
        </w:rPr>
        <w:t>2市</w:t>
      </w:r>
      <w:r w:rsidRPr="00AF276F">
        <w:rPr>
          <w:rFonts w:ascii="標楷體" w:eastAsia="標楷體" w:hAnsi="標楷體" w:hint="eastAsia"/>
          <w:snapToGrid w:val="0"/>
          <w:kern w:val="0"/>
        </w:rPr>
        <w:t>縣、土地2筆、面積7千餘平方公尺；其他處分方式包括無償撥用需地機關、行政院專案核准</w:t>
      </w:r>
      <w:proofErr w:type="gramStart"/>
      <w:r w:rsidRPr="00AF276F">
        <w:rPr>
          <w:rFonts w:ascii="標楷體" w:eastAsia="標楷體" w:hAnsi="標楷體" w:hint="eastAsia"/>
          <w:snapToGrid w:val="0"/>
          <w:kern w:val="0"/>
        </w:rPr>
        <w:t>讓售需地</w:t>
      </w:r>
      <w:proofErr w:type="gramEnd"/>
      <w:r w:rsidRPr="00AF276F">
        <w:rPr>
          <w:rFonts w:ascii="標楷體" w:eastAsia="標楷體" w:hAnsi="標楷體" w:hint="eastAsia"/>
          <w:snapToGrid w:val="0"/>
          <w:kern w:val="0"/>
        </w:rPr>
        <w:t>機關等，</w:t>
      </w:r>
      <w:r w:rsidR="004471EB" w:rsidRPr="000F75F2">
        <w:rPr>
          <w:rFonts w:ascii="標楷體" w:eastAsia="標楷體" w:hAnsi="標楷體" w:hint="eastAsia"/>
          <w:snapToGrid w:val="0"/>
          <w:kern w:val="0"/>
        </w:rPr>
        <w:t>計有2市、</w:t>
      </w:r>
      <w:r w:rsidRPr="00AF276F">
        <w:rPr>
          <w:rFonts w:ascii="標楷體" w:eastAsia="標楷體" w:hAnsi="標楷體" w:hint="eastAsia"/>
          <w:snapToGrid w:val="0"/>
          <w:kern w:val="0"/>
        </w:rPr>
        <w:t>土地4筆、面積11萬餘平方公尺。有關市縣政府辦理區段徵收執行情形，經本部地方審計處室調查結果，核有下列事項：</w:t>
      </w:r>
    </w:p>
    <w:p w14:paraId="03C06CE7" w14:textId="1CC3CD3A" w:rsidR="00BF4081" w:rsidRPr="00AF276F" w:rsidRDefault="00BF4081" w:rsidP="00A4707A">
      <w:pPr>
        <w:overflowPunct w:val="0"/>
        <w:spacing w:line="440" w:lineRule="exact"/>
        <w:ind w:firstLineChars="450" w:firstLine="1081"/>
        <w:jc w:val="both"/>
        <w:rPr>
          <w:rFonts w:ascii="標楷體" w:eastAsia="標楷體" w:hAnsi="標楷體"/>
        </w:rPr>
      </w:pPr>
      <w:r w:rsidRPr="00AF276F">
        <w:rPr>
          <w:rFonts w:ascii="標楷體" w:eastAsia="標楷體" w:hAnsi="標楷體" w:hint="eastAsia"/>
          <w:b/>
        </w:rPr>
        <w:t>1.　部分市縣僅訂</w:t>
      </w:r>
      <w:proofErr w:type="gramStart"/>
      <w:r w:rsidRPr="00AF276F">
        <w:rPr>
          <w:rFonts w:ascii="標楷體" w:eastAsia="標楷體" w:hAnsi="標楷體" w:hint="eastAsia"/>
          <w:b/>
        </w:rPr>
        <w:t>有配餘地標</w:t>
      </w:r>
      <w:proofErr w:type="gramEnd"/>
      <w:r w:rsidRPr="00AF276F">
        <w:rPr>
          <w:rFonts w:ascii="標楷體" w:eastAsia="標楷體" w:hAnsi="標楷體" w:hint="eastAsia"/>
          <w:b/>
        </w:rPr>
        <w:t>售或標租相關規定，影響土地以多元方式開發利用：</w:t>
      </w:r>
      <w:r w:rsidRPr="00AF276F">
        <w:rPr>
          <w:rFonts w:ascii="標楷體" w:eastAsia="標楷體" w:hAnsi="標楷體" w:hint="eastAsia"/>
        </w:rPr>
        <w:t>土地徵收條例第2條及平均地權條例第2條規定，本條例所稱主管機關：在直轄市為直轄市政府，在縣（市）為縣（市）政府。土地徵收條例第44條第1項第5款、第6項及平均地權條例第55條之2第1項第5款、第5項規定，區段徵收範圍內土地，經規劃整理後，其餘可供建築土地，得予標售、標租或設定地上權；土地之標售、標租及設定地上權辦法，由各級主管機關定之。經查執行情形，核有</w:t>
      </w:r>
      <w:r w:rsidR="004B230B" w:rsidRPr="00AF276F">
        <w:rPr>
          <w:rFonts w:ascii="標楷體" w:eastAsia="標楷體" w:hAnsi="標楷體" w:hint="eastAsia"/>
        </w:rPr>
        <w:t>：</w:t>
      </w:r>
      <w:r w:rsidRPr="00AF276F">
        <w:rPr>
          <w:rFonts w:ascii="標楷體" w:eastAsia="標楷體" w:hAnsi="標楷體" w:hint="eastAsia"/>
        </w:rPr>
        <w:t>高雄市、南投縣、嘉義縣、</w:t>
      </w:r>
      <w:proofErr w:type="gramStart"/>
      <w:r w:rsidRPr="00AF276F">
        <w:rPr>
          <w:rFonts w:ascii="標楷體" w:eastAsia="標楷體" w:hAnsi="標楷體" w:hint="eastAsia"/>
        </w:rPr>
        <w:t>臺</w:t>
      </w:r>
      <w:proofErr w:type="gramEnd"/>
      <w:r w:rsidRPr="00AF276F">
        <w:rPr>
          <w:rFonts w:ascii="標楷體" w:eastAsia="標楷體" w:hAnsi="標楷體" w:hint="eastAsia"/>
        </w:rPr>
        <w:t>東縣等4市縣，或僅訂</w:t>
      </w:r>
      <w:proofErr w:type="gramStart"/>
      <w:r w:rsidRPr="00AF276F">
        <w:rPr>
          <w:rFonts w:ascii="標楷體" w:eastAsia="標楷體" w:hAnsi="標楷體" w:hint="eastAsia"/>
        </w:rPr>
        <w:t>有配餘地標</w:t>
      </w:r>
      <w:proofErr w:type="gramEnd"/>
      <w:r w:rsidRPr="00AF276F">
        <w:rPr>
          <w:rFonts w:ascii="標楷體" w:eastAsia="標楷體" w:hAnsi="標楷體" w:hint="eastAsia"/>
        </w:rPr>
        <w:t>售相關規定，或僅訂</w:t>
      </w:r>
      <w:proofErr w:type="gramStart"/>
      <w:r w:rsidRPr="00AF276F">
        <w:rPr>
          <w:rFonts w:ascii="標楷體" w:eastAsia="標楷體" w:hAnsi="標楷體" w:hint="eastAsia"/>
        </w:rPr>
        <w:t>有配餘地標</w:t>
      </w:r>
      <w:proofErr w:type="gramEnd"/>
      <w:r w:rsidRPr="00AF276F">
        <w:rPr>
          <w:rFonts w:ascii="標楷體" w:eastAsia="標楷體" w:hAnsi="標楷體" w:hint="eastAsia"/>
        </w:rPr>
        <w:t>售及標租相關辦法，尚未訂定設定地上權等相關規定，影響土地以多元方</w:t>
      </w:r>
      <w:r w:rsidRPr="00AF276F">
        <w:rPr>
          <w:rFonts w:ascii="標楷體" w:eastAsia="標楷體" w:hAnsi="標楷體" w:hint="eastAsia"/>
        </w:rPr>
        <w:lastRenderedPageBreak/>
        <w:t>式開發利用</w:t>
      </w:r>
      <w:r w:rsidR="008152D0" w:rsidRPr="00AF276F">
        <w:rPr>
          <w:rFonts w:ascii="標楷體" w:eastAsia="標楷體" w:hAnsi="標楷體" w:hint="eastAsia"/>
        </w:rPr>
        <w:t>等情事</w:t>
      </w:r>
      <w:r w:rsidRPr="00AF276F">
        <w:rPr>
          <w:rFonts w:ascii="標楷體" w:eastAsia="標楷體" w:hAnsi="標楷體" w:hint="eastAsia"/>
        </w:rPr>
        <w:t>。</w:t>
      </w:r>
    </w:p>
    <w:p w14:paraId="081E884D" w14:textId="2F9503D2" w:rsidR="00BF4081" w:rsidRPr="00AF276F" w:rsidRDefault="00BF4081" w:rsidP="00A4707A">
      <w:pPr>
        <w:pStyle w:val="14"/>
        <w:overflowPunct w:val="0"/>
        <w:spacing w:line="440" w:lineRule="exact"/>
        <w:ind w:firstLine="1081"/>
        <w:rPr>
          <w:rFonts w:hAnsi="標楷體"/>
          <w:b/>
        </w:rPr>
      </w:pPr>
      <w:r w:rsidRPr="00AF276F">
        <w:rPr>
          <w:rFonts w:hAnsi="標楷體" w:hint="eastAsia"/>
          <w:b/>
        </w:rPr>
        <w:t>2.　部分市縣</w:t>
      </w:r>
      <w:proofErr w:type="gramStart"/>
      <w:r w:rsidRPr="00AF276F">
        <w:rPr>
          <w:rFonts w:hAnsi="標楷體" w:hint="eastAsia"/>
          <w:b/>
        </w:rPr>
        <w:t>已辦竣區段</w:t>
      </w:r>
      <w:proofErr w:type="gramEnd"/>
      <w:r w:rsidRPr="00AF276F">
        <w:rPr>
          <w:rFonts w:hAnsi="標楷體" w:hint="eastAsia"/>
          <w:b/>
        </w:rPr>
        <w:t>徵收計畫尚未辦理財務結算，或逾期未領之徵收補償費久未清理</w:t>
      </w:r>
      <w:r w:rsidRPr="00AF276F">
        <w:rPr>
          <w:rFonts w:hAnsi="標楷體" w:hint="eastAsia"/>
          <w:b/>
          <w:lang w:eastAsia="zh-HK"/>
        </w:rPr>
        <w:t>：</w:t>
      </w:r>
      <w:r w:rsidRPr="00AF276F">
        <w:rPr>
          <w:rFonts w:hAnsi="標楷體" w:hint="eastAsia"/>
          <w:lang w:eastAsia="zh-HK"/>
        </w:rPr>
        <w:t>區段徵收實施辦法第41條規定，需用土地人於完成土地處分及區段徵收開發總費用清償後，應即辦理財務結算。土地徵收條例第46條第1項第1款及第2項規定，區段徵收土地所有權人實際領回抵價地之面積超過應領之面積者，就其超過部分按評定區段徵收後地價繳納差額地價。土地徵收未受領補償費保管辦法第5條第2項及第3項規定，直轄市或縣</w:t>
      </w:r>
      <w:r w:rsidRPr="00AF276F">
        <w:rPr>
          <w:rFonts w:hAnsi="標楷體" w:hint="eastAsia"/>
        </w:rPr>
        <w:t>（</w:t>
      </w:r>
      <w:r w:rsidRPr="00AF276F">
        <w:rPr>
          <w:rFonts w:hAnsi="標楷體" w:hint="eastAsia"/>
          <w:lang w:eastAsia="zh-HK"/>
        </w:rPr>
        <w:t>市</w:t>
      </w:r>
      <w:r w:rsidRPr="00AF276F">
        <w:rPr>
          <w:rFonts w:hAnsi="標楷體" w:hint="eastAsia"/>
        </w:rPr>
        <w:t>）</w:t>
      </w:r>
      <w:r w:rsidRPr="00AF276F">
        <w:rPr>
          <w:rFonts w:hAnsi="標楷體" w:hint="eastAsia"/>
          <w:lang w:eastAsia="zh-HK"/>
        </w:rPr>
        <w:t>主管機關應將通知送達之日填載於其留存之保管清冊，自該日起算，逾15年未領取之補償費，歸屬國庫；應歸屬國庫之補償款項，直轄市或縣</w:t>
      </w:r>
      <w:r w:rsidRPr="00AF276F">
        <w:rPr>
          <w:rFonts w:hAnsi="標楷體" w:hint="eastAsia"/>
        </w:rPr>
        <w:t>（</w:t>
      </w:r>
      <w:r w:rsidRPr="00AF276F">
        <w:rPr>
          <w:rFonts w:hAnsi="標楷體" w:hint="eastAsia"/>
          <w:lang w:eastAsia="zh-HK"/>
        </w:rPr>
        <w:t>市</w:t>
      </w:r>
      <w:r w:rsidRPr="00AF276F">
        <w:rPr>
          <w:rFonts w:hAnsi="標楷體" w:hint="eastAsia"/>
        </w:rPr>
        <w:t>）</w:t>
      </w:r>
      <w:r w:rsidRPr="00AF276F">
        <w:rPr>
          <w:rFonts w:hAnsi="標楷體" w:hint="eastAsia"/>
          <w:lang w:eastAsia="zh-HK"/>
        </w:rPr>
        <w:t>主管機關應於每年6月及12月底清理並辦理繳庫手續</w:t>
      </w:r>
      <w:r w:rsidRPr="00AF276F">
        <w:rPr>
          <w:rFonts w:hAnsi="標楷體" w:hint="eastAsia"/>
        </w:rPr>
        <w:t>。經查執行情形，核有</w:t>
      </w:r>
      <w:r w:rsidR="004B230B" w:rsidRPr="00AF276F">
        <w:rPr>
          <w:rFonts w:hAnsi="標楷體" w:hint="eastAsia"/>
        </w:rPr>
        <w:t>：</w:t>
      </w:r>
      <w:r w:rsidRPr="00AF276F">
        <w:rPr>
          <w:rFonts w:hAnsi="標楷體" w:hint="eastAsia"/>
        </w:rPr>
        <w:t>（1）新竹縣、雲林縣部分區段徵收計畫已辦理完竣尚未辦理財務結算，</w:t>
      </w:r>
      <w:proofErr w:type="gramStart"/>
      <w:r w:rsidRPr="00AF276F">
        <w:rPr>
          <w:rFonts w:hAnsi="標楷體" w:hint="eastAsia"/>
        </w:rPr>
        <w:t>或尚存待</w:t>
      </w:r>
      <w:proofErr w:type="gramEnd"/>
      <w:r w:rsidRPr="00AF276F">
        <w:rPr>
          <w:rFonts w:hAnsi="標楷體" w:hint="eastAsia"/>
        </w:rPr>
        <w:t>收繳差額地價</w:t>
      </w:r>
      <w:r w:rsidR="008152D0" w:rsidRPr="00AF276F">
        <w:rPr>
          <w:rFonts w:hAnsi="標楷體" w:hint="eastAsia"/>
        </w:rPr>
        <w:t>；</w:t>
      </w:r>
      <w:r w:rsidR="00C05C85" w:rsidRPr="00AF276F">
        <w:rPr>
          <w:rFonts w:hAnsi="標楷體" w:hint="eastAsia"/>
        </w:rPr>
        <w:t>（</w:t>
      </w:r>
      <w:r w:rsidRPr="00AF276F">
        <w:rPr>
          <w:rFonts w:hAnsi="標楷體" w:hint="eastAsia"/>
        </w:rPr>
        <w:t>2</w:t>
      </w:r>
      <w:r w:rsidR="00C05C85" w:rsidRPr="00AF276F">
        <w:rPr>
          <w:rFonts w:hAnsi="標楷體" w:hint="eastAsia"/>
        </w:rPr>
        <w:t>）</w:t>
      </w:r>
      <w:r w:rsidRPr="00AF276F">
        <w:rPr>
          <w:rFonts w:hAnsi="標楷體" w:hint="eastAsia"/>
        </w:rPr>
        <w:t>新北市、桃園市、</w:t>
      </w:r>
      <w:proofErr w:type="gramStart"/>
      <w:r w:rsidRPr="00AF276F">
        <w:rPr>
          <w:rFonts w:hAnsi="標楷體" w:hint="eastAsia"/>
        </w:rPr>
        <w:t>臺</w:t>
      </w:r>
      <w:proofErr w:type="gramEnd"/>
      <w:r w:rsidRPr="00AF276F">
        <w:rPr>
          <w:rFonts w:hAnsi="標楷體" w:hint="eastAsia"/>
        </w:rPr>
        <w:t>中市、宜蘭縣、彰化縣、雲林縣、</w:t>
      </w:r>
      <w:proofErr w:type="gramStart"/>
      <w:r w:rsidRPr="00AF276F">
        <w:rPr>
          <w:rFonts w:hAnsi="標楷體" w:hint="eastAsia"/>
        </w:rPr>
        <w:t>臺</w:t>
      </w:r>
      <w:proofErr w:type="gramEnd"/>
      <w:r w:rsidRPr="00AF276F">
        <w:rPr>
          <w:rFonts w:hAnsi="標楷體" w:hint="eastAsia"/>
        </w:rPr>
        <w:t>東縣等7市縣，部分未受領之徵收補償費已存入保管專戶，惟未完成送達程序或久未清理</w:t>
      </w:r>
      <w:r w:rsidR="008152D0" w:rsidRPr="00AF276F">
        <w:rPr>
          <w:rFonts w:hAnsi="標楷體" w:hint="eastAsia"/>
        </w:rPr>
        <w:t>等情事</w:t>
      </w:r>
      <w:r w:rsidRPr="00AF276F">
        <w:rPr>
          <w:rFonts w:hAnsi="標楷體" w:hint="eastAsia"/>
        </w:rPr>
        <w:t>。</w:t>
      </w:r>
    </w:p>
    <w:p w14:paraId="165FB629" w14:textId="7D9906D6" w:rsidR="00BF4081" w:rsidRPr="00AF276F" w:rsidRDefault="00BF4081" w:rsidP="00A4707A">
      <w:pPr>
        <w:pStyle w:val="14"/>
        <w:overflowPunct w:val="0"/>
        <w:spacing w:line="440" w:lineRule="exact"/>
        <w:ind w:firstLine="1081"/>
        <w:rPr>
          <w:rFonts w:hAnsi="標楷體"/>
        </w:rPr>
      </w:pPr>
      <w:r w:rsidRPr="00AF276F">
        <w:rPr>
          <w:rFonts w:hAnsi="標楷體" w:hint="eastAsia"/>
          <w:b/>
        </w:rPr>
        <w:t>3.　部分市縣因都市計畫個案變更作業尚未完成，遲未能點交土地供安置戶重建使用，或區段徵收工程執行進度落後，</w:t>
      </w:r>
      <w:proofErr w:type="gramStart"/>
      <w:r w:rsidRPr="00AF276F">
        <w:rPr>
          <w:rFonts w:hAnsi="標楷體" w:hint="eastAsia"/>
          <w:b/>
        </w:rPr>
        <w:t>衍增貸款</w:t>
      </w:r>
      <w:proofErr w:type="gramEnd"/>
      <w:r w:rsidRPr="00AF276F">
        <w:rPr>
          <w:rFonts w:hAnsi="標楷體" w:hint="eastAsia"/>
          <w:b/>
        </w:rPr>
        <w:t>利息費用：</w:t>
      </w:r>
      <w:r w:rsidRPr="00AF276F">
        <w:rPr>
          <w:rFonts w:hAnsi="標楷體" w:hint="eastAsia"/>
        </w:rPr>
        <w:t>土地徵收條例施行細則第51條第1項規定：</w:t>
      </w:r>
      <w:r w:rsidR="000F75F2">
        <w:rPr>
          <w:rFonts w:hAnsi="標楷體" w:hint="eastAsia"/>
        </w:rPr>
        <w:t>「</w:t>
      </w:r>
      <w:r w:rsidRPr="00AF276F">
        <w:rPr>
          <w:rFonts w:hAnsi="標楷體" w:hint="eastAsia"/>
        </w:rPr>
        <w:t>…</w:t>
      </w:r>
      <w:proofErr w:type="gramStart"/>
      <w:r w:rsidRPr="00AF276F">
        <w:rPr>
          <w:rFonts w:hAnsi="標楷體" w:hint="eastAsia"/>
        </w:rPr>
        <w:t>…</w:t>
      </w:r>
      <w:proofErr w:type="gramEnd"/>
      <w:r w:rsidRPr="00AF276F">
        <w:rPr>
          <w:rFonts w:hAnsi="標楷體" w:hint="eastAsia"/>
        </w:rPr>
        <w:t>所稱開發總費用，指徵收土地之現金補償地價、…</w:t>
      </w:r>
      <w:proofErr w:type="gramStart"/>
      <w:r w:rsidRPr="00AF276F">
        <w:rPr>
          <w:rFonts w:hAnsi="標楷體" w:hint="eastAsia"/>
        </w:rPr>
        <w:t>…</w:t>
      </w:r>
      <w:proofErr w:type="gramEnd"/>
      <w:r w:rsidRPr="00AF276F">
        <w:rPr>
          <w:rFonts w:hAnsi="標楷體" w:hint="eastAsia"/>
        </w:rPr>
        <w:t>、土地整理費用及貸款利息之總額。」區段徵收實施辦法第17條規定，區段徵收範圍內有本條例第34條之1規定情形或合法建築改良物需辦理拆遷安置者，</w:t>
      </w:r>
      <w:proofErr w:type="gramStart"/>
      <w:r w:rsidRPr="00AF276F">
        <w:rPr>
          <w:rFonts w:hAnsi="標楷體" w:hint="eastAsia"/>
        </w:rPr>
        <w:t>由需用</w:t>
      </w:r>
      <w:proofErr w:type="gramEnd"/>
      <w:r w:rsidRPr="00AF276F">
        <w:rPr>
          <w:rFonts w:hAnsi="標楷體" w:hint="eastAsia"/>
        </w:rPr>
        <w:t>土地人會商直轄市或縣（</w:t>
      </w:r>
      <w:r w:rsidRPr="00AF276F">
        <w:rPr>
          <w:rFonts w:hAnsi="標楷體" w:hint="eastAsia"/>
          <w:lang w:eastAsia="zh-HK"/>
        </w:rPr>
        <w:t>市</w:t>
      </w:r>
      <w:r w:rsidRPr="00AF276F">
        <w:rPr>
          <w:rFonts w:hAnsi="標楷體" w:hint="eastAsia"/>
        </w:rPr>
        <w:t>）主管機關訂定安置計畫。經查執行情形，核有</w:t>
      </w:r>
      <w:r w:rsidR="004B230B" w:rsidRPr="00AF276F">
        <w:rPr>
          <w:rFonts w:hAnsi="標楷體" w:hint="eastAsia"/>
        </w:rPr>
        <w:t>：</w:t>
      </w:r>
      <w:proofErr w:type="gramStart"/>
      <w:r w:rsidRPr="00AF276F">
        <w:rPr>
          <w:rFonts w:hAnsi="標楷體" w:hint="eastAsia"/>
        </w:rPr>
        <w:t>臺</w:t>
      </w:r>
      <w:proofErr w:type="gramEnd"/>
      <w:r w:rsidRPr="00AF276F">
        <w:rPr>
          <w:rFonts w:hAnsi="標楷體" w:hint="eastAsia"/>
        </w:rPr>
        <w:t>中市、高雄市、</w:t>
      </w:r>
      <w:proofErr w:type="gramStart"/>
      <w:r w:rsidRPr="00AF276F">
        <w:rPr>
          <w:rFonts w:hAnsi="標楷體" w:hint="eastAsia"/>
        </w:rPr>
        <w:t>臺</w:t>
      </w:r>
      <w:proofErr w:type="gramEnd"/>
      <w:r w:rsidRPr="00AF276F">
        <w:rPr>
          <w:rFonts w:hAnsi="標楷體" w:hint="eastAsia"/>
        </w:rPr>
        <w:t>東縣等3市縣，因部分都市計畫個案變更作業尚未完成，而遲未能點交土地供安置戶重建使用，允宜積極追蹤執行進度，儘速辦理後續作業，或區段徵收工程執行進度落後，影響開發期程，並因工期</w:t>
      </w:r>
      <w:proofErr w:type="gramStart"/>
      <w:r w:rsidRPr="00AF276F">
        <w:rPr>
          <w:rFonts w:hAnsi="標楷體" w:hint="eastAsia"/>
        </w:rPr>
        <w:t>遲延衍增貸款</w:t>
      </w:r>
      <w:proofErr w:type="gramEnd"/>
      <w:r w:rsidRPr="00AF276F">
        <w:rPr>
          <w:rFonts w:hAnsi="標楷體" w:hint="eastAsia"/>
        </w:rPr>
        <w:t>利息費用</w:t>
      </w:r>
      <w:r w:rsidR="008152D0" w:rsidRPr="00AF276F">
        <w:rPr>
          <w:rFonts w:hAnsi="標楷體" w:hint="eastAsia"/>
        </w:rPr>
        <w:t>等情事</w:t>
      </w:r>
      <w:r w:rsidRPr="00AF276F">
        <w:rPr>
          <w:rFonts w:hAnsi="標楷體" w:hint="eastAsia"/>
        </w:rPr>
        <w:t>。</w:t>
      </w:r>
    </w:p>
    <w:p w14:paraId="70DC019B" w14:textId="44DCFF23" w:rsidR="00BF4081" w:rsidRPr="00AF276F" w:rsidRDefault="00BF4081" w:rsidP="00A4707A">
      <w:pPr>
        <w:pStyle w:val="14"/>
        <w:overflowPunct w:val="0"/>
        <w:spacing w:line="430" w:lineRule="exact"/>
        <w:ind w:firstLine="1081"/>
        <w:rPr>
          <w:rFonts w:hAnsi="標楷體"/>
        </w:rPr>
      </w:pPr>
      <w:r w:rsidRPr="00AF276F">
        <w:rPr>
          <w:rFonts w:hAnsi="標楷體" w:hint="eastAsia"/>
          <w:b/>
        </w:rPr>
        <w:t>4.　部分市縣區段徵收範圍內公有土地尚未運用，或配餘地未落實辦理巡檢、閒置或低度利用：</w:t>
      </w:r>
      <w:r w:rsidRPr="00AF276F">
        <w:rPr>
          <w:rFonts w:hAnsi="標楷體" w:hint="eastAsia"/>
        </w:rPr>
        <w:t>土地徵收條例第43條規定，區段徵收範圍內之公有土地，其領回土地配回原管理機關，並依區段徵收計畫處理。土地徵收條例第44條第1項第2款及第3款規定，區段徵收範圍內土地，經規劃整理後，除依第43條規定配回原管理機關及第43條之1規定配售外，道路、溝渠、公園、綠地、兒童遊樂場、廣場、停車場、體育場所及國民學校用地以外之公共設施用地，得由主管機關依財務計畫需要，於徵收計畫書載明有償或無償撥供需地機關或讓售供公營事業機構使用。區段徵收實施辦法第38條規定，土地登記完竣後，直轄市或縣（</w:t>
      </w:r>
      <w:r w:rsidRPr="00AF276F">
        <w:rPr>
          <w:rFonts w:hAnsi="標楷體" w:hint="eastAsia"/>
          <w:lang w:eastAsia="zh-HK"/>
        </w:rPr>
        <w:t>市</w:t>
      </w:r>
      <w:r w:rsidRPr="00AF276F">
        <w:rPr>
          <w:rFonts w:hAnsi="標楷體" w:hint="eastAsia"/>
        </w:rPr>
        <w:t>）主管機關以書面通知公有土地管理機關到場接管，公有土地管理機關自指定之日起自負保管責任。經查執行情形，核有</w:t>
      </w:r>
      <w:r w:rsidR="004B230B" w:rsidRPr="00AF276F">
        <w:rPr>
          <w:rFonts w:hAnsi="標楷體" w:hint="eastAsia"/>
        </w:rPr>
        <w:t>：</w:t>
      </w:r>
      <w:r w:rsidRPr="00AF276F">
        <w:rPr>
          <w:rFonts w:hAnsi="標楷體" w:hint="eastAsia"/>
        </w:rPr>
        <w:t>（1）彰化縣、嘉義市部分區段徵收範圍內公有土地已配回原管理機關，遲未依區段徵收計畫積極運用，影響土地開發效益</w:t>
      </w:r>
      <w:r w:rsidR="008152D0" w:rsidRPr="00AF276F">
        <w:rPr>
          <w:rFonts w:hAnsi="標楷體" w:hint="eastAsia"/>
        </w:rPr>
        <w:t>；</w:t>
      </w:r>
      <w:r w:rsidRPr="00AF276F">
        <w:rPr>
          <w:rFonts w:hAnsi="標楷體" w:hint="eastAsia"/>
        </w:rPr>
        <w:t>（2）宜蘭縣、彰化縣部分公共設施用地已載明</w:t>
      </w:r>
      <w:proofErr w:type="gramStart"/>
      <w:r w:rsidRPr="00AF276F">
        <w:rPr>
          <w:rFonts w:hAnsi="標楷體" w:hint="eastAsia"/>
        </w:rPr>
        <w:t>有償撥供需</w:t>
      </w:r>
      <w:proofErr w:type="gramEnd"/>
      <w:r w:rsidRPr="00AF276F">
        <w:rPr>
          <w:rFonts w:hAnsi="標楷體" w:hint="eastAsia"/>
        </w:rPr>
        <w:t>地機關或讓售公營事業使用，惟未積極辦理讓售，或未完成有償撥用程序即登記變更管理機關</w:t>
      </w:r>
      <w:r w:rsidR="004471EB" w:rsidRPr="000F75F2">
        <w:rPr>
          <w:rFonts w:hAnsi="標楷體" w:hint="eastAsia"/>
        </w:rPr>
        <w:t>，</w:t>
      </w:r>
      <w:r w:rsidRPr="00AF276F">
        <w:rPr>
          <w:rFonts w:hAnsi="標楷體" w:hint="eastAsia"/>
        </w:rPr>
        <w:t>新竹縣、彰化縣</w:t>
      </w:r>
      <w:r w:rsidR="00C03779">
        <w:rPr>
          <w:rFonts w:hAnsi="標楷體" w:hint="eastAsia"/>
        </w:rPr>
        <w:t>部分</w:t>
      </w:r>
      <w:r w:rsidRPr="00AF276F">
        <w:rPr>
          <w:rFonts w:hAnsi="標楷體" w:hint="eastAsia"/>
        </w:rPr>
        <w:t>公共設施管理機關接管完工之區段徵收土地後，未積極依原規劃用途使用</w:t>
      </w:r>
      <w:r w:rsidR="008152D0" w:rsidRPr="00AF276F">
        <w:rPr>
          <w:rFonts w:hAnsi="標楷體" w:hint="eastAsia"/>
        </w:rPr>
        <w:t>；</w:t>
      </w:r>
      <w:r w:rsidRPr="00AF276F">
        <w:rPr>
          <w:rFonts w:hAnsi="標楷體" w:hint="eastAsia"/>
        </w:rPr>
        <w:t>（3）桃園市、</w:t>
      </w:r>
      <w:proofErr w:type="gramStart"/>
      <w:r w:rsidRPr="00AF276F">
        <w:rPr>
          <w:rFonts w:hAnsi="標楷體" w:hint="eastAsia"/>
        </w:rPr>
        <w:t>臺</w:t>
      </w:r>
      <w:proofErr w:type="gramEnd"/>
      <w:r w:rsidRPr="00AF276F">
        <w:rPr>
          <w:rFonts w:hAnsi="標楷體" w:hint="eastAsia"/>
        </w:rPr>
        <w:t>南市、彰化縣等3市縣</w:t>
      </w:r>
      <w:r w:rsidR="002F6A35" w:rsidRPr="00AF276F">
        <w:rPr>
          <w:rFonts w:hAnsi="標楷體" w:hint="eastAsia"/>
        </w:rPr>
        <w:t>，</w:t>
      </w:r>
      <w:r w:rsidRPr="00AF276F">
        <w:rPr>
          <w:rFonts w:hAnsi="標楷體" w:hint="eastAsia"/>
        </w:rPr>
        <w:t>部分尚待處分之配餘地，未落實依市縣自訂規定辦</w:t>
      </w:r>
      <w:r w:rsidRPr="00AF276F">
        <w:rPr>
          <w:rFonts w:hAnsi="標楷體" w:hint="eastAsia"/>
        </w:rPr>
        <w:lastRenderedPageBreak/>
        <w:t>理土地巡查及檢核作業，或雖辦理定期巡查惟未積極改善缺失事項；</w:t>
      </w:r>
      <w:r w:rsidR="008152D0" w:rsidRPr="00AF276F">
        <w:rPr>
          <w:rFonts w:hAnsi="標楷體" w:hint="eastAsia"/>
        </w:rPr>
        <w:t>（4）</w:t>
      </w:r>
      <w:proofErr w:type="gramStart"/>
      <w:r w:rsidRPr="00AF276F">
        <w:rPr>
          <w:rFonts w:hAnsi="標楷體" w:hint="eastAsia"/>
        </w:rPr>
        <w:t>臺</w:t>
      </w:r>
      <w:proofErr w:type="gramEnd"/>
      <w:r w:rsidRPr="00AF276F">
        <w:rPr>
          <w:rFonts w:hAnsi="標楷體" w:hint="eastAsia"/>
        </w:rPr>
        <w:t>南市、雲林縣、金門縣等3市縣</w:t>
      </w:r>
      <w:r w:rsidR="002F6A35" w:rsidRPr="00AF276F">
        <w:rPr>
          <w:rFonts w:hAnsi="標楷體" w:hint="eastAsia"/>
        </w:rPr>
        <w:t>，</w:t>
      </w:r>
      <w:r w:rsidRPr="00AF276F">
        <w:rPr>
          <w:rFonts w:hAnsi="標楷體" w:hint="eastAsia"/>
        </w:rPr>
        <w:t>部分配餘地遭占用，待積極排除占用並追繳使用補償金；</w:t>
      </w:r>
      <w:r w:rsidR="008152D0" w:rsidRPr="00AF276F">
        <w:rPr>
          <w:rFonts w:hAnsi="標楷體" w:hint="eastAsia"/>
        </w:rPr>
        <w:t>（5）</w:t>
      </w:r>
      <w:r w:rsidRPr="00AF276F">
        <w:rPr>
          <w:rFonts w:hAnsi="標楷體" w:hint="eastAsia"/>
        </w:rPr>
        <w:t>臺北市、</w:t>
      </w:r>
      <w:proofErr w:type="gramStart"/>
      <w:r w:rsidRPr="00AF276F">
        <w:rPr>
          <w:rFonts w:hAnsi="標楷體" w:hint="eastAsia"/>
        </w:rPr>
        <w:t>臺</w:t>
      </w:r>
      <w:proofErr w:type="gramEnd"/>
      <w:r w:rsidRPr="00AF276F">
        <w:rPr>
          <w:rFonts w:hAnsi="標楷體" w:hint="eastAsia"/>
        </w:rPr>
        <w:t>中市、高雄市、彰化縣、嘉義縣、澎湖縣等6市縣，所經管之</w:t>
      </w:r>
      <w:r w:rsidR="00C03779" w:rsidRPr="00AF276F">
        <w:rPr>
          <w:rFonts w:hAnsi="標楷體" w:hint="eastAsia"/>
        </w:rPr>
        <w:t>部分</w:t>
      </w:r>
      <w:r w:rsidRPr="00AF276F">
        <w:rPr>
          <w:rFonts w:hAnsi="標楷體" w:hint="eastAsia"/>
        </w:rPr>
        <w:t>配餘地閒置或低度利用，迄未妥為規劃運用或以多元方式開發利用，或未解決地上物拆遷爭議，不利後續土地使用</w:t>
      </w:r>
      <w:r w:rsidR="008152D0" w:rsidRPr="00AF276F">
        <w:rPr>
          <w:rFonts w:hAnsi="標楷體" w:hint="eastAsia"/>
        </w:rPr>
        <w:t>等情事</w:t>
      </w:r>
      <w:r w:rsidRPr="00AF276F">
        <w:rPr>
          <w:rFonts w:hAnsi="標楷體" w:hint="eastAsia"/>
        </w:rPr>
        <w:t>。</w:t>
      </w:r>
    </w:p>
    <w:p w14:paraId="433698C9" w14:textId="77777777" w:rsidR="00BF4081" w:rsidRPr="00AF276F" w:rsidRDefault="00BF4081" w:rsidP="00A4707A">
      <w:pPr>
        <w:pStyle w:val="a8"/>
        <w:overflowPunct w:val="0"/>
        <w:spacing w:line="440" w:lineRule="exact"/>
        <w:ind w:firstLine="480"/>
        <w:rPr>
          <w:rFonts w:hAnsi="標楷體" w:cs="新細明體"/>
        </w:rPr>
      </w:pPr>
      <w:r w:rsidRPr="00AF276F">
        <w:rPr>
          <w:rFonts w:cs="新細明體" w:hint="eastAsia"/>
          <w:bCs/>
        </w:rPr>
        <w:t>以上事項，業經本部地方審計處</w:t>
      </w:r>
      <w:proofErr w:type="gramStart"/>
      <w:r w:rsidRPr="00AF276F">
        <w:rPr>
          <w:rFonts w:cs="新細明體" w:hint="eastAsia"/>
          <w:bCs/>
        </w:rPr>
        <w:t>室函請轄審</w:t>
      </w:r>
      <w:proofErr w:type="gramEnd"/>
      <w:r w:rsidRPr="00AF276F">
        <w:rPr>
          <w:rFonts w:cs="新細明體" w:hint="eastAsia"/>
          <w:bCs/>
        </w:rPr>
        <w:t>市縣政府妥適處理或檢討改善，並經本部函請內政部作為業務督導考核之參考，</w:t>
      </w:r>
      <w:proofErr w:type="gramStart"/>
      <w:r w:rsidRPr="00AF276F">
        <w:rPr>
          <w:rFonts w:cs="新細明體" w:hint="eastAsia"/>
          <w:bCs/>
        </w:rPr>
        <w:t>併</w:t>
      </w:r>
      <w:proofErr w:type="gramEnd"/>
      <w:r w:rsidRPr="00AF276F">
        <w:rPr>
          <w:rFonts w:cs="新細明體" w:hint="eastAsia"/>
          <w:bCs/>
        </w:rPr>
        <w:t>請就部分市縣辦理配餘地處分作業規範未</w:t>
      </w:r>
      <w:proofErr w:type="gramStart"/>
      <w:r w:rsidRPr="00AF276F">
        <w:rPr>
          <w:rFonts w:cs="新細明體" w:hint="eastAsia"/>
          <w:bCs/>
        </w:rPr>
        <w:t>臻</w:t>
      </w:r>
      <w:proofErr w:type="gramEnd"/>
      <w:r w:rsidRPr="00AF276F">
        <w:rPr>
          <w:rFonts w:cs="新細明體" w:hint="eastAsia"/>
          <w:bCs/>
        </w:rPr>
        <w:t>完備，及公共設施用地未依原計畫使用等情</w:t>
      </w:r>
      <w:proofErr w:type="gramStart"/>
      <w:r w:rsidRPr="00AF276F">
        <w:rPr>
          <w:rFonts w:cs="新細明體" w:hint="eastAsia"/>
          <w:bCs/>
        </w:rPr>
        <w:t>研酌妥處</w:t>
      </w:r>
      <w:proofErr w:type="gramEnd"/>
      <w:r w:rsidRPr="00AF276F">
        <w:rPr>
          <w:rFonts w:cs="新細明體" w:hint="eastAsia"/>
          <w:bCs/>
        </w:rPr>
        <w:t>。據復：已於114年6月3日函請相關市縣政府完備區段徵收取得剩餘可建築土地標售、標租及設定地上權作業規範，以利多元方式運用土地；並持續於審議徵收案件時，要求需用</w:t>
      </w:r>
      <w:proofErr w:type="gramStart"/>
      <w:r w:rsidRPr="00AF276F">
        <w:rPr>
          <w:rFonts w:cs="新細明體" w:hint="eastAsia"/>
          <w:bCs/>
        </w:rPr>
        <w:t>土地人敘明</w:t>
      </w:r>
      <w:proofErr w:type="gramEnd"/>
      <w:r w:rsidRPr="00AF276F">
        <w:rPr>
          <w:rFonts w:cs="新細明體" w:hint="eastAsia"/>
          <w:bCs/>
        </w:rPr>
        <w:t>「轄區內已辦理區段徵收地區之各項用地使用情形，及可建築土地開發建築情形」，作為審查之參考。</w:t>
      </w:r>
    </w:p>
    <w:p w14:paraId="1954B545" w14:textId="075FD229" w:rsidR="00BF4081" w:rsidRPr="00AF276F" w:rsidRDefault="00BF4081" w:rsidP="00A4707A">
      <w:pPr>
        <w:pStyle w:val="2"/>
        <w:keepNext w:val="0"/>
        <w:kinsoku w:val="0"/>
        <w:overflowPunct w:val="0"/>
        <w:adjustRightInd w:val="0"/>
        <w:snapToGrid w:val="0"/>
        <w:spacing w:line="440" w:lineRule="exact"/>
        <w:ind w:rightChars="27" w:right="65" w:firstLineChars="200" w:firstLine="561"/>
        <w:rPr>
          <w:rFonts w:hAnsi="標楷體"/>
          <w:b/>
          <w:sz w:val="28"/>
          <w:szCs w:val="28"/>
          <w:lang w:eastAsia="zh-TW"/>
        </w:rPr>
      </w:pPr>
      <w:r w:rsidRPr="00AF276F">
        <w:rPr>
          <w:rFonts w:hAnsi="標楷體" w:hint="eastAsia"/>
          <w:b/>
          <w:sz w:val="28"/>
          <w:szCs w:val="28"/>
        </w:rPr>
        <w:t>（</w:t>
      </w:r>
      <w:r w:rsidRPr="00AF276F">
        <w:rPr>
          <w:rFonts w:hAnsi="標楷體" w:hint="eastAsia"/>
          <w:b/>
          <w:sz w:val="28"/>
          <w:szCs w:val="28"/>
          <w:lang w:eastAsia="zh-TW"/>
        </w:rPr>
        <w:t>十</w:t>
      </w:r>
      <w:r w:rsidRPr="00AF276F">
        <w:rPr>
          <w:rFonts w:hAnsi="標楷體" w:hint="eastAsia"/>
          <w:b/>
          <w:sz w:val="28"/>
          <w:szCs w:val="28"/>
        </w:rPr>
        <w:t xml:space="preserve">）　</w:t>
      </w:r>
      <w:r w:rsidRPr="00AF276F">
        <w:rPr>
          <w:rFonts w:hAnsi="標楷體" w:hint="eastAsia"/>
          <w:b/>
          <w:sz w:val="28"/>
          <w:szCs w:val="28"/>
          <w:lang w:eastAsia="zh-TW"/>
        </w:rPr>
        <w:t>地方政府</w:t>
      </w:r>
      <w:r w:rsidR="00B917E5" w:rsidRPr="00AF276F">
        <w:rPr>
          <w:rFonts w:hAnsi="標楷體" w:hint="eastAsia"/>
          <w:b/>
          <w:sz w:val="28"/>
          <w:szCs w:val="28"/>
          <w:lang w:eastAsia="zh-TW"/>
        </w:rPr>
        <w:t>非公用土地之</w:t>
      </w:r>
      <w:r w:rsidRPr="00AF276F">
        <w:rPr>
          <w:rFonts w:hAnsi="標楷體" w:hint="eastAsia"/>
          <w:b/>
          <w:sz w:val="28"/>
          <w:szCs w:val="28"/>
          <w:lang w:eastAsia="zh-TW"/>
        </w:rPr>
        <w:t>維護運用，</w:t>
      </w:r>
      <w:proofErr w:type="gramStart"/>
      <w:r w:rsidRPr="00AF276F">
        <w:rPr>
          <w:rFonts w:hAnsi="標楷體" w:hint="eastAsia"/>
          <w:b/>
          <w:sz w:val="28"/>
          <w:szCs w:val="28"/>
          <w:lang w:eastAsia="zh-TW"/>
        </w:rPr>
        <w:t>間有管理</w:t>
      </w:r>
      <w:proofErr w:type="gramEnd"/>
      <w:r w:rsidRPr="00AF276F">
        <w:rPr>
          <w:rFonts w:hAnsi="標楷體" w:hint="eastAsia"/>
          <w:b/>
          <w:sz w:val="28"/>
          <w:szCs w:val="28"/>
          <w:lang w:eastAsia="zh-TW"/>
        </w:rPr>
        <w:t>制度規章未</w:t>
      </w:r>
      <w:proofErr w:type="gramStart"/>
      <w:r w:rsidRPr="00AF276F">
        <w:rPr>
          <w:rFonts w:hAnsi="標楷體" w:hint="eastAsia"/>
          <w:b/>
          <w:sz w:val="28"/>
          <w:szCs w:val="28"/>
          <w:lang w:eastAsia="zh-TW"/>
        </w:rPr>
        <w:t>臻健全，</w:t>
      </w:r>
      <w:proofErr w:type="gramEnd"/>
      <w:r w:rsidRPr="00AF276F">
        <w:rPr>
          <w:rFonts w:hAnsi="標楷體" w:hint="eastAsia"/>
          <w:b/>
          <w:sz w:val="28"/>
          <w:szCs w:val="28"/>
          <w:lang w:eastAsia="zh-TW"/>
        </w:rPr>
        <w:t>或部分土地被占用、閒置、低度利用等情事</w:t>
      </w:r>
      <w:r w:rsidRPr="00AF276F">
        <w:rPr>
          <w:rFonts w:hAnsi="標楷體" w:hint="eastAsia"/>
          <w:b/>
          <w:sz w:val="28"/>
          <w:szCs w:val="28"/>
        </w:rPr>
        <w:t>，</w:t>
      </w:r>
      <w:proofErr w:type="spellStart"/>
      <w:r w:rsidRPr="00AF276F">
        <w:rPr>
          <w:rFonts w:hAnsi="標楷體" w:hint="eastAsia"/>
          <w:b/>
          <w:sz w:val="28"/>
          <w:szCs w:val="28"/>
        </w:rPr>
        <w:t>允宜</w:t>
      </w:r>
      <w:proofErr w:type="gramStart"/>
      <w:r w:rsidRPr="00AF276F">
        <w:rPr>
          <w:rFonts w:hAnsi="標楷體" w:hint="eastAsia"/>
          <w:b/>
          <w:sz w:val="28"/>
          <w:szCs w:val="28"/>
        </w:rPr>
        <w:t>研</w:t>
      </w:r>
      <w:proofErr w:type="gramEnd"/>
      <w:r w:rsidRPr="00AF276F">
        <w:rPr>
          <w:rFonts w:hAnsi="標楷體" w:hint="eastAsia"/>
          <w:b/>
          <w:sz w:val="28"/>
          <w:szCs w:val="28"/>
        </w:rPr>
        <w:t>謀改善</w:t>
      </w:r>
      <w:proofErr w:type="spellEnd"/>
      <w:r w:rsidRPr="00AF276F">
        <w:rPr>
          <w:rFonts w:hAnsi="標楷體" w:hint="eastAsia"/>
          <w:b/>
          <w:sz w:val="28"/>
          <w:szCs w:val="28"/>
        </w:rPr>
        <w:t>。</w:t>
      </w:r>
    </w:p>
    <w:p w14:paraId="61BAC492" w14:textId="31E57E0E" w:rsidR="00BF4081" w:rsidRPr="00AF276F" w:rsidRDefault="00BF4081" w:rsidP="00980453">
      <w:pPr>
        <w:overflowPunct w:val="0"/>
        <w:spacing w:line="440" w:lineRule="exact"/>
        <w:ind w:firstLineChars="200" w:firstLine="480"/>
        <w:jc w:val="both"/>
        <w:rPr>
          <w:rFonts w:ascii="標楷體" w:eastAsia="標楷體" w:hAnsi="標楷體"/>
          <w:snapToGrid w:val="0"/>
          <w:kern w:val="0"/>
        </w:rPr>
      </w:pPr>
      <w:r w:rsidRPr="00AF276F">
        <w:rPr>
          <w:rFonts w:ascii="標楷體" w:eastAsia="標楷體" w:hAnsi="標楷體" w:hint="eastAsia"/>
          <w:snapToGrid w:val="0"/>
          <w:kern w:val="0"/>
          <w:lang w:val="x-none"/>
        </w:rPr>
        <w:t>地方政府透過有效運用或適當開發策略，可提升非公用土地利用價值，並有助於推動公共事務及區域發展。據</w:t>
      </w:r>
      <w:r w:rsidRPr="00AF276F">
        <w:rPr>
          <w:rFonts w:ascii="標楷體" w:eastAsia="標楷體" w:hAnsi="標楷體" w:cs="新細明體" w:hint="eastAsia"/>
          <w:bCs/>
          <w:lang w:val="x-none"/>
        </w:rPr>
        <w:t>統計，</w:t>
      </w:r>
      <w:r w:rsidRPr="00AF276F">
        <w:rPr>
          <w:rFonts w:ascii="標楷體" w:eastAsia="標楷體" w:hAnsi="標楷體" w:hint="eastAsia"/>
          <w:snapToGrid w:val="0"/>
          <w:kern w:val="0"/>
          <w:lang w:val="x-none"/>
        </w:rPr>
        <w:t>各市縣政府113年底</w:t>
      </w:r>
      <w:proofErr w:type="gramStart"/>
      <w:r w:rsidRPr="00AF276F">
        <w:rPr>
          <w:rFonts w:ascii="標楷體" w:eastAsia="標楷體" w:hAnsi="標楷體" w:hint="eastAsia"/>
          <w:snapToGrid w:val="0"/>
          <w:kern w:val="0"/>
          <w:lang w:val="x-none"/>
        </w:rPr>
        <w:t>止</w:t>
      </w:r>
      <w:proofErr w:type="gramEnd"/>
      <w:r w:rsidRPr="00AF276F">
        <w:rPr>
          <w:rFonts w:ascii="標楷體" w:eastAsia="標楷體" w:hAnsi="標楷體" w:hint="eastAsia"/>
          <w:snapToGrid w:val="0"/>
          <w:kern w:val="0"/>
          <w:lang w:val="x-none"/>
        </w:rPr>
        <w:t>經管非公用土地筆數83,125筆，面積11,742萬餘平方公尺，帳列價值8,424億餘元；另共有10縣所轄170鄉鎮市（苗栗縣、金門縣及連江縣轄屬鄉鎮市無經管非公用土地）113年底</w:t>
      </w:r>
      <w:proofErr w:type="gramStart"/>
      <w:r w:rsidRPr="00AF276F">
        <w:rPr>
          <w:rFonts w:ascii="標楷體" w:eastAsia="標楷體" w:hAnsi="標楷體" w:hint="eastAsia"/>
          <w:snapToGrid w:val="0"/>
          <w:kern w:val="0"/>
          <w:lang w:val="x-none"/>
        </w:rPr>
        <w:t>止</w:t>
      </w:r>
      <w:proofErr w:type="gramEnd"/>
      <w:r w:rsidRPr="00AF276F">
        <w:rPr>
          <w:rFonts w:ascii="標楷體" w:eastAsia="標楷體" w:hAnsi="標楷體" w:hint="eastAsia"/>
          <w:snapToGrid w:val="0"/>
          <w:kern w:val="0"/>
          <w:lang w:val="x-none"/>
        </w:rPr>
        <w:t>經管非公用土地筆數20,269筆，面積2,440萬餘平方公尺，帳列價值548億餘元。有關各地方政府經管非公用土地維護運用情形，</w:t>
      </w:r>
      <w:r w:rsidRPr="00AF276F">
        <w:rPr>
          <w:rFonts w:ascii="標楷體" w:eastAsia="標楷體" w:hAnsi="標楷體" w:hint="eastAsia"/>
          <w:snapToGrid w:val="0"/>
          <w:kern w:val="0"/>
        </w:rPr>
        <w:t>經本部各地方審計處室調查結果，核有下列事項：</w:t>
      </w:r>
    </w:p>
    <w:p w14:paraId="55141132" w14:textId="672D0D5A" w:rsidR="00BF4081" w:rsidRPr="00AF276F" w:rsidRDefault="00BF4081" w:rsidP="00A4707A">
      <w:pPr>
        <w:pStyle w:val="14"/>
        <w:overflowPunct w:val="0"/>
        <w:spacing w:line="440" w:lineRule="exact"/>
        <w:ind w:firstLine="1081"/>
        <w:rPr>
          <w:rFonts w:hAnsi="標楷體"/>
          <w:bCs w:val="0"/>
        </w:rPr>
      </w:pPr>
      <w:r w:rsidRPr="00AF276F">
        <w:rPr>
          <w:rFonts w:hAnsi="標楷體" w:hint="eastAsia"/>
          <w:b/>
        </w:rPr>
        <w:t>1.</w:t>
      </w:r>
      <w:r w:rsidR="00C45C4A" w:rsidRPr="00AF276F">
        <w:rPr>
          <w:rFonts w:hAnsi="標楷體" w:hint="eastAsia"/>
          <w:b/>
          <w:bCs w:val="0"/>
        </w:rPr>
        <w:t xml:space="preserve">　</w:t>
      </w:r>
      <w:r w:rsidRPr="00AF276F">
        <w:rPr>
          <w:rFonts w:hAnsi="標楷體" w:hint="eastAsia"/>
          <w:b/>
        </w:rPr>
        <w:t>部分市縣非公用土地維護運用作業規章訂定未</w:t>
      </w:r>
      <w:proofErr w:type="gramStart"/>
      <w:r w:rsidRPr="00AF276F">
        <w:rPr>
          <w:rFonts w:hAnsi="標楷體" w:hint="eastAsia"/>
          <w:b/>
        </w:rPr>
        <w:t>臻健全，</w:t>
      </w:r>
      <w:proofErr w:type="gramEnd"/>
      <w:r w:rsidRPr="00AF276F">
        <w:rPr>
          <w:rFonts w:hAnsi="標楷體" w:hint="eastAsia"/>
          <w:b/>
        </w:rPr>
        <w:t>或未訂定相關清查計畫：</w:t>
      </w:r>
      <w:r w:rsidRPr="00AF276F">
        <w:rPr>
          <w:rFonts w:hAnsi="標楷體" w:hint="eastAsia"/>
          <w:bCs w:val="0"/>
        </w:rPr>
        <w:t>依據各市（縣）有財產管理自治條例、土地清查及清理作業、閒置或低度利用土地處理原則及相關內部控制制度規定，須訂定相關巡查檢核機制及被占用或閒置管理規章，以加強管理及清理。</w:t>
      </w:r>
      <w:r w:rsidRPr="00AF276F">
        <w:rPr>
          <w:rFonts w:hAnsi="標楷體" w:hint="eastAsia"/>
        </w:rPr>
        <w:t>經查相關制度規章訂定情形，核有</w:t>
      </w:r>
      <w:r w:rsidR="004B230B" w:rsidRPr="00AF276F">
        <w:rPr>
          <w:rFonts w:hAnsi="標楷體" w:hint="eastAsia"/>
        </w:rPr>
        <w:t>：</w:t>
      </w:r>
      <w:proofErr w:type="gramStart"/>
      <w:r w:rsidRPr="00AF276F">
        <w:rPr>
          <w:rFonts w:hAnsi="標楷體" w:hint="eastAsia"/>
          <w:bCs w:val="0"/>
        </w:rPr>
        <w:t>臺</w:t>
      </w:r>
      <w:proofErr w:type="gramEnd"/>
      <w:r w:rsidRPr="00AF276F">
        <w:rPr>
          <w:rFonts w:hAnsi="標楷體" w:hint="eastAsia"/>
          <w:bCs w:val="0"/>
        </w:rPr>
        <w:t>南市、新竹市、嘉義縣、嘉義市</w:t>
      </w:r>
      <w:r w:rsidR="00B917E5" w:rsidRPr="00AF276F">
        <w:rPr>
          <w:rFonts w:hAnsi="標楷體" w:hint="eastAsia"/>
          <w:bCs w:val="0"/>
        </w:rPr>
        <w:t>、</w:t>
      </w:r>
      <w:proofErr w:type="gramStart"/>
      <w:r w:rsidRPr="00AF276F">
        <w:rPr>
          <w:rFonts w:hAnsi="標楷體" w:hint="eastAsia"/>
          <w:bCs w:val="0"/>
        </w:rPr>
        <w:t>臺</w:t>
      </w:r>
      <w:proofErr w:type="gramEnd"/>
      <w:r w:rsidRPr="00AF276F">
        <w:rPr>
          <w:rFonts w:hAnsi="標楷體" w:hint="eastAsia"/>
          <w:bCs w:val="0"/>
        </w:rPr>
        <w:t>東縣等5市縣，或未適時檢討修訂土地維護運用、閒置及低度利用土地管理規範，或未訂定巡查、清查計畫，或未將使用補償金之催收列入內部控制作業流程</w:t>
      </w:r>
      <w:r w:rsidR="008152D0" w:rsidRPr="00AF276F">
        <w:rPr>
          <w:rFonts w:hAnsi="標楷體" w:hint="eastAsia"/>
          <w:bCs w:val="0"/>
        </w:rPr>
        <w:t>等情事</w:t>
      </w:r>
      <w:r w:rsidRPr="00AF276F">
        <w:rPr>
          <w:rFonts w:hAnsi="標楷體" w:hint="eastAsia"/>
          <w:bCs w:val="0"/>
        </w:rPr>
        <w:t>。</w:t>
      </w:r>
    </w:p>
    <w:p w14:paraId="7DE4842D" w14:textId="7ACC463D" w:rsidR="00BF4081" w:rsidRPr="00AF276F" w:rsidRDefault="00BF4081" w:rsidP="00A4707A">
      <w:pPr>
        <w:pStyle w:val="14"/>
        <w:overflowPunct w:val="0"/>
        <w:spacing w:line="440" w:lineRule="exact"/>
        <w:ind w:firstLine="1081"/>
        <w:rPr>
          <w:rFonts w:hAnsi="標楷體"/>
          <w:snapToGrid w:val="0"/>
          <w:kern w:val="0"/>
        </w:rPr>
      </w:pPr>
      <w:r w:rsidRPr="00AF276F">
        <w:rPr>
          <w:rFonts w:hAnsi="標楷體" w:hint="eastAsia"/>
          <w:b/>
          <w:bCs w:val="0"/>
        </w:rPr>
        <w:t>2.　部分市縣出租之非公用土地使用現況未符合規定：</w:t>
      </w:r>
      <w:r w:rsidRPr="00AF276F">
        <w:rPr>
          <w:rFonts w:hAnsi="標楷體" w:hint="eastAsia"/>
        </w:rPr>
        <w:t>各市縣政府依據各市（縣）有土地租賃契約或耕地及養殖用地放租辦法等規定，辦理相關非公用土地出租業務。</w:t>
      </w:r>
      <w:proofErr w:type="gramStart"/>
      <w:r w:rsidRPr="00AF276F">
        <w:rPr>
          <w:rFonts w:hAnsi="標楷體" w:hint="eastAsia"/>
        </w:rPr>
        <w:t>經查非公用</w:t>
      </w:r>
      <w:proofErr w:type="gramEnd"/>
      <w:r w:rsidRPr="00AF276F">
        <w:rPr>
          <w:rFonts w:hAnsi="標楷體" w:hint="eastAsia"/>
        </w:rPr>
        <w:t>土地出租作業執行情形，核有</w:t>
      </w:r>
      <w:r w:rsidR="004B230B" w:rsidRPr="00AF276F">
        <w:rPr>
          <w:rFonts w:hAnsi="標楷體" w:hint="eastAsia"/>
        </w:rPr>
        <w:t>：</w:t>
      </w:r>
      <w:proofErr w:type="gramStart"/>
      <w:r w:rsidRPr="00AF276F">
        <w:rPr>
          <w:rFonts w:hAnsi="標楷體" w:hint="eastAsia"/>
        </w:rPr>
        <w:t>臺</w:t>
      </w:r>
      <w:proofErr w:type="gramEnd"/>
      <w:r w:rsidRPr="00AF276F">
        <w:rPr>
          <w:rFonts w:hAnsi="標楷體" w:hint="eastAsia"/>
        </w:rPr>
        <w:t>中市、</w:t>
      </w:r>
      <w:proofErr w:type="gramStart"/>
      <w:r w:rsidRPr="00AF276F">
        <w:rPr>
          <w:rFonts w:hAnsi="標楷體" w:hint="eastAsia"/>
        </w:rPr>
        <w:t>臺</w:t>
      </w:r>
      <w:proofErr w:type="gramEnd"/>
      <w:r w:rsidRPr="00AF276F">
        <w:rPr>
          <w:rFonts w:hAnsi="標楷體" w:hint="eastAsia"/>
        </w:rPr>
        <w:t>南市、高雄市、新竹市、苗栗縣等5市縣，部分出租之非公用</w:t>
      </w:r>
      <w:proofErr w:type="gramStart"/>
      <w:r w:rsidRPr="00AF276F">
        <w:rPr>
          <w:rFonts w:hAnsi="標楷體" w:hint="eastAsia"/>
        </w:rPr>
        <w:t>土地涉非依</w:t>
      </w:r>
      <w:proofErr w:type="gramEnd"/>
      <w:r w:rsidRPr="00AF276F">
        <w:rPr>
          <w:rFonts w:hAnsi="標楷體" w:hint="eastAsia"/>
        </w:rPr>
        <w:t>規定使用，或承租者未經同意擅自增修建物，影響土地用途或建築使用規範及標準，或出租土地核准自用住宅面積總額超逾規定，或未落實審查承租者優惠資格及借用契約逾期迄未訂定新約</w:t>
      </w:r>
      <w:r w:rsidR="008152D0" w:rsidRPr="00AF276F">
        <w:rPr>
          <w:rFonts w:hAnsi="標楷體" w:hint="eastAsia"/>
          <w:bCs w:val="0"/>
        </w:rPr>
        <w:t>等情事</w:t>
      </w:r>
      <w:r w:rsidRPr="00AF276F">
        <w:rPr>
          <w:rFonts w:hAnsi="標楷體" w:hint="eastAsia"/>
        </w:rPr>
        <w:t>。</w:t>
      </w:r>
    </w:p>
    <w:p w14:paraId="42AFAA75" w14:textId="65D51B1E" w:rsidR="00BF4081" w:rsidRPr="00AF276F" w:rsidRDefault="00BF4081" w:rsidP="00A4707A">
      <w:pPr>
        <w:pStyle w:val="14"/>
        <w:overflowPunct w:val="0"/>
        <w:spacing w:line="420" w:lineRule="exact"/>
        <w:ind w:firstLine="1081"/>
        <w:rPr>
          <w:rFonts w:hAnsi="標楷體"/>
          <w:snapToGrid w:val="0"/>
          <w:kern w:val="0"/>
          <w:lang w:val="x-none"/>
        </w:rPr>
      </w:pPr>
      <w:r w:rsidRPr="00AF276F">
        <w:rPr>
          <w:rFonts w:hAnsi="標楷體" w:hint="eastAsia"/>
          <w:b/>
        </w:rPr>
        <w:t>3.</w:t>
      </w:r>
      <w:r w:rsidR="00C45C4A" w:rsidRPr="00AF276F">
        <w:rPr>
          <w:rFonts w:hAnsi="標楷體" w:hint="eastAsia"/>
          <w:b/>
          <w:bCs w:val="0"/>
        </w:rPr>
        <w:t xml:space="preserve">　</w:t>
      </w:r>
      <w:r w:rsidRPr="00AF276F">
        <w:rPr>
          <w:rFonts w:hAnsi="標楷體" w:hint="eastAsia"/>
          <w:b/>
        </w:rPr>
        <w:t>部分市縣</w:t>
      </w:r>
      <w:bookmarkStart w:id="4" w:name="_Hlk200715734"/>
      <w:r w:rsidRPr="00AF276F">
        <w:rPr>
          <w:rFonts w:hAnsi="標楷體" w:hint="eastAsia"/>
          <w:b/>
        </w:rPr>
        <w:t>被占用之非公用土地</w:t>
      </w:r>
      <w:bookmarkEnd w:id="4"/>
      <w:r w:rsidRPr="00AF276F">
        <w:rPr>
          <w:rFonts w:hAnsi="標楷體" w:hint="eastAsia"/>
          <w:b/>
        </w:rPr>
        <w:t>仍待積極清理，或使用補償金未依規定收繳：</w:t>
      </w:r>
      <w:r w:rsidRPr="00AF276F">
        <w:rPr>
          <w:rFonts w:hAnsi="標楷體" w:hint="eastAsia"/>
          <w:bCs w:val="0"/>
        </w:rPr>
        <w:t>各市縣政府依據各市（縣）有不動產被占用處理原則（要點）及財產管理自治條例，處理遭占用之非</w:t>
      </w:r>
      <w:r w:rsidRPr="00AF276F">
        <w:rPr>
          <w:rFonts w:hAnsi="標楷體" w:hint="eastAsia"/>
          <w:bCs w:val="0"/>
        </w:rPr>
        <w:lastRenderedPageBreak/>
        <w:t>公用土地。經查被占用之非公用土地處理情形，核有</w:t>
      </w:r>
      <w:r w:rsidR="004B230B" w:rsidRPr="00AF276F">
        <w:rPr>
          <w:rFonts w:hAnsi="標楷體" w:hint="eastAsia"/>
          <w:bCs w:val="0"/>
        </w:rPr>
        <w:t>：</w:t>
      </w:r>
      <w:r w:rsidRPr="00AF276F">
        <w:rPr>
          <w:rFonts w:hAnsi="標楷體" w:hint="eastAsia"/>
          <w:bCs w:val="0"/>
        </w:rPr>
        <w:t>（1）</w:t>
      </w:r>
      <w:r w:rsidRPr="00AF276F">
        <w:rPr>
          <w:rFonts w:hAnsi="標楷體" w:hint="eastAsia"/>
          <w:snapToGrid w:val="0"/>
          <w:kern w:val="0"/>
          <w:lang w:val="x-none"/>
        </w:rPr>
        <w:t>新北市、</w:t>
      </w:r>
      <w:proofErr w:type="gramStart"/>
      <w:r w:rsidRPr="00AF276F">
        <w:rPr>
          <w:rFonts w:hAnsi="標楷體" w:hint="eastAsia"/>
          <w:snapToGrid w:val="0"/>
          <w:kern w:val="0"/>
          <w:lang w:val="x-none"/>
        </w:rPr>
        <w:t>臺</w:t>
      </w:r>
      <w:proofErr w:type="gramEnd"/>
      <w:r w:rsidRPr="00AF276F">
        <w:rPr>
          <w:rFonts w:hAnsi="標楷體" w:hint="eastAsia"/>
          <w:snapToGrid w:val="0"/>
          <w:kern w:val="0"/>
          <w:lang w:val="x-none"/>
        </w:rPr>
        <w:t>中市、</w:t>
      </w:r>
      <w:proofErr w:type="gramStart"/>
      <w:r w:rsidRPr="00AF276F">
        <w:rPr>
          <w:rFonts w:hAnsi="標楷體" w:hint="eastAsia"/>
          <w:snapToGrid w:val="0"/>
          <w:kern w:val="0"/>
          <w:lang w:val="x-none"/>
        </w:rPr>
        <w:t>臺</w:t>
      </w:r>
      <w:proofErr w:type="gramEnd"/>
      <w:r w:rsidRPr="00AF276F">
        <w:rPr>
          <w:rFonts w:hAnsi="標楷體" w:hint="eastAsia"/>
          <w:snapToGrid w:val="0"/>
          <w:kern w:val="0"/>
          <w:lang w:val="x-none"/>
        </w:rPr>
        <w:t>南市、高雄市、宜蘭縣、新竹縣、新竹市、彰化縣、南投縣、嘉義縣、嘉義市、屏東縣、花蓮縣、</w:t>
      </w:r>
      <w:proofErr w:type="gramStart"/>
      <w:r w:rsidRPr="00AF276F">
        <w:rPr>
          <w:rFonts w:hAnsi="標楷體" w:hint="eastAsia"/>
          <w:snapToGrid w:val="0"/>
          <w:kern w:val="0"/>
          <w:lang w:val="x-none"/>
        </w:rPr>
        <w:t>臺</w:t>
      </w:r>
      <w:proofErr w:type="gramEnd"/>
      <w:r w:rsidRPr="00AF276F">
        <w:rPr>
          <w:rFonts w:hAnsi="標楷體" w:hint="eastAsia"/>
          <w:snapToGrid w:val="0"/>
          <w:kern w:val="0"/>
          <w:lang w:val="x-none"/>
        </w:rPr>
        <w:t>東縣、金門縣等15市縣，部分土地遭占用未予以列管，或筆數及面積仍多，惟辦理清查筆數卻逐年減少，或長期被占用且供營業（利）使用，或經提起拆屋還地民事訴訟勝訴，惟未積極辦理強制執行排除占用</w:t>
      </w:r>
      <w:r w:rsidR="008152D0" w:rsidRPr="00AF276F">
        <w:rPr>
          <w:rFonts w:hAnsi="標楷體" w:hint="eastAsia"/>
          <w:snapToGrid w:val="0"/>
          <w:kern w:val="0"/>
          <w:lang w:val="x-none"/>
        </w:rPr>
        <w:t>；</w:t>
      </w:r>
      <w:r w:rsidRPr="00AF276F">
        <w:rPr>
          <w:rFonts w:hAnsi="標楷體" w:hint="eastAsia"/>
          <w:snapToGrid w:val="0"/>
          <w:kern w:val="0"/>
          <w:lang w:val="x-none"/>
        </w:rPr>
        <w:t>（2）臺北市、新北市、</w:t>
      </w:r>
      <w:proofErr w:type="gramStart"/>
      <w:r w:rsidRPr="00AF276F">
        <w:rPr>
          <w:rFonts w:hAnsi="標楷體" w:hint="eastAsia"/>
          <w:snapToGrid w:val="0"/>
          <w:kern w:val="0"/>
          <w:lang w:val="x-none"/>
        </w:rPr>
        <w:t>臺</w:t>
      </w:r>
      <w:proofErr w:type="gramEnd"/>
      <w:r w:rsidRPr="00AF276F">
        <w:rPr>
          <w:rFonts w:hAnsi="標楷體" w:hint="eastAsia"/>
          <w:snapToGrid w:val="0"/>
          <w:kern w:val="0"/>
          <w:lang w:val="x-none"/>
        </w:rPr>
        <w:t>中市、</w:t>
      </w:r>
      <w:proofErr w:type="gramStart"/>
      <w:r w:rsidRPr="00AF276F">
        <w:rPr>
          <w:rFonts w:hAnsi="標楷體" w:hint="eastAsia"/>
          <w:snapToGrid w:val="0"/>
          <w:kern w:val="0"/>
          <w:lang w:val="x-none"/>
        </w:rPr>
        <w:t>臺</w:t>
      </w:r>
      <w:proofErr w:type="gramEnd"/>
      <w:r w:rsidRPr="00AF276F">
        <w:rPr>
          <w:rFonts w:hAnsi="標楷體" w:hint="eastAsia"/>
          <w:snapToGrid w:val="0"/>
          <w:kern w:val="0"/>
          <w:lang w:val="x-none"/>
        </w:rPr>
        <w:t>南市、高雄市、基隆市、宜蘭縣、新竹市、彰化縣、嘉義市、屏東縣等11市縣，部分被占用土地未</w:t>
      </w:r>
      <w:proofErr w:type="gramStart"/>
      <w:r w:rsidRPr="00AF276F">
        <w:rPr>
          <w:rFonts w:hAnsi="標楷體" w:hint="eastAsia"/>
          <w:snapToGrid w:val="0"/>
          <w:kern w:val="0"/>
          <w:lang w:val="x-none"/>
        </w:rPr>
        <w:t>釐清占</w:t>
      </w:r>
      <w:proofErr w:type="gramEnd"/>
      <w:r w:rsidRPr="00AF276F">
        <w:rPr>
          <w:rFonts w:hAnsi="標楷體" w:hint="eastAsia"/>
          <w:snapToGrid w:val="0"/>
          <w:kern w:val="0"/>
          <w:lang w:val="x-none"/>
        </w:rPr>
        <w:t>用面積並開徵使用補償金、已開徵之使用補償金未能收繳，或積欠使用補償金者未辦理催收程序、未向法院聲請支付命令及移送強制執行，或未收取之使用補償金收入未</w:t>
      </w:r>
      <w:proofErr w:type="gramStart"/>
      <w:r w:rsidRPr="00AF276F">
        <w:rPr>
          <w:rFonts w:hAnsi="標楷體" w:hint="eastAsia"/>
          <w:snapToGrid w:val="0"/>
          <w:kern w:val="0"/>
          <w:lang w:val="x-none"/>
        </w:rPr>
        <w:t>列帳控管</w:t>
      </w:r>
      <w:proofErr w:type="gramEnd"/>
      <w:r w:rsidR="000101BD" w:rsidRPr="00AF276F">
        <w:rPr>
          <w:rFonts w:hAnsi="標楷體" w:hint="eastAsia"/>
          <w:bCs w:val="0"/>
        </w:rPr>
        <w:t>等情事</w:t>
      </w:r>
      <w:r w:rsidRPr="00AF276F">
        <w:rPr>
          <w:rFonts w:hAnsi="標楷體" w:hint="eastAsia"/>
          <w:snapToGrid w:val="0"/>
          <w:kern w:val="0"/>
          <w:lang w:val="x-none"/>
        </w:rPr>
        <w:t>。</w:t>
      </w:r>
    </w:p>
    <w:p w14:paraId="682B2AEF" w14:textId="1D714AD7" w:rsidR="00BF4081" w:rsidRPr="00AF276F" w:rsidRDefault="00BF4081" w:rsidP="00A4707A">
      <w:pPr>
        <w:pStyle w:val="14"/>
        <w:overflowPunct w:val="0"/>
        <w:spacing w:line="430" w:lineRule="exact"/>
        <w:ind w:firstLine="1081"/>
        <w:rPr>
          <w:rFonts w:hAnsi="標楷體"/>
          <w:bCs w:val="0"/>
        </w:rPr>
      </w:pPr>
      <w:r w:rsidRPr="00AF276F">
        <w:rPr>
          <w:rFonts w:hAnsi="標楷體" w:hint="eastAsia"/>
          <w:b/>
          <w:lang w:val="x-none"/>
        </w:rPr>
        <w:t>4</w:t>
      </w:r>
      <w:r w:rsidRPr="00AF276F">
        <w:rPr>
          <w:rFonts w:hAnsi="標楷體" w:hint="eastAsia"/>
          <w:b/>
        </w:rPr>
        <w:t>.　部分市縣經管閒置或低度利用之非公用土地仍待規劃相關活化措施，或列管資料未</w:t>
      </w:r>
      <w:proofErr w:type="gramStart"/>
      <w:r w:rsidRPr="00AF276F">
        <w:rPr>
          <w:rFonts w:hAnsi="標楷體" w:hint="eastAsia"/>
          <w:b/>
        </w:rPr>
        <w:t>臻</w:t>
      </w:r>
      <w:proofErr w:type="gramEnd"/>
      <w:r w:rsidRPr="00AF276F">
        <w:rPr>
          <w:rFonts w:hAnsi="標楷體" w:hint="eastAsia"/>
          <w:b/>
        </w:rPr>
        <w:t>完備致影響土地之管理及運用：</w:t>
      </w:r>
      <w:r w:rsidRPr="00AF276F">
        <w:rPr>
          <w:rFonts w:hAnsi="標楷體" w:hint="eastAsia"/>
          <w:bCs w:val="0"/>
        </w:rPr>
        <w:t>各市縣政府依據各市（縣）有閒置與低度利用房地清查及處理要點（計畫）及財產管理自治條例，處理閒置與低度利用之土地。經查閒置或低度利用之非公用土地處理情形，核有</w:t>
      </w:r>
      <w:r w:rsidR="004B230B" w:rsidRPr="00AF276F">
        <w:rPr>
          <w:rFonts w:hAnsi="標楷體" w:hint="eastAsia"/>
          <w:bCs w:val="0"/>
        </w:rPr>
        <w:t>：</w:t>
      </w:r>
      <w:r w:rsidRPr="00AF276F">
        <w:rPr>
          <w:rFonts w:hAnsi="標楷體" w:hint="eastAsia"/>
          <w:bCs w:val="0"/>
        </w:rPr>
        <w:t>臺北市、</w:t>
      </w:r>
      <w:proofErr w:type="gramStart"/>
      <w:r w:rsidRPr="00AF276F">
        <w:rPr>
          <w:rFonts w:hAnsi="標楷體" w:hint="eastAsia"/>
          <w:bCs w:val="0"/>
        </w:rPr>
        <w:t>臺</w:t>
      </w:r>
      <w:proofErr w:type="gramEnd"/>
      <w:r w:rsidRPr="00AF276F">
        <w:rPr>
          <w:rFonts w:hAnsi="標楷體" w:hint="eastAsia"/>
          <w:bCs w:val="0"/>
        </w:rPr>
        <w:t>南市、高雄市、宜蘭縣、新竹縣、新竹市、彰化縣、南投縣、嘉義市、</w:t>
      </w:r>
      <w:proofErr w:type="gramStart"/>
      <w:r w:rsidRPr="00AF276F">
        <w:rPr>
          <w:rFonts w:hAnsi="標楷體" w:hint="eastAsia"/>
          <w:bCs w:val="0"/>
        </w:rPr>
        <w:t>臺</w:t>
      </w:r>
      <w:proofErr w:type="gramEnd"/>
      <w:r w:rsidRPr="00AF276F">
        <w:rPr>
          <w:rFonts w:hAnsi="標楷體" w:hint="eastAsia"/>
          <w:bCs w:val="0"/>
        </w:rPr>
        <w:t>東縣等10市縣，部分經管非公用閒置土地公告現值龐鉅，惟僅</w:t>
      </w:r>
      <w:proofErr w:type="gramStart"/>
      <w:r w:rsidRPr="00AF276F">
        <w:rPr>
          <w:rFonts w:hAnsi="標楷體" w:hint="eastAsia"/>
          <w:bCs w:val="0"/>
        </w:rPr>
        <w:t>施作綠美化</w:t>
      </w:r>
      <w:proofErr w:type="gramEnd"/>
      <w:r w:rsidRPr="00AF276F">
        <w:rPr>
          <w:rFonts w:hAnsi="標楷體" w:hint="eastAsia"/>
          <w:bCs w:val="0"/>
        </w:rPr>
        <w:t>等低度利用，或閒置房地資料錯漏、面積不符、土地使用分區與規定不符，影響土地之管理及運用，或未納管、未</w:t>
      </w:r>
      <w:proofErr w:type="gramStart"/>
      <w:r w:rsidRPr="00AF276F">
        <w:rPr>
          <w:rFonts w:hAnsi="標楷體" w:hint="eastAsia"/>
          <w:bCs w:val="0"/>
        </w:rPr>
        <w:t>研</w:t>
      </w:r>
      <w:proofErr w:type="gramEnd"/>
      <w:r w:rsidRPr="00AF276F">
        <w:rPr>
          <w:rFonts w:hAnsi="標楷體" w:hint="eastAsia"/>
          <w:bCs w:val="0"/>
        </w:rPr>
        <w:t>議運用多元方案及加強</w:t>
      </w:r>
      <w:proofErr w:type="gramStart"/>
      <w:r w:rsidRPr="00AF276F">
        <w:rPr>
          <w:rFonts w:hAnsi="標楷體" w:hint="eastAsia"/>
          <w:bCs w:val="0"/>
        </w:rPr>
        <w:t>媒</w:t>
      </w:r>
      <w:proofErr w:type="gramEnd"/>
      <w:r w:rsidRPr="00AF276F">
        <w:rPr>
          <w:rFonts w:hAnsi="標楷體" w:hint="eastAsia"/>
          <w:bCs w:val="0"/>
        </w:rPr>
        <w:t>合作業</w:t>
      </w:r>
      <w:r w:rsidR="000101BD" w:rsidRPr="00AF276F">
        <w:rPr>
          <w:rFonts w:hAnsi="標楷體" w:hint="eastAsia"/>
          <w:bCs w:val="0"/>
        </w:rPr>
        <w:t>等情事</w:t>
      </w:r>
      <w:r w:rsidRPr="00AF276F">
        <w:rPr>
          <w:rFonts w:hAnsi="標楷體" w:hint="eastAsia"/>
          <w:bCs w:val="0"/>
        </w:rPr>
        <w:t>。</w:t>
      </w:r>
    </w:p>
    <w:p w14:paraId="5B1B0A42" w14:textId="07170792" w:rsidR="00BF4081" w:rsidRPr="00AF276F" w:rsidRDefault="00BF4081" w:rsidP="00A4707A">
      <w:pPr>
        <w:pStyle w:val="14"/>
        <w:overflowPunct w:val="0"/>
        <w:spacing w:line="420" w:lineRule="exact"/>
        <w:ind w:firstLine="1081"/>
        <w:rPr>
          <w:rFonts w:hAnsi="標楷體"/>
          <w:b/>
        </w:rPr>
      </w:pPr>
      <w:r w:rsidRPr="00AF276F">
        <w:rPr>
          <w:rFonts w:hAnsi="標楷體" w:hint="eastAsia"/>
          <w:b/>
        </w:rPr>
        <w:t>5.　部分市縣未定期巡查檢核</w:t>
      </w:r>
      <w:bookmarkStart w:id="5" w:name="_Hlk200980902"/>
      <w:r w:rsidRPr="00AF276F">
        <w:rPr>
          <w:rFonts w:hAnsi="標楷體" w:hint="eastAsia"/>
          <w:b/>
        </w:rPr>
        <w:t>位於外市縣之轄管土地</w:t>
      </w:r>
      <w:bookmarkEnd w:id="5"/>
      <w:r w:rsidRPr="00AF276F">
        <w:rPr>
          <w:rFonts w:hAnsi="標楷體" w:hint="eastAsia"/>
          <w:b/>
        </w:rPr>
        <w:t>，或未妥擬管理計畫：</w:t>
      </w:r>
      <w:r w:rsidRPr="00AF276F">
        <w:rPr>
          <w:rFonts w:hAnsi="標楷體" w:hint="eastAsia"/>
          <w:bCs w:val="0"/>
        </w:rPr>
        <w:t>各市縣政府依據各市（縣）有財產管理自治條例、各市（縣）有不動產被占用處理原則（要點）及各市（縣）有閒置與低度利用房地清查及處理要點（計畫）等規定，處理遭占用、閒置等土地。經查轄管外市縣非公用土地處理情形，核有</w:t>
      </w:r>
      <w:r w:rsidR="004B230B" w:rsidRPr="00AF276F">
        <w:rPr>
          <w:rFonts w:hAnsi="標楷體" w:hint="eastAsia"/>
          <w:bCs w:val="0"/>
        </w:rPr>
        <w:t>：</w:t>
      </w:r>
      <w:r w:rsidRPr="00AF276F">
        <w:rPr>
          <w:rFonts w:hAnsi="標楷體" w:hint="eastAsia"/>
          <w:bCs w:val="0"/>
        </w:rPr>
        <w:t>臺北市、新北市、基隆市、新竹縣、新竹市、屏東縣等6市縣，或未能定期檢核位於外市縣之轄管土地、未妥擬管理運用計畫或採取替代管理措施，或未積極處理閒置及被占用土地，或土地現況與都市計畫使用分區不符，或未增訂設定地上權等多元開發方式相關作業規範</w:t>
      </w:r>
      <w:r w:rsidR="000101BD" w:rsidRPr="00AF276F">
        <w:rPr>
          <w:rFonts w:hAnsi="標楷體" w:hint="eastAsia"/>
          <w:bCs w:val="0"/>
        </w:rPr>
        <w:t>等情事</w:t>
      </w:r>
      <w:r w:rsidRPr="00AF276F">
        <w:rPr>
          <w:rFonts w:hAnsi="標楷體" w:hint="eastAsia"/>
          <w:bCs w:val="0"/>
        </w:rPr>
        <w:t>。</w:t>
      </w:r>
    </w:p>
    <w:p w14:paraId="37657459" w14:textId="2FCCE0D1" w:rsidR="00BF4081" w:rsidRPr="00AF276F" w:rsidRDefault="00BF4081" w:rsidP="00A4707A">
      <w:pPr>
        <w:pStyle w:val="14"/>
        <w:overflowPunct w:val="0"/>
        <w:spacing w:line="426" w:lineRule="exact"/>
        <w:ind w:firstLine="1081"/>
        <w:rPr>
          <w:rFonts w:hAnsi="標楷體"/>
          <w:snapToGrid w:val="0"/>
          <w:kern w:val="0"/>
          <w:lang w:val="x-none"/>
        </w:rPr>
      </w:pPr>
      <w:r w:rsidRPr="00AF276F">
        <w:rPr>
          <w:rFonts w:hAnsi="標楷體" w:hint="eastAsia"/>
          <w:b/>
        </w:rPr>
        <w:t>6.　部分鄉鎮市未落實非公用土地巡查，或被占用、閒置、低度利用土地未清查處理：</w:t>
      </w:r>
      <w:r w:rsidRPr="00AF276F">
        <w:rPr>
          <w:rFonts w:hAnsi="標楷體" w:hint="eastAsia"/>
          <w:snapToGrid w:val="0"/>
          <w:kern w:val="0"/>
          <w:lang w:val="x-none"/>
        </w:rPr>
        <w:t>共有10縣轄屬鄉鎮市依據各縣有財產管理自治條例、財產管理檢核要點、公有土地經營及處理原則、不動產被占用處理要點、閒置或低度利用土地處理要點（原則）、公有財產（不動產）產籍管理作業規範等相關規定，據以管理</w:t>
      </w:r>
      <w:proofErr w:type="gramStart"/>
      <w:r w:rsidRPr="00AF276F">
        <w:rPr>
          <w:rFonts w:hAnsi="標楷體" w:hint="eastAsia"/>
          <w:snapToGrid w:val="0"/>
          <w:kern w:val="0"/>
          <w:lang w:val="x-none"/>
        </w:rPr>
        <w:t>轄管非公用</w:t>
      </w:r>
      <w:proofErr w:type="gramEnd"/>
      <w:r w:rsidRPr="00AF276F">
        <w:rPr>
          <w:rFonts w:hAnsi="標楷體" w:hint="eastAsia"/>
          <w:snapToGrid w:val="0"/>
          <w:kern w:val="0"/>
          <w:lang w:val="x-none"/>
        </w:rPr>
        <w:t>土地</w:t>
      </w:r>
      <w:r w:rsidRPr="00AF276F">
        <w:rPr>
          <w:rFonts w:hAnsi="標楷體" w:hint="eastAsia"/>
          <w:bCs w:val="0"/>
        </w:rPr>
        <w:t>。</w:t>
      </w:r>
      <w:r w:rsidRPr="00AF276F">
        <w:rPr>
          <w:rFonts w:hAnsi="標楷體" w:hint="eastAsia"/>
        </w:rPr>
        <w:t>經查鄉鎮市經管非公用土地情形，核有</w:t>
      </w:r>
      <w:r w:rsidR="004B230B" w:rsidRPr="00AF276F">
        <w:rPr>
          <w:rFonts w:hAnsi="標楷體" w:hint="eastAsia"/>
        </w:rPr>
        <w:t>：</w:t>
      </w:r>
      <w:r w:rsidRPr="00AF276F">
        <w:rPr>
          <w:rFonts w:hAnsi="標楷體" w:hint="eastAsia"/>
          <w:snapToGrid w:val="0"/>
          <w:kern w:val="0"/>
          <w:lang w:val="x-none"/>
        </w:rPr>
        <w:t>（1）新竹縣、彰化縣、雲林縣、花蓮縣</w:t>
      </w:r>
      <w:r w:rsidR="007F1A8B">
        <w:rPr>
          <w:rFonts w:hAnsi="標楷體" w:hint="eastAsia"/>
          <w:snapToGrid w:val="0"/>
          <w:kern w:val="0"/>
          <w:lang w:val="x-none"/>
        </w:rPr>
        <w:t>、</w:t>
      </w:r>
      <w:r w:rsidRPr="00AF276F">
        <w:rPr>
          <w:rFonts w:hAnsi="標楷體" w:hint="eastAsia"/>
          <w:snapToGrid w:val="0"/>
          <w:kern w:val="0"/>
          <w:lang w:val="x-none"/>
        </w:rPr>
        <w:t>澎湖縣等5縣所轄40鄉鎮市，部分非公用土地未列入財產清冊或分類錯誤，或未落實土地巡查檢核作業</w:t>
      </w:r>
      <w:r w:rsidR="000101BD" w:rsidRPr="00AF276F">
        <w:rPr>
          <w:rFonts w:hAnsi="標楷體" w:hint="eastAsia"/>
          <w:snapToGrid w:val="0"/>
          <w:kern w:val="0"/>
          <w:lang w:val="x-none"/>
        </w:rPr>
        <w:t>；</w:t>
      </w:r>
      <w:r w:rsidRPr="00AF276F">
        <w:rPr>
          <w:rFonts w:hAnsi="標楷體" w:hint="eastAsia"/>
          <w:snapToGrid w:val="0"/>
          <w:kern w:val="0"/>
          <w:lang w:val="x-none"/>
        </w:rPr>
        <w:t>（2）新竹縣、嘉義縣、屏東縣等3縣所轄17鄉鎮市，部分非公用土地遭占用，有待</w:t>
      </w:r>
      <w:proofErr w:type="gramStart"/>
      <w:r w:rsidRPr="00AF276F">
        <w:rPr>
          <w:rFonts w:hAnsi="標楷體" w:hint="eastAsia"/>
          <w:snapToGrid w:val="0"/>
          <w:kern w:val="0"/>
          <w:lang w:val="x-none"/>
        </w:rPr>
        <w:t>清查妥處</w:t>
      </w:r>
      <w:proofErr w:type="gramEnd"/>
      <w:r w:rsidR="000101BD" w:rsidRPr="00AF276F">
        <w:rPr>
          <w:rFonts w:hAnsi="標楷體" w:hint="eastAsia"/>
          <w:snapToGrid w:val="0"/>
          <w:kern w:val="0"/>
          <w:lang w:val="x-none"/>
        </w:rPr>
        <w:t>；</w:t>
      </w:r>
      <w:r w:rsidRPr="00AF276F">
        <w:rPr>
          <w:rFonts w:hAnsi="標楷體" w:hint="eastAsia"/>
          <w:snapToGrid w:val="0"/>
          <w:kern w:val="0"/>
          <w:lang w:val="x-none"/>
        </w:rPr>
        <w:t>（3）新竹縣、彰化縣、雲林縣、花蓮縣等4縣所轄38鄉鎮市，部分經管非公用土地閒置或低度利用未積極活化</w:t>
      </w:r>
      <w:r w:rsidR="000101BD" w:rsidRPr="00AF276F">
        <w:rPr>
          <w:rFonts w:hAnsi="標楷體" w:hint="eastAsia"/>
          <w:snapToGrid w:val="0"/>
          <w:kern w:val="0"/>
          <w:lang w:val="x-none"/>
        </w:rPr>
        <w:t>；</w:t>
      </w:r>
      <w:r w:rsidRPr="00AF276F">
        <w:rPr>
          <w:rFonts w:hAnsi="標楷體" w:hint="eastAsia"/>
          <w:snapToGrid w:val="0"/>
          <w:kern w:val="0"/>
          <w:lang w:val="x-none"/>
        </w:rPr>
        <w:t>（4）新竹縣、雲林縣、花蓮縣、</w:t>
      </w:r>
      <w:proofErr w:type="gramStart"/>
      <w:r w:rsidRPr="00AF276F">
        <w:rPr>
          <w:rFonts w:hAnsi="標楷體" w:hint="eastAsia"/>
          <w:snapToGrid w:val="0"/>
          <w:kern w:val="0"/>
          <w:lang w:val="x-none"/>
        </w:rPr>
        <w:t>臺</w:t>
      </w:r>
      <w:proofErr w:type="gramEnd"/>
      <w:r w:rsidRPr="00AF276F">
        <w:rPr>
          <w:rFonts w:hAnsi="標楷體" w:hint="eastAsia"/>
          <w:snapToGrid w:val="0"/>
          <w:kern w:val="0"/>
          <w:lang w:val="x-none"/>
        </w:rPr>
        <w:t>東縣等4縣所轄9鄉鎮市，</w:t>
      </w:r>
      <w:proofErr w:type="gramStart"/>
      <w:r w:rsidRPr="00AF276F">
        <w:rPr>
          <w:rFonts w:hAnsi="標楷體" w:hint="eastAsia"/>
          <w:snapToGrid w:val="0"/>
          <w:kern w:val="0"/>
          <w:lang w:val="x-none"/>
        </w:rPr>
        <w:t>轄外土地管理</w:t>
      </w:r>
      <w:proofErr w:type="gramEnd"/>
      <w:r w:rsidRPr="00AF276F">
        <w:rPr>
          <w:rFonts w:hAnsi="標楷體" w:hint="eastAsia"/>
          <w:snapToGrid w:val="0"/>
          <w:kern w:val="0"/>
          <w:lang w:val="x-none"/>
        </w:rPr>
        <w:t>機制不足，部分非公用土地遭占用、閒置或產籍錯漏</w:t>
      </w:r>
      <w:r w:rsidR="000101BD" w:rsidRPr="00AF276F">
        <w:rPr>
          <w:rFonts w:hAnsi="標楷體" w:hint="eastAsia"/>
          <w:bCs w:val="0"/>
        </w:rPr>
        <w:t>等情事</w:t>
      </w:r>
      <w:r w:rsidRPr="00AF276F">
        <w:rPr>
          <w:rFonts w:hAnsi="標楷體" w:hint="eastAsia"/>
          <w:snapToGrid w:val="0"/>
          <w:kern w:val="0"/>
          <w:lang w:val="x-none"/>
        </w:rPr>
        <w:t>（表</w:t>
      </w:r>
      <w:r w:rsidR="00F21FCF" w:rsidRPr="00AF276F">
        <w:rPr>
          <w:rFonts w:hAnsi="標楷體" w:hint="eastAsia"/>
          <w:snapToGrid w:val="0"/>
          <w:kern w:val="0"/>
          <w:lang w:val="x-none"/>
        </w:rPr>
        <w:t>8</w:t>
      </w:r>
      <w:r w:rsidRPr="00AF276F">
        <w:rPr>
          <w:rFonts w:hAnsi="標楷體" w:hint="eastAsia"/>
          <w:snapToGrid w:val="0"/>
          <w:kern w:val="0"/>
          <w:lang w:val="x-none"/>
        </w:rPr>
        <w:t>）。</w:t>
      </w:r>
    </w:p>
    <w:p w14:paraId="4A2D4329" w14:textId="59902018" w:rsidR="00BF4081" w:rsidRPr="00AF276F" w:rsidRDefault="00BF4081" w:rsidP="00A4707A">
      <w:pPr>
        <w:pStyle w:val="14"/>
        <w:overflowPunct w:val="0"/>
        <w:spacing w:line="420" w:lineRule="exact"/>
        <w:ind w:firstLineChars="200" w:firstLine="480"/>
      </w:pPr>
      <w:r w:rsidRPr="00AF276F">
        <w:rPr>
          <w:rFonts w:hint="eastAsia"/>
        </w:rPr>
        <w:t>以上事項，業經本部地方審計處</w:t>
      </w:r>
      <w:proofErr w:type="gramStart"/>
      <w:r w:rsidRPr="00AF276F">
        <w:rPr>
          <w:rFonts w:hint="eastAsia"/>
        </w:rPr>
        <w:t>室函請轄審</w:t>
      </w:r>
      <w:proofErr w:type="gramEnd"/>
      <w:r w:rsidRPr="00AF276F">
        <w:rPr>
          <w:rFonts w:hint="eastAsia"/>
        </w:rPr>
        <w:t>地方政府妥適處理或檢討改善。</w:t>
      </w:r>
    </w:p>
    <w:p w14:paraId="7E41D5B6" w14:textId="4346FB9F" w:rsidR="00955938" w:rsidRPr="00AF276F" w:rsidRDefault="00A4707A" w:rsidP="00A4707A">
      <w:pPr>
        <w:keepNext/>
        <w:overflowPunct w:val="0"/>
        <w:spacing w:afterLines="20" w:after="72" w:line="460" w:lineRule="exact"/>
        <w:ind w:firstLineChars="100" w:firstLine="240"/>
        <w:outlineLvl w:val="0"/>
        <w:rPr>
          <w:rFonts w:ascii="標楷體" w:eastAsia="標楷體" w:hAnsi="標楷體"/>
          <w:b/>
          <w:sz w:val="32"/>
          <w:szCs w:val="32"/>
        </w:rPr>
      </w:pPr>
      <w:r w:rsidRPr="00AF276F">
        <w:rPr>
          <w:rFonts w:hAnsi="標楷體"/>
          <w:b/>
          <w:noProof/>
          <w:lang w:eastAsia="zh-HK"/>
        </w:rPr>
        <w:lastRenderedPageBreak/>
        <mc:AlternateContent>
          <mc:Choice Requires="wps">
            <w:drawing>
              <wp:anchor distT="45720" distB="45720" distL="114300" distR="114300" simplePos="0" relativeHeight="251696128" behindDoc="0" locked="0" layoutInCell="1" allowOverlap="1" wp14:anchorId="7252024E" wp14:editId="36E923FE">
                <wp:simplePos x="0" y="0"/>
                <wp:positionH relativeFrom="margin">
                  <wp:posOffset>-635</wp:posOffset>
                </wp:positionH>
                <wp:positionV relativeFrom="paragraph">
                  <wp:posOffset>1270</wp:posOffset>
                </wp:positionV>
                <wp:extent cx="6301740" cy="4654550"/>
                <wp:effectExtent l="0" t="0" r="3810" b="0"/>
                <wp:wrapTopAndBottom/>
                <wp:docPr id="22"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01740" cy="4654550"/>
                        </a:xfrm>
                        <a:prstGeom prst="rect">
                          <a:avLst/>
                        </a:prstGeom>
                        <a:solidFill>
                          <a:srgbClr val="FFFFFF"/>
                        </a:solidFill>
                        <a:ln w="9525">
                          <a:noFill/>
                          <a:miter lim="800000"/>
                          <a:headEnd/>
                          <a:tailEnd/>
                        </a:ln>
                      </wps:spPr>
                      <wps:txbx>
                        <w:txbxContent>
                          <w:p w14:paraId="27C062D6" w14:textId="77777777" w:rsidR="00A4707A" w:rsidRDefault="00A4707A" w:rsidP="00A4707A">
                            <w:pPr>
                              <w:spacing w:afterLines="40" w:after="144" w:line="240" w:lineRule="exact"/>
                              <w:jc w:val="center"/>
                              <w:rPr>
                                <w:rFonts w:ascii="標楷體" w:eastAsia="標楷體" w:hAnsi="標楷體"/>
                                <w:b/>
                                <w:lang w:eastAsia="zh-HK"/>
                              </w:rPr>
                            </w:pPr>
                            <w:r w:rsidRPr="007502F7" w:rsidDel="000554A8">
                              <w:rPr>
                                <w:rFonts w:ascii="標楷體" w:eastAsia="標楷體" w:hAnsi="標楷體" w:hint="eastAsia"/>
                                <w:b/>
                                <w:lang w:eastAsia="zh-HK"/>
                              </w:rPr>
                              <w:t>表</w:t>
                            </w:r>
                            <w:r>
                              <w:rPr>
                                <w:rFonts w:ascii="標楷體" w:eastAsia="標楷體" w:hAnsi="標楷體"/>
                                <w:b/>
                              </w:rPr>
                              <w:t>8</w:t>
                            </w:r>
                            <w:r w:rsidRPr="007502F7">
                              <w:rPr>
                                <w:rFonts w:ascii="標楷體" w:eastAsia="標楷體" w:hAnsi="標楷體" w:hint="eastAsia"/>
                                <w:b/>
                                <w:lang w:eastAsia="zh-HK"/>
                              </w:rPr>
                              <w:t xml:space="preserve">　鄉鎮市轄管非公用土地維護運用缺失情形</w:t>
                            </w:r>
                          </w:p>
                          <w:tbl>
                            <w:tblPr>
                              <w:tblStyle w:val="9"/>
                              <w:tblW w:w="5061" w:type="pct"/>
                              <w:tblLook w:val="04A0" w:firstRow="1" w:lastRow="0" w:firstColumn="1" w:lastColumn="0" w:noHBand="0" w:noVBand="1"/>
                            </w:tblPr>
                            <w:tblGrid>
                              <w:gridCol w:w="3251"/>
                              <w:gridCol w:w="6493"/>
                            </w:tblGrid>
                            <w:tr w:rsidR="00A4707A" w:rsidRPr="007502F7" w14:paraId="5F633CC8" w14:textId="77777777" w:rsidTr="005F025D">
                              <w:trPr>
                                <w:trHeight w:val="510"/>
                                <w:tblHeader/>
                              </w:trPr>
                              <w:tc>
                                <w:tcPr>
                                  <w:tcW w:w="1668" w:type="pct"/>
                                  <w:vAlign w:val="center"/>
                                </w:tcPr>
                                <w:p w14:paraId="1A9C6152" w14:textId="77777777" w:rsidR="00A4707A" w:rsidRPr="00DE2A47" w:rsidRDefault="00A4707A" w:rsidP="00AC4EC3">
                                  <w:pPr>
                                    <w:overflowPunct w:val="0"/>
                                    <w:snapToGrid w:val="0"/>
                                    <w:spacing w:line="260" w:lineRule="exact"/>
                                    <w:jc w:val="center"/>
                                    <w:outlineLvl w:val="4"/>
                                    <w:rPr>
                                      <w:rFonts w:ascii="標楷體" w:eastAsia="標楷體" w:hAnsi="標楷體"/>
                                      <w:bCs/>
                                      <w:sz w:val="20"/>
                                      <w:szCs w:val="20"/>
                                      <w:lang w:eastAsia="zh-HK"/>
                                    </w:rPr>
                                  </w:pPr>
                                  <w:r w:rsidRPr="00DE2A47">
                                    <w:rPr>
                                      <w:rFonts w:ascii="標楷體" w:eastAsia="標楷體" w:hAnsi="標楷體" w:hint="eastAsia"/>
                                      <w:bCs/>
                                      <w:sz w:val="20"/>
                                      <w:szCs w:val="20"/>
                                      <w:lang w:eastAsia="zh-HK"/>
                                    </w:rPr>
                                    <w:t>缺失項目</w:t>
                                  </w:r>
                                </w:p>
                              </w:tc>
                              <w:tc>
                                <w:tcPr>
                                  <w:tcW w:w="3332" w:type="pct"/>
                                  <w:vAlign w:val="center"/>
                                </w:tcPr>
                                <w:p w14:paraId="7C4E3564" w14:textId="77777777" w:rsidR="00A4707A" w:rsidRPr="00DE2A47" w:rsidRDefault="00A4707A" w:rsidP="00AC4EC3">
                                  <w:pPr>
                                    <w:overflowPunct w:val="0"/>
                                    <w:snapToGrid w:val="0"/>
                                    <w:spacing w:line="260" w:lineRule="exact"/>
                                    <w:jc w:val="center"/>
                                    <w:outlineLvl w:val="4"/>
                                    <w:rPr>
                                      <w:rFonts w:ascii="標楷體" w:eastAsia="標楷體" w:hAnsi="標楷體"/>
                                      <w:bCs/>
                                      <w:sz w:val="20"/>
                                      <w:szCs w:val="20"/>
                                      <w:lang w:eastAsia="zh-HK"/>
                                    </w:rPr>
                                  </w:pPr>
                                  <w:r w:rsidRPr="00DE2A47">
                                    <w:rPr>
                                      <w:rFonts w:ascii="標楷體" w:eastAsia="標楷體" w:hAnsi="標楷體" w:hint="eastAsia"/>
                                      <w:bCs/>
                                      <w:sz w:val="20"/>
                                      <w:szCs w:val="20"/>
                                      <w:lang w:eastAsia="zh-HK"/>
                                    </w:rPr>
                                    <w:t>鄉鎮市別</w:t>
                                  </w:r>
                                </w:p>
                              </w:tc>
                            </w:tr>
                            <w:tr w:rsidR="00A4707A" w:rsidRPr="007502F7" w14:paraId="1F92F71F" w14:textId="77777777" w:rsidTr="00210F79">
                              <w:trPr>
                                <w:trHeight w:val="2098"/>
                                <w:tblHeader/>
                              </w:trPr>
                              <w:tc>
                                <w:tcPr>
                                  <w:tcW w:w="1668" w:type="pct"/>
                                </w:tcPr>
                                <w:p w14:paraId="7D1F9D71" w14:textId="77777777" w:rsidR="00A4707A" w:rsidRPr="006D1215" w:rsidRDefault="00A4707A" w:rsidP="00210F79">
                                  <w:pPr>
                                    <w:overflowPunct w:val="0"/>
                                    <w:autoSpaceDE w:val="0"/>
                                    <w:autoSpaceDN w:val="0"/>
                                    <w:snapToGrid w:val="0"/>
                                    <w:spacing w:line="340" w:lineRule="exact"/>
                                    <w:ind w:left="200" w:hangingChars="100" w:hanging="200"/>
                                    <w:jc w:val="both"/>
                                    <w:rPr>
                                      <w:rFonts w:ascii="標楷體" w:eastAsia="標楷體" w:hAnsi="標楷體"/>
                                      <w:kern w:val="0"/>
                                      <w:sz w:val="20"/>
                                      <w:szCs w:val="20"/>
                                    </w:rPr>
                                  </w:pPr>
                                  <w:r w:rsidRPr="006D1215">
                                    <w:rPr>
                                      <w:rFonts w:ascii="標楷體" w:eastAsia="標楷體" w:hAnsi="標楷體" w:hint="eastAsia"/>
                                      <w:sz w:val="20"/>
                                      <w:szCs w:val="20"/>
                                    </w:rPr>
                                    <w:t>1.部分非公用土地未列入財產清冊或分類錯誤，或未落實土地巡查檢核作業。</w:t>
                                  </w:r>
                                </w:p>
                              </w:tc>
                              <w:tc>
                                <w:tcPr>
                                  <w:tcW w:w="3332" w:type="pct"/>
                                </w:tcPr>
                                <w:p w14:paraId="40E8019F" w14:textId="77777777" w:rsidR="00A4707A" w:rsidRPr="007502F7" w:rsidRDefault="00A4707A" w:rsidP="00210F79">
                                  <w:pPr>
                                    <w:overflowPunct w:val="0"/>
                                    <w:snapToGrid w:val="0"/>
                                    <w:spacing w:line="340" w:lineRule="exact"/>
                                    <w:jc w:val="both"/>
                                    <w:rPr>
                                      <w:rFonts w:ascii="標楷體" w:eastAsia="標楷體" w:hAnsi="標楷體"/>
                                      <w:kern w:val="0"/>
                                      <w:sz w:val="20"/>
                                      <w:szCs w:val="20"/>
                                    </w:rPr>
                                  </w:pPr>
                                  <w:r w:rsidRPr="007502F7">
                                    <w:rPr>
                                      <w:rFonts w:ascii="標楷體" w:eastAsia="標楷體" w:hAnsi="標楷體" w:cs="新細明體" w:hint="eastAsia"/>
                                      <w:kern w:val="0"/>
                                      <w:sz w:val="20"/>
                                      <w:szCs w:val="20"/>
                                    </w:rPr>
                                    <w:t>新竹縣（竹北市、關西鎮、新埔鎮、竹東鎮、新豐鄉、寶山鄉、北埔鄉、峨眉鄉）、彰化縣（員林市、鹿港鎮、北斗鎮、線西鄉、福興鄉、芬園鄉、大村鄉、埔鹽鄉、埔心鄉、永靖鄉、社頭鄉、田尾鄉、芳苑鄉、大城鄉、竹塘鄉）、雲林縣（斗南鎮、虎尾鎮、林內鄉、崙背鄉、東勢鄉、元長鄉、四湖鄉）、花蓮縣（花蓮市、鳳林鎮、玉里鎮、新城鄉、吉安鄉、壽豐鄉、光復鄉、瑞穗鄉、富里鄉）及澎湖縣（馬公市），共5縣所轄40鄉鎮市</w:t>
                                  </w:r>
                                  <w:r>
                                    <w:rPr>
                                      <w:rFonts w:ascii="標楷體" w:eastAsia="標楷體" w:hAnsi="標楷體" w:cs="新細明體" w:hint="eastAsia"/>
                                      <w:kern w:val="0"/>
                                      <w:sz w:val="20"/>
                                      <w:szCs w:val="20"/>
                                    </w:rPr>
                                    <w:t>。</w:t>
                                  </w:r>
                                </w:p>
                              </w:tc>
                            </w:tr>
                            <w:tr w:rsidR="00A4707A" w:rsidRPr="007502F7" w14:paraId="6FC14BE3" w14:textId="77777777" w:rsidTr="00210F79">
                              <w:trPr>
                                <w:trHeight w:val="1077"/>
                              </w:trPr>
                              <w:tc>
                                <w:tcPr>
                                  <w:tcW w:w="1668" w:type="pct"/>
                                </w:tcPr>
                                <w:p w14:paraId="641F293D" w14:textId="77777777" w:rsidR="00A4707A" w:rsidRPr="006D1215" w:rsidRDefault="00A4707A" w:rsidP="00210F79">
                                  <w:pPr>
                                    <w:overflowPunct w:val="0"/>
                                    <w:autoSpaceDE w:val="0"/>
                                    <w:autoSpaceDN w:val="0"/>
                                    <w:snapToGrid w:val="0"/>
                                    <w:spacing w:line="340" w:lineRule="exact"/>
                                    <w:ind w:left="200" w:hangingChars="100" w:hanging="200"/>
                                    <w:jc w:val="both"/>
                                    <w:rPr>
                                      <w:rFonts w:ascii="標楷體" w:eastAsia="標楷體" w:hAnsi="標楷體"/>
                                      <w:sz w:val="20"/>
                                      <w:szCs w:val="20"/>
                                    </w:rPr>
                                  </w:pPr>
                                  <w:r w:rsidRPr="006D1215">
                                    <w:rPr>
                                      <w:rFonts w:ascii="標楷體" w:eastAsia="標楷體" w:hAnsi="標楷體" w:hint="eastAsia"/>
                                      <w:sz w:val="20"/>
                                      <w:szCs w:val="20"/>
                                    </w:rPr>
                                    <w:t>2.</w:t>
                                  </w:r>
                                  <w:r w:rsidRPr="006D1215">
                                    <w:rPr>
                                      <w:rFonts w:ascii="標楷體" w:eastAsia="標楷體" w:hAnsi="標楷體" w:cs="新細明體" w:hint="eastAsia"/>
                                      <w:kern w:val="0"/>
                                      <w:sz w:val="20"/>
                                      <w:szCs w:val="20"/>
                                    </w:rPr>
                                    <w:t>部分非公用土地遭占用，有待</w:t>
                                  </w:r>
                                  <w:proofErr w:type="gramStart"/>
                                  <w:r w:rsidRPr="006D1215">
                                    <w:rPr>
                                      <w:rFonts w:ascii="標楷體" w:eastAsia="標楷體" w:hAnsi="標楷體" w:cs="新細明體" w:hint="eastAsia"/>
                                      <w:kern w:val="0"/>
                                      <w:sz w:val="20"/>
                                      <w:szCs w:val="20"/>
                                    </w:rPr>
                                    <w:t>清查妥處</w:t>
                                  </w:r>
                                  <w:proofErr w:type="gramEnd"/>
                                  <w:r w:rsidRPr="006D1215">
                                    <w:rPr>
                                      <w:rFonts w:ascii="標楷體" w:eastAsia="標楷體" w:hAnsi="標楷體" w:cs="新細明體" w:hint="eastAsia"/>
                                      <w:kern w:val="0"/>
                                      <w:sz w:val="20"/>
                                      <w:szCs w:val="20"/>
                                    </w:rPr>
                                    <w:t>。</w:t>
                                  </w:r>
                                </w:p>
                              </w:tc>
                              <w:tc>
                                <w:tcPr>
                                  <w:tcW w:w="3332" w:type="pct"/>
                                </w:tcPr>
                                <w:p w14:paraId="1A7E0638" w14:textId="77777777" w:rsidR="00A4707A" w:rsidRPr="007502F7" w:rsidRDefault="00A4707A" w:rsidP="00210F79">
                                  <w:pPr>
                                    <w:overflowPunct w:val="0"/>
                                    <w:snapToGrid w:val="0"/>
                                    <w:spacing w:line="340" w:lineRule="exact"/>
                                    <w:jc w:val="both"/>
                                    <w:rPr>
                                      <w:rFonts w:ascii="標楷體" w:eastAsia="標楷體" w:hAnsi="標楷體"/>
                                      <w:sz w:val="20"/>
                                      <w:szCs w:val="20"/>
                                    </w:rPr>
                                  </w:pPr>
                                  <w:r w:rsidRPr="007502F7">
                                    <w:rPr>
                                      <w:rFonts w:ascii="標楷體" w:eastAsia="標楷體" w:hAnsi="標楷體" w:hint="eastAsia"/>
                                      <w:sz w:val="20"/>
                                      <w:szCs w:val="20"/>
                                    </w:rPr>
                                    <w:t>新竹縣（竹北市、關西鎮、新埔鎮、竹東鎮、湖口鄉、橫山鄉、新豐鄉、芎林鄉、寶山鄉、北埔鄉、峨眉鄉、尖石鄉）、嘉義縣（朴子市、溪口鄉、東石鄉、水上鄉）、屏東縣（枋寮鄉），共3縣所轄17鄉鎮市</w:t>
                                  </w:r>
                                  <w:r>
                                    <w:rPr>
                                      <w:rFonts w:ascii="標楷體" w:eastAsia="標楷體" w:hAnsi="標楷體" w:hint="eastAsia"/>
                                      <w:sz w:val="20"/>
                                      <w:szCs w:val="20"/>
                                    </w:rPr>
                                    <w:t>。</w:t>
                                  </w:r>
                                </w:p>
                              </w:tc>
                            </w:tr>
                            <w:tr w:rsidR="00A4707A" w:rsidRPr="007502F7" w14:paraId="72BDE8FE" w14:textId="77777777" w:rsidTr="00210F79">
                              <w:trPr>
                                <w:trHeight w:val="2098"/>
                              </w:trPr>
                              <w:tc>
                                <w:tcPr>
                                  <w:tcW w:w="1668" w:type="pct"/>
                                </w:tcPr>
                                <w:p w14:paraId="6589307C" w14:textId="77777777" w:rsidR="00A4707A" w:rsidRPr="006D1215" w:rsidRDefault="00A4707A" w:rsidP="00210F79">
                                  <w:pPr>
                                    <w:overflowPunct w:val="0"/>
                                    <w:autoSpaceDE w:val="0"/>
                                    <w:autoSpaceDN w:val="0"/>
                                    <w:snapToGrid w:val="0"/>
                                    <w:spacing w:line="340" w:lineRule="exact"/>
                                    <w:ind w:left="200" w:hangingChars="100" w:hanging="200"/>
                                    <w:jc w:val="both"/>
                                    <w:rPr>
                                      <w:rFonts w:ascii="標楷體" w:eastAsia="標楷體" w:hAnsi="標楷體"/>
                                      <w:sz w:val="20"/>
                                      <w:szCs w:val="20"/>
                                    </w:rPr>
                                  </w:pPr>
                                  <w:r w:rsidRPr="006D1215">
                                    <w:rPr>
                                      <w:rFonts w:ascii="標楷體" w:eastAsia="標楷體" w:hAnsi="標楷體" w:hint="eastAsia"/>
                                      <w:sz w:val="20"/>
                                      <w:szCs w:val="20"/>
                                    </w:rPr>
                                    <w:t>3.</w:t>
                                  </w:r>
                                  <w:r>
                                    <w:rPr>
                                      <w:rFonts w:ascii="標楷體" w:eastAsia="標楷體" w:hAnsi="標楷體" w:hint="eastAsia"/>
                                      <w:sz w:val="20"/>
                                      <w:szCs w:val="20"/>
                                    </w:rPr>
                                    <w:t>部分</w:t>
                                  </w:r>
                                  <w:r w:rsidRPr="006D1215">
                                    <w:rPr>
                                      <w:rFonts w:ascii="標楷體" w:eastAsia="標楷體" w:hAnsi="標楷體" w:hint="eastAsia"/>
                                      <w:sz w:val="20"/>
                                      <w:szCs w:val="20"/>
                                    </w:rPr>
                                    <w:t>經管非公用土地閒置或低度利用未積極活化。</w:t>
                                  </w:r>
                                </w:p>
                              </w:tc>
                              <w:tc>
                                <w:tcPr>
                                  <w:tcW w:w="3332" w:type="pct"/>
                                </w:tcPr>
                                <w:p w14:paraId="5B15E9F9" w14:textId="77777777" w:rsidR="00A4707A" w:rsidRPr="007502F7" w:rsidRDefault="00A4707A" w:rsidP="00210F79">
                                  <w:pPr>
                                    <w:overflowPunct w:val="0"/>
                                    <w:snapToGrid w:val="0"/>
                                    <w:spacing w:line="340" w:lineRule="exact"/>
                                    <w:jc w:val="both"/>
                                    <w:rPr>
                                      <w:rFonts w:ascii="標楷體" w:eastAsia="標楷體" w:hAnsi="標楷體"/>
                                      <w:sz w:val="20"/>
                                      <w:szCs w:val="20"/>
                                    </w:rPr>
                                  </w:pPr>
                                  <w:r w:rsidRPr="007502F7">
                                    <w:rPr>
                                      <w:rFonts w:ascii="標楷體" w:eastAsia="標楷體" w:hAnsi="標楷體" w:hint="eastAsia"/>
                                      <w:sz w:val="20"/>
                                      <w:szCs w:val="20"/>
                                    </w:rPr>
                                    <w:t>新竹縣（關西鎮、新埔鎮、湖口鄉、新豐鄉、寶山鄉、峨眉鄉）、彰化縣（彰化市、北斗鎮、溪湖鎮、田中鎮、二林鎮、福興鄉、花壇鄉、芬園鄉、埔鹽鄉、埔心鄉、田尾鄉、大城鄉、溪州鄉）、雲林縣（斗六市、斗南鎮、西螺鎮、土庫鎮、古坑鄉、二崙鄉、崙背鄉、麥寮鄉、東勢鄉、褒忠鄉、</w:t>
                                  </w:r>
                                  <w:proofErr w:type="gramStart"/>
                                  <w:r w:rsidRPr="007502F7">
                                    <w:rPr>
                                      <w:rFonts w:ascii="標楷體" w:eastAsia="標楷體" w:hAnsi="標楷體" w:hint="eastAsia"/>
                                      <w:sz w:val="20"/>
                                      <w:szCs w:val="20"/>
                                    </w:rPr>
                                    <w:t>臺</w:t>
                                  </w:r>
                                  <w:proofErr w:type="gramEnd"/>
                                  <w:r w:rsidRPr="007502F7">
                                    <w:rPr>
                                      <w:rFonts w:ascii="標楷體" w:eastAsia="標楷體" w:hAnsi="標楷體" w:hint="eastAsia"/>
                                      <w:sz w:val="20"/>
                                      <w:szCs w:val="20"/>
                                    </w:rPr>
                                    <w:t>西鄉、元長鄉、四湖鄉、口湖鄉）、花蓮縣（花蓮市、玉里鎮、新城鄉、壽豐鄉、瑞穗鄉），共4縣所轄38鄉鎮市</w:t>
                                  </w:r>
                                  <w:r>
                                    <w:rPr>
                                      <w:rFonts w:ascii="標楷體" w:eastAsia="標楷體" w:hAnsi="標楷體" w:hint="eastAsia"/>
                                      <w:sz w:val="20"/>
                                      <w:szCs w:val="20"/>
                                    </w:rPr>
                                    <w:t>。</w:t>
                                  </w:r>
                                </w:p>
                              </w:tc>
                            </w:tr>
                            <w:tr w:rsidR="00A4707A" w:rsidRPr="007502F7" w14:paraId="34BBFD94" w14:textId="77777777" w:rsidTr="00210F79">
                              <w:trPr>
                                <w:trHeight w:val="737"/>
                              </w:trPr>
                              <w:tc>
                                <w:tcPr>
                                  <w:tcW w:w="1668" w:type="pct"/>
                                  <w:tcBorders>
                                    <w:bottom w:val="single" w:sz="4" w:space="0" w:color="auto"/>
                                  </w:tcBorders>
                                </w:tcPr>
                                <w:p w14:paraId="7AA05BEB" w14:textId="77777777" w:rsidR="00A4707A" w:rsidRPr="006D1215" w:rsidRDefault="00A4707A" w:rsidP="00210F79">
                                  <w:pPr>
                                    <w:overflowPunct w:val="0"/>
                                    <w:autoSpaceDE w:val="0"/>
                                    <w:autoSpaceDN w:val="0"/>
                                    <w:snapToGrid w:val="0"/>
                                    <w:spacing w:line="340" w:lineRule="exact"/>
                                    <w:ind w:left="192" w:hangingChars="100" w:hanging="192"/>
                                    <w:jc w:val="both"/>
                                    <w:rPr>
                                      <w:rFonts w:ascii="標楷體" w:eastAsia="標楷體" w:hAnsi="標楷體"/>
                                      <w:sz w:val="20"/>
                                      <w:szCs w:val="20"/>
                                    </w:rPr>
                                  </w:pPr>
                                  <w:r w:rsidRPr="006D1215">
                                    <w:rPr>
                                      <w:rFonts w:ascii="標楷體" w:eastAsia="標楷體" w:hAnsi="標楷體" w:hint="eastAsia"/>
                                      <w:spacing w:val="-4"/>
                                      <w:sz w:val="20"/>
                                      <w:szCs w:val="20"/>
                                    </w:rPr>
                                    <w:t>4.</w:t>
                                  </w:r>
                                  <w:proofErr w:type="gramStart"/>
                                  <w:r w:rsidRPr="006D1215">
                                    <w:rPr>
                                      <w:rFonts w:ascii="標楷體" w:eastAsia="標楷體" w:hAnsi="標楷體" w:hint="eastAsia"/>
                                      <w:spacing w:val="-4"/>
                                      <w:sz w:val="20"/>
                                      <w:szCs w:val="20"/>
                                    </w:rPr>
                                    <w:t>轄外土地管理</w:t>
                                  </w:r>
                                  <w:proofErr w:type="gramEnd"/>
                                  <w:r w:rsidRPr="006D1215">
                                    <w:rPr>
                                      <w:rFonts w:ascii="標楷體" w:eastAsia="標楷體" w:hAnsi="標楷體" w:hint="eastAsia"/>
                                      <w:spacing w:val="-4"/>
                                      <w:sz w:val="20"/>
                                      <w:szCs w:val="20"/>
                                    </w:rPr>
                                    <w:t>機制不足，部分非公用土地遭占用、閒置或產籍錯漏</w:t>
                                  </w:r>
                                  <w:r w:rsidRPr="006D1215">
                                    <w:rPr>
                                      <w:rFonts w:ascii="標楷體" w:eastAsia="標楷體" w:hAnsi="標楷體" w:hint="eastAsia"/>
                                      <w:spacing w:val="-8"/>
                                      <w:sz w:val="20"/>
                                      <w:szCs w:val="20"/>
                                    </w:rPr>
                                    <w:t>。</w:t>
                                  </w:r>
                                </w:p>
                              </w:tc>
                              <w:tc>
                                <w:tcPr>
                                  <w:tcW w:w="3332" w:type="pct"/>
                                  <w:tcBorders>
                                    <w:bottom w:val="single" w:sz="4" w:space="0" w:color="auto"/>
                                  </w:tcBorders>
                                </w:tcPr>
                                <w:p w14:paraId="74F34C1D" w14:textId="77777777" w:rsidR="00A4707A" w:rsidRPr="007502F7" w:rsidRDefault="00A4707A" w:rsidP="00210F79">
                                  <w:pPr>
                                    <w:overflowPunct w:val="0"/>
                                    <w:snapToGrid w:val="0"/>
                                    <w:spacing w:line="340" w:lineRule="exact"/>
                                    <w:jc w:val="both"/>
                                    <w:rPr>
                                      <w:rFonts w:ascii="標楷體" w:eastAsia="標楷體" w:hAnsi="標楷體"/>
                                      <w:sz w:val="20"/>
                                      <w:szCs w:val="20"/>
                                    </w:rPr>
                                  </w:pPr>
                                  <w:r w:rsidRPr="007502F7">
                                    <w:rPr>
                                      <w:rFonts w:ascii="標楷體" w:eastAsia="標楷體" w:hAnsi="標楷體" w:hint="eastAsia"/>
                                      <w:sz w:val="20"/>
                                      <w:szCs w:val="20"/>
                                    </w:rPr>
                                    <w:t>新竹縣（竹北市、關西鎮）、雲林縣（土庫鎮、東勢鄉）、花蓮縣（花蓮市、鳳林鎮、新城鄉、吉安鄉）、</w:t>
                                  </w:r>
                                  <w:proofErr w:type="gramStart"/>
                                  <w:r w:rsidRPr="007502F7">
                                    <w:rPr>
                                      <w:rFonts w:ascii="標楷體" w:eastAsia="標楷體" w:hAnsi="標楷體" w:hint="eastAsia"/>
                                      <w:sz w:val="20"/>
                                      <w:szCs w:val="20"/>
                                    </w:rPr>
                                    <w:t>臺</w:t>
                                  </w:r>
                                  <w:proofErr w:type="gramEnd"/>
                                  <w:r w:rsidRPr="007502F7">
                                    <w:rPr>
                                      <w:rFonts w:ascii="標楷體" w:eastAsia="標楷體" w:hAnsi="標楷體" w:hint="eastAsia"/>
                                      <w:sz w:val="20"/>
                                      <w:szCs w:val="20"/>
                                    </w:rPr>
                                    <w:t>東縣（延平鄉），共4縣所轄9鄉鎮市</w:t>
                                  </w:r>
                                  <w:r>
                                    <w:rPr>
                                      <w:rFonts w:ascii="標楷體" w:eastAsia="標楷體" w:hAnsi="標楷體" w:hint="eastAsia"/>
                                      <w:sz w:val="20"/>
                                      <w:szCs w:val="20"/>
                                    </w:rPr>
                                    <w:t>。</w:t>
                                  </w:r>
                                </w:p>
                              </w:tc>
                            </w:tr>
                            <w:tr w:rsidR="00A4707A" w:rsidRPr="007502F7" w14:paraId="1F91ED3D" w14:textId="77777777" w:rsidTr="001A6A30">
                              <w:trPr>
                                <w:trHeight w:val="20"/>
                              </w:trPr>
                              <w:tc>
                                <w:tcPr>
                                  <w:tcW w:w="5000" w:type="pct"/>
                                  <w:gridSpan w:val="2"/>
                                  <w:tcBorders>
                                    <w:top w:val="single" w:sz="4" w:space="0" w:color="auto"/>
                                    <w:left w:val="nil"/>
                                    <w:bottom w:val="nil"/>
                                    <w:right w:val="nil"/>
                                  </w:tcBorders>
                                </w:tcPr>
                                <w:p w14:paraId="2AFBF926" w14:textId="77777777" w:rsidR="00A4707A" w:rsidRPr="00210F79" w:rsidRDefault="00A4707A" w:rsidP="003B65DE">
                                  <w:pPr>
                                    <w:overflowPunct w:val="0"/>
                                    <w:snapToGrid w:val="0"/>
                                    <w:spacing w:line="220" w:lineRule="exact"/>
                                    <w:ind w:leftChars="-50" w:left="-120"/>
                                    <w:jc w:val="both"/>
                                    <w:rPr>
                                      <w:rFonts w:ascii="標楷體" w:eastAsia="標楷體" w:hAnsi="標楷體"/>
                                      <w:sz w:val="20"/>
                                      <w:szCs w:val="20"/>
                                    </w:rPr>
                                  </w:pPr>
                                  <w:r w:rsidRPr="00210F79">
                                    <w:rPr>
                                      <w:rFonts w:ascii="標楷體" w:eastAsia="標楷體" w:hint="eastAsia"/>
                                      <w:sz w:val="18"/>
                                      <w:szCs w:val="18"/>
                                    </w:rPr>
                                    <w:t>資料來源：整理自相關地方審計室1</w:t>
                                  </w:r>
                                  <w:r w:rsidRPr="00210F79">
                                    <w:rPr>
                                      <w:rFonts w:ascii="標楷體" w:eastAsia="標楷體"/>
                                      <w:sz w:val="18"/>
                                      <w:szCs w:val="18"/>
                                    </w:rPr>
                                    <w:t>14</w:t>
                                  </w:r>
                                  <w:r w:rsidRPr="00210F79">
                                    <w:rPr>
                                      <w:rFonts w:ascii="標楷體" w:eastAsia="標楷體" w:hint="eastAsia"/>
                                      <w:sz w:val="18"/>
                                      <w:szCs w:val="18"/>
                                    </w:rPr>
                                    <w:t>年4月提供資料。</w:t>
                                  </w:r>
                                </w:p>
                              </w:tc>
                            </w:tr>
                          </w:tbl>
                          <w:p w14:paraId="3C470D1C" w14:textId="77777777" w:rsidR="00A4707A" w:rsidRPr="002F7CFA" w:rsidRDefault="00A4707A" w:rsidP="00A4707A">
                            <w:pPr>
                              <w:jc w:val="both"/>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252024E" id="_x0000_s1037" type="#_x0000_t202" style="position:absolute;left:0;text-align:left;margin-left:-.05pt;margin-top:.1pt;width:496.2pt;height:366.5pt;z-index:25169612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" stroked="f">
                <v:textbox>
                  <w:txbxContent>
                    <w:p w14:paraId="27C062D6" w14:textId="77777777" w:rsidR="00A4707A" w:rsidRDefault="00A4707A" w:rsidP="00A4707A">
                      <w:pPr>
                        <w:spacing w:afterLines="40" w:after="144" w:line="240" w:lineRule="exact"/>
                        <w:jc w:val="center"/>
                        <w:rPr>
                          <w:rFonts w:ascii="標楷體" w:eastAsia="標楷體" w:hAnsi="標楷體"/>
                          <w:b/>
                          <w:lang w:eastAsia="zh-HK"/>
                        </w:rPr>
                      </w:pPr>
                      <w:r w:rsidRPr="007502F7" w:rsidDel="000554A8">
                        <w:rPr>
                          <w:rFonts w:ascii="標楷體" w:eastAsia="標楷體" w:hAnsi="標楷體" w:hint="eastAsia"/>
                          <w:b/>
                          <w:lang w:eastAsia="zh-HK"/>
                        </w:rPr>
                        <w:t>表</w:t>
                      </w:r>
                      <w:r>
                        <w:rPr>
                          <w:rFonts w:ascii="標楷體" w:eastAsia="標楷體" w:hAnsi="標楷體"/>
                          <w:b/>
                        </w:rPr>
                        <w:t>8</w:t>
                      </w:r>
                      <w:r w:rsidRPr="007502F7">
                        <w:rPr>
                          <w:rFonts w:ascii="標楷體" w:eastAsia="標楷體" w:hAnsi="標楷體" w:hint="eastAsia"/>
                          <w:b/>
                          <w:lang w:eastAsia="zh-HK"/>
                        </w:rPr>
                        <w:t xml:space="preserve">　鄉鎮市轄管非公用土地維護運用缺失情形</w:t>
                      </w:r>
                    </w:p>
                    <w:tbl>
                      <w:tblPr>
                        <w:tblStyle w:val="9"/>
                        <w:tblW w:w="5061" w:type="pct"/>
                        <w:tblLook w:val="04A0" w:firstRow="1" w:lastRow="0" w:firstColumn="1" w:lastColumn="0" w:noHBand="0" w:noVBand="1"/>
                      </w:tblPr>
                      <w:tblGrid>
                        <w:gridCol w:w="3251"/>
                        <w:gridCol w:w="6493"/>
                      </w:tblGrid>
                      <w:tr w:rsidR="00A4707A" w:rsidRPr="007502F7" w14:paraId="5F633CC8" w14:textId="77777777" w:rsidTr="005F025D">
                        <w:trPr>
                          <w:trHeight w:val="510"/>
                          <w:tblHeader/>
                        </w:trPr>
                        <w:tc>
                          <w:tcPr>
                            <w:tcW w:w="1668" w:type="pct"/>
                            <w:vAlign w:val="center"/>
                          </w:tcPr>
                          <w:p w14:paraId="1A9C6152" w14:textId="77777777" w:rsidR="00A4707A" w:rsidRPr="00DE2A47" w:rsidRDefault="00A4707A" w:rsidP="00AC4EC3">
                            <w:pPr>
                              <w:overflowPunct w:val="0"/>
                              <w:snapToGrid w:val="0"/>
                              <w:spacing w:line="260" w:lineRule="exact"/>
                              <w:jc w:val="center"/>
                              <w:outlineLvl w:val="4"/>
                              <w:rPr>
                                <w:rFonts w:ascii="標楷體" w:eastAsia="標楷體" w:hAnsi="標楷體"/>
                                <w:bCs/>
                                <w:sz w:val="20"/>
                                <w:szCs w:val="20"/>
                                <w:lang w:eastAsia="zh-HK"/>
                              </w:rPr>
                            </w:pPr>
                            <w:r w:rsidRPr="00DE2A47">
                              <w:rPr>
                                <w:rFonts w:ascii="標楷體" w:eastAsia="標楷體" w:hAnsi="標楷體" w:hint="eastAsia"/>
                                <w:bCs/>
                                <w:sz w:val="20"/>
                                <w:szCs w:val="20"/>
                                <w:lang w:eastAsia="zh-HK"/>
                              </w:rPr>
                              <w:t>缺失項目</w:t>
                            </w:r>
                          </w:p>
                        </w:tc>
                        <w:tc>
                          <w:tcPr>
                            <w:tcW w:w="3332" w:type="pct"/>
                            <w:vAlign w:val="center"/>
                          </w:tcPr>
                          <w:p w14:paraId="7C4E3564" w14:textId="77777777" w:rsidR="00A4707A" w:rsidRPr="00DE2A47" w:rsidRDefault="00A4707A" w:rsidP="00AC4EC3">
                            <w:pPr>
                              <w:overflowPunct w:val="0"/>
                              <w:snapToGrid w:val="0"/>
                              <w:spacing w:line="260" w:lineRule="exact"/>
                              <w:jc w:val="center"/>
                              <w:outlineLvl w:val="4"/>
                              <w:rPr>
                                <w:rFonts w:ascii="標楷體" w:eastAsia="標楷體" w:hAnsi="標楷體"/>
                                <w:bCs/>
                                <w:sz w:val="20"/>
                                <w:szCs w:val="20"/>
                                <w:lang w:eastAsia="zh-HK"/>
                              </w:rPr>
                            </w:pPr>
                            <w:r w:rsidRPr="00DE2A47">
                              <w:rPr>
                                <w:rFonts w:ascii="標楷體" w:eastAsia="標楷體" w:hAnsi="標楷體" w:hint="eastAsia"/>
                                <w:bCs/>
                                <w:sz w:val="20"/>
                                <w:szCs w:val="20"/>
                                <w:lang w:eastAsia="zh-HK"/>
                              </w:rPr>
                              <w:t>鄉鎮市別</w:t>
                            </w:r>
                          </w:p>
                        </w:tc>
                      </w:tr>
                      <w:tr w:rsidR="00A4707A" w:rsidRPr="007502F7" w14:paraId="1F92F71F" w14:textId="77777777" w:rsidTr="00210F79">
                        <w:trPr>
                          <w:trHeight w:val="2098"/>
                          <w:tblHeader/>
                        </w:trPr>
                        <w:tc>
                          <w:tcPr>
                            <w:tcW w:w="1668" w:type="pct"/>
                          </w:tcPr>
                          <w:p w14:paraId="7D1F9D71" w14:textId="77777777" w:rsidR="00A4707A" w:rsidRPr="006D1215" w:rsidRDefault="00A4707A" w:rsidP="00210F79">
                            <w:pPr>
                              <w:overflowPunct w:val="0"/>
                              <w:autoSpaceDE w:val="0"/>
                              <w:autoSpaceDN w:val="0"/>
                              <w:snapToGrid w:val="0"/>
                              <w:spacing w:line="340" w:lineRule="exact"/>
                              <w:ind w:left="200" w:hangingChars="100" w:hanging="200"/>
                              <w:jc w:val="both"/>
                              <w:rPr>
                                <w:rFonts w:ascii="標楷體" w:eastAsia="標楷體" w:hAnsi="標楷體"/>
                                <w:kern w:val="0"/>
                                <w:sz w:val="20"/>
                                <w:szCs w:val="20"/>
                              </w:rPr>
                            </w:pPr>
                            <w:r w:rsidRPr="006D1215">
                              <w:rPr>
                                <w:rFonts w:ascii="標楷體" w:eastAsia="標楷體" w:hAnsi="標楷體" w:hint="eastAsia"/>
                                <w:sz w:val="20"/>
                                <w:szCs w:val="20"/>
                              </w:rPr>
                              <w:t>1.部分非公用土地未列入財產清冊或分類錯誤，或未落實土地巡查檢核作業。</w:t>
                            </w:r>
                          </w:p>
                        </w:tc>
                        <w:tc>
                          <w:tcPr>
                            <w:tcW w:w="3332" w:type="pct"/>
                          </w:tcPr>
                          <w:p w14:paraId="40E8019F" w14:textId="77777777" w:rsidR="00A4707A" w:rsidRPr="007502F7" w:rsidRDefault="00A4707A" w:rsidP="00210F79">
                            <w:pPr>
                              <w:overflowPunct w:val="0"/>
                              <w:snapToGrid w:val="0"/>
                              <w:spacing w:line="340" w:lineRule="exact"/>
                              <w:jc w:val="both"/>
                              <w:rPr>
                                <w:rFonts w:ascii="標楷體" w:eastAsia="標楷體" w:hAnsi="標楷體"/>
                                <w:kern w:val="0"/>
                                <w:sz w:val="20"/>
                                <w:szCs w:val="20"/>
                              </w:rPr>
                            </w:pPr>
                            <w:r w:rsidRPr="007502F7">
                              <w:rPr>
                                <w:rFonts w:ascii="標楷體" w:eastAsia="標楷體" w:hAnsi="標楷體" w:cs="新細明體" w:hint="eastAsia"/>
                                <w:kern w:val="0"/>
                                <w:sz w:val="20"/>
                                <w:szCs w:val="20"/>
                              </w:rPr>
                              <w:t>新竹縣（竹北市、關西鎮、新埔鎮、竹東鎮、新豐鄉、寶山鄉、北埔鄉、峨眉鄉）、彰化縣（員林市、鹿港鎮、北斗鎮、線西鄉、福興鄉、芬園鄉、大村鄉、埔鹽鄉、埔心鄉、永靖鄉、社頭鄉、田尾鄉、芳苑鄉、大城鄉、竹塘鄉）、雲林縣（斗南鎮、虎尾鎮、林內鄉、崙背鄉、東勢鄉、元長鄉、四湖鄉）、花蓮縣（花蓮市、鳳林鎮、玉里鎮、新城鄉、吉安鄉、壽豐鄉、光復鄉、瑞穗鄉、富里鄉）及澎湖縣（馬公市），共5縣所轄40鄉鎮市</w:t>
                            </w:r>
                            <w:r>
                              <w:rPr>
                                <w:rFonts w:ascii="標楷體" w:eastAsia="標楷體" w:hAnsi="標楷體" w:cs="新細明體" w:hint="eastAsia"/>
                                <w:kern w:val="0"/>
                                <w:sz w:val="20"/>
                                <w:szCs w:val="20"/>
                              </w:rPr>
                              <w:t>。</w:t>
                            </w:r>
                          </w:p>
                        </w:tc>
                      </w:tr>
                      <w:tr w:rsidR="00A4707A" w:rsidRPr="007502F7" w14:paraId="6FC14BE3" w14:textId="77777777" w:rsidTr="00210F79">
                        <w:trPr>
                          <w:trHeight w:val="1077"/>
                        </w:trPr>
                        <w:tc>
                          <w:tcPr>
                            <w:tcW w:w="1668" w:type="pct"/>
                          </w:tcPr>
                          <w:p w14:paraId="641F293D" w14:textId="77777777" w:rsidR="00A4707A" w:rsidRPr="006D1215" w:rsidRDefault="00A4707A" w:rsidP="00210F79">
                            <w:pPr>
                              <w:overflowPunct w:val="0"/>
                              <w:autoSpaceDE w:val="0"/>
                              <w:autoSpaceDN w:val="0"/>
                              <w:snapToGrid w:val="0"/>
                              <w:spacing w:line="340" w:lineRule="exact"/>
                              <w:ind w:left="200" w:hangingChars="100" w:hanging="200"/>
                              <w:jc w:val="both"/>
                              <w:rPr>
                                <w:rFonts w:ascii="標楷體" w:eastAsia="標楷體" w:hAnsi="標楷體"/>
                                <w:sz w:val="20"/>
                                <w:szCs w:val="20"/>
                              </w:rPr>
                            </w:pPr>
                            <w:r w:rsidRPr="006D1215">
                              <w:rPr>
                                <w:rFonts w:ascii="標楷體" w:eastAsia="標楷體" w:hAnsi="標楷體" w:hint="eastAsia"/>
                                <w:sz w:val="20"/>
                                <w:szCs w:val="20"/>
                              </w:rPr>
                              <w:t>2.</w:t>
                            </w:r>
                            <w:r w:rsidRPr="006D1215">
                              <w:rPr>
                                <w:rFonts w:ascii="標楷體" w:eastAsia="標楷體" w:hAnsi="標楷體" w:cs="新細明體" w:hint="eastAsia"/>
                                <w:kern w:val="0"/>
                                <w:sz w:val="20"/>
                                <w:szCs w:val="20"/>
                              </w:rPr>
                              <w:t>部分非公用土地遭占用，有待</w:t>
                            </w:r>
                            <w:proofErr w:type="gramStart"/>
                            <w:r w:rsidRPr="006D1215">
                              <w:rPr>
                                <w:rFonts w:ascii="標楷體" w:eastAsia="標楷體" w:hAnsi="標楷體" w:cs="新細明體" w:hint="eastAsia"/>
                                <w:kern w:val="0"/>
                                <w:sz w:val="20"/>
                                <w:szCs w:val="20"/>
                              </w:rPr>
                              <w:t>清查妥處</w:t>
                            </w:r>
                            <w:proofErr w:type="gramEnd"/>
                            <w:r w:rsidRPr="006D1215">
                              <w:rPr>
                                <w:rFonts w:ascii="標楷體" w:eastAsia="標楷體" w:hAnsi="標楷體" w:cs="新細明體" w:hint="eastAsia"/>
                                <w:kern w:val="0"/>
                                <w:sz w:val="20"/>
                                <w:szCs w:val="20"/>
                              </w:rPr>
                              <w:t>。</w:t>
                            </w:r>
                          </w:p>
                        </w:tc>
                        <w:tc>
                          <w:tcPr>
                            <w:tcW w:w="3332" w:type="pct"/>
                          </w:tcPr>
                          <w:p w14:paraId="1A7E0638" w14:textId="77777777" w:rsidR="00A4707A" w:rsidRPr="007502F7" w:rsidRDefault="00A4707A" w:rsidP="00210F79">
                            <w:pPr>
                              <w:overflowPunct w:val="0"/>
                              <w:snapToGrid w:val="0"/>
                              <w:spacing w:line="340" w:lineRule="exact"/>
                              <w:jc w:val="both"/>
                              <w:rPr>
                                <w:rFonts w:ascii="標楷體" w:eastAsia="標楷體" w:hAnsi="標楷體"/>
                                <w:sz w:val="20"/>
                                <w:szCs w:val="20"/>
                              </w:rPr>
                            </w:pPr>
                            <w:r w:rsidRPr="007502F7">
                              <w:rPr>
                                <w:rFonts w:ascii="標楷體" w:eastAsia="標楷體" w:hAnsi="標楷體" w:hint="eastAsia"/>
                                <w:sz w:val="20"/>
                                <w:szCs w:val="20"/>
                              </w:rPr>
                              <w:t>新竹縣（竹北市、關西鎮、新埔鎮、竹東鎮、湖口鄉、橫山鄉、新豐鄉、芎林鄉、寶山鄉、北埔鄉、峨眉鄉、尖石鄉）、嘉義縣（朴子市、溪口鄉、東石鄉、水上鄉）、屏東縣（枋寮鄉），共3縣所轄17鄉鎮市</w:t>
                            </w:r>
                            <w:r>
                              <w:rPr>
                                <w:rFonts w:ascii="標楷體" w:eastAsia="標楷體" w:hAnsi="標楷體" w:hint="eastAsia"/>
                                <w:sz w:val="20"/>
                                <w:szCs w:val="20"/>
                              </w:rPr>
                              <w:t>。</w:t>
                            </w:r>
                          </w:p>
                        </w:tc>
                      </w:tr>
                      <w:tr w:rsidR="00A4707A" w:rsidRPr="007502F7" w14:paraId="72BDE8FE" w14:textId="77777777" w:rsidTr="00210F79">
                        <w:trPr>
                          <w:trHeight w:val="2098"/>
                        </w:trPr>
                        <w:tc>
                          <w:tcPr>
                            <w:tcW w:w="1668" w:type="pct"/>
                          </w:tcPr>
                          <w:p w14:paraId="6589307C" w14:textId="77777777" w:rsidR="00A4707A" w:rsidRPr="006D1215" w:rsidRDefault="00A4707A" w:rsidP="00210F79">
                            <w:pPr>
                              <w:overflowPunct w:val="0"/>
                              <w:autoSpaceDE w:val="0"/>
                              <w:autoSpaceDN w:val="0"/>
                              <w:snapToGrid w:val="0"/>
                              <w:spacing w:line="340" w:lineRule="exact"/>
                              <w:ind w:left="200" w:hangingChars="100" w:hanging="200"/>
                              <w:jc w:val="both"/>
                              <w:rPr>
                                <w:rFonts w:ascii="標楷體" w:eastAsia="標楷體" w:hAnsi="標楷體"/>
                                <w:sz w:val="20"/>
                                <w:szCs w:val="20"/>
                              </w:rPr>
                            </w:pPr>
                            <w:r w:rsidRPr="006D1215">
                              <w:rPr>
                                <w:rFonts w:ascii="標楷體" w:eastAsia="標楷體" w:hAnsi="標楷體" w:hint="eastAsia"/>
                                <w:sz w:val="20"/>
                                <w:szCs w:val="20"/>
                              </w:rPr>
                              <w:t>3.</w:t>
                            </w:r>
                            <w:r>
                              <w:rPr>
                                <w:rFonts w:ascii="標楷體" w:eastAsia="標楷體" w:hAnsi="標楷體" w:hint="eastAsia"/>
                                <w:sz w:val="20"/>
                                <w:szCs w:val="20"/>
                              </w:rPr>
                              <w:t>部分</w:t>
                            </w:r>
                            <w:r w:rsidRPr="006D1215">
                              <w:rPr>
                                <w:rFonts w:ascii="標楷體" w:eastAsia="標楷體" w:hAnsi="標楷體" w:hint="eastAsia"/>
                                <w:sz w:val="20"/>
                                <w:szCs w:val="20"/>
                              </w:rPr>
                              <w:t>經管非公用土地閒置或低度利用未積極活化。</w:t>
                            </w:r>
                          </w:p>
                        </w:tc>
                        <w:tc>
                          <w:tcPr>
                            <w:tcW w:w="3332" w:type="pct"/>
                          </w:tcPr>
                          <w:p w14:paraId="5B15E9F9" w14:textId="77777777" w:rsidR="00A4707A" w:rsidRPr="007502F7" w:rsidRDefault="00A4707A" w:rsidP="00210F79">
                            <w:pPr>
                              <w:overflowPunct w:val="0"/>
                              <w:snapToGrid w:val="0"/>
                              <w:spacing w:line="340" w:lineRule="exact"/>
                              <w:jc w:val="both"/>
                              <w:rPr>
                                <w:rFonts w:ascii="標楷體" w:eastAsia="標楷體" w:hAnsi="標楷體"/>
                                <w:sz w:val="20"/>
                                <w:szCs w:val="20"/>
                              </w:rPr>
                            </w:pPr>
                            <w:r w:rsidRPr="007502F7">
                              <w:rPr>
                                <w:rFonts w:ascii="標楷體" w:eastAsia="標楷體" w:hAnsi="標楷體" w:hint="eastAsia"/>
                                <w:sz w:val="20"/>
                                <w:szCs w:val="20"/>
                              </w:rPr>
                              <w:t>新竹縣（關西鎮、新埔鎮、湖口鄉、新豐鄉、寶山鄉、峨眉鄉）、彰化縣（彰化市、北斗鎮、溪湖鎮、田中鎮、二林鎮、福興鄉、花壇鄉、芬園鄉、埔鹽鄉、埔心鄉、田尾鄉、大城鄉、溪州鄉）、雲林縣（斗六市、斗南鎮、西螺鎮、土庫鎮、古坑鄉、二崙鄉、崙背鄉、麥寮鄉、東勢鄉、褒忠鄉、</w:t>
                            </w:r>
                            <w:proofErr w:type="gramStart"/>
                            <w:r w:rsidRPr="007502F7">
                              <w:rPr>
                                <w:rFonts w:ascii="標楷體" w:eastAsia="標楷體" w:hAnsi="標楷體" w:hint="eastAsia"/>
                                <w:sz w:val="20"/>
                                <w:szCs w:val="20"/>
                              </w:rPr>
                              <w:t>臺</w:t>
                            </w:r>
                            <w:proofErr w:type="gramEnd"/>
                            <w:r w:rsidRPr="007502F7">
                              <w:rPr>
                                <w:rFonts w:ascii="標楷體" w:eastAsia="標楷體" w:hAnsi="標楷體" w:hint="eastAsia"/>
                                <w:sz w:val="20"/>
                                <w:szCs w:val="20"/>
                              </w:rPr>
                              <w:t>西鄉、元長鄉、四湖鄉、口湖鄉）、花蓮縣（花蓮市、玉里鎮、新城鄉、壽豐鄉、瑞穗鄉），共4縣所轄38鄉鎮市</w:t>
                            </w:r>
                            <w:r>
                              <w:rPr>
                                <w:rFonts w:ascii="標楷體" w:eastAsia="標楷體" w:hAnsi="標楷體" w:hint="eastAsia"/>
                                <w:sz w:val="20"/>
                                <w:szCs w:val="20"/>
                              </w:rPr>
                              <w:t>。</w:t>
                            </w:r>
                          </w:p>
                        </w:tc>
                      </w:tr>
                      <w:tr w:rsidR="00A4707A" w:rsidRPr="007502F7" w14:paraId="34BBFD94" w14:textId="77777777" w:rsidTr="00210F79">
                        <w:trPr>
                          <w:trHeight w:val="737"/>
                        </w:trPr>
                        <w:tc>
                          <w:tcPr>
                            <w:tcW w:w="1668" w:type="pct"/>
                            <w:tcBorders>
                              <w:bottom w:val="single" w:sz="4" w:space="0" w:color="auto"/>
                            </w:tcBorders>
                          </w:tcPr>
                          <w:p w14:paraId="7AA05BEB" w14:textId="77777777" w:rsidR="00A4707A" w:rsidRPr="006D1215" w:rsidRDefault="00A4707A" w:rsidP="00210F79">
                            <w:pPr>
                              <w:overflowPunct w:val="0"/>
                              <w:autoSpaceDE w:val="0"/>
                              <w:autoSpaceDN w:val="0"/>
                              <w:snapToGrid w:val="0"/>
                              <w:spacing w:line="340" w:lineRule="exact"/>
                              <w:ind w:left="192" w:hangingChars="100" w:hanging="192"/>
                              <w:jc w:val="both"/>
                              <w:rPr>
                                <w:rFonts w:ascii="標楷體" w:eastAsia="標楷體" w:hAnsi="標楷體"/>
                                <w:sz w:val="20"/>
                                <w:szCs w:val="20"/>
                              </w:rPr>
                            </w:pPr>
                            <w:r w:rsidRPr="006D1215">
                              <w:rPr>
                                <w:rFonts w:ascii="標楷體" w:eastAsia="標楷體" w:hAnsi="標楷體" w:hint="eastAsia"/>
                                <w:spacing w:val="-4"/>
                                <w:sz w:val="20"/>
                                <w:szCs w:val="20"/>
                              </w:rPr>
                              <w:t>4.</w:t>
                            </w:r>
                            <w:proofErr w:type="gramStart"/>
                            <w:r w:rsidRPr="006D1215">
                              <w:rPr>
                                <w:rFonts w:ascii="標楷體" w:eastAsia="標楷體" w:hAnsi="標楷體" w:hint="eastAsia"/>
                                <w:spacing w:val="-4"/>
                                <w:sz w:val="20"/>
                                <w:szCs w:val="20"/>
                              </w:rPr>
                              <w:t>轄外土地管理</w:t>
                            </w:r>
                            <w:proofErr w:type="gramEnd"/>
                            <w:r w:rsidRPr="006D1215">
                              <w:rPr>
                                <w:rFonts w:ascii="標楷體" w:eastAsia="標楷體" w:hAnsi="標楷體" w:hint="eastAsia"/>
                                <w:spacing w:val="-4"/>
                                <w:sz w:val="20"/>
                                <w:szCs w:val="20"/>
                              </w:rPr>
                              <w:t>機制不足，部分非公用土地遭占用、閒置或產籍錯漏</w:t>
                            </w:r>
                            <w:r w:rsidRPr="006D1215">
                              <w:rPr>
                                <w:rFonts w:ascii="標楷體" w:eastAsia="標楷體" w:hAnsi="標楷體" w:hint="eastAsia"/>
                                <w:spacing w:val="-8"/>
                                <w:sz w:val="20"/>
                                <w:szCs w:val="20"/>
                              </w:rPr>
                              <w:t>。</w:t>
                            </w:r>
                          </w:p>
                        </w:tc>
                        <w:tc>
                          <w:tcPr>
                            <w:tcW w:w="3332" w:type="pct"/>
                            <w:tcBorders>
                              <w:bottom w:val="single" w:sz="4" w:space="0" w:color="auto"/>
                            </w:tcBorders>
                          </w:tcPr>
                          <w:p w14:paraId="74F34C1D" w14:textId="77777777" w:rsidR="00A4707A" w:rsidRPr="007502F7" w:rsidRDefault="00A4707A" w:rsidP="00210F79">
                            <w:pPr>
                              <w:overflowPunct w:val="0"/>
                              <w:snapToGrid w:val="0"/>
                              <w:spacing w:line="340" w:lineRule="exact"/>
                              <w:jc w:val="both"/>
                              <w:rPr>
                                <w:rFonts w:ascii="標楷體" w:eastAsia="標楷體" w:hAnsi="標楷體"/>
                                <w:sz w:val="20"/>
                                <w:szCs w:val="20"/>
                              </w:rPr>
                            </w:pPr>
                            <w:r w:rsidRPr="007502F7">
                              <w:rPr>
                                <w:rFonts w:ascii="標楷體" w:eastAsia="標楷體" w:hAnsi="標楷體" w:hint="eastAsia"/>
                                <w:sz w:val="20"/>
                                <w:szCs w:val="20"/>
                              </w:rPr>
                              <w:t>新竹縣（竹北市、關西鎮）、雲林縣（土庫鎮、東勢鄉）、花蓮縣（花蓮市、鳳林鎮、新城鄉、吉安鄉）、</w:t>
                            </w:r>
                            <w:proofErr w:type="gramStart"/>
                            <w:r w:rsidRPr="007502F7">
                              <w:rPr>
                                <w:rFonts w:ascii="標楷體" w:eastAsia="標楷體" w:hAnsi="標楷體" w:hint="eastAsia"/>
                                <w:sz w:val="20"/>
                                <w:szCs w:val="20"/>
                              </w:rPr>
                              <w:t>臺</w:t>
                            </w:r>
                            <w:proofErr w:type="gramEnd"/>
                            <w:r w:rsidRPr="007502F7">
                              <w:rPr>
                                <w:rFonts w:ascii="標楷體" w:eastAsia="標楷體" w:hAnsi="標楷體" w:hint="eastAsia"/>
                                <w:sz w:val="20"/>
                                <w:szCs w:val="20"/>
                              </w:rPr>
                              <w:t>東縣（延平鄉），共4縣所轄9鄉鎮市</w:t>
                            </w:r>
                            <w:r>
                              <w:rPr>
                                <w:rFonts w:ascii="標楷體" w:eastAsia="標楷體" w:hAnsi="標楷體" w:hint="eastAsia"/>
                                <w:sz w:val="20"/>
                                <w:szCs w:val="20"/>
                              </w:rPr>
                              <w:t>。</w:t>
                            </w:r>
                          </w:p>
                        </w:tc>
                      </w:tr>
                      <w:tr w:rsidR="00A4707A" w:rsidRPr="007502F7" w14:paraId="1F91ED3D" w14:textId="77777777" w:rsidTr="001A6A30">
                        <w:trPr>
                          <w:trHeight w:val="20"/>
                        </w:trPr>
                        <w:tc>
                          <w:tcPr>
                            <w:tcW w:w="5000" w:type="pct"/>
                            <w:gridSpan w:val="2"/>
                            <w:tcBorders>
                              <w:top w:val="single" w:sz="4" w:space="0" w:color="auto"/>
                              <w:left w:val="nil"/>
                              <w:bottom w:val="nil"/>
                              <w:right w:val="nil"/>
                            </w:tcBorders>
                          </w:tcPr>
                          <w:p w14:paraId="2AFBF926" w14:textId="77777777" w:rsidR="00A4707A" w:rsidRPr="00210F79" w:rsidRDefault="00A4707A" w:rsidP="003B65DE">
                            <w:pPr>
                              <w:overflowPunct w:val="0"/>
                              <w:snapToGrid w:val="0"/>
                              <w:spacing w:line="220" w:lineRule="exact"/>
                              <w:ind w:leftChars="-50" w:left="-120"/>
                              <w:jc w:val="both"/>
                              <w:rPr>
                                <w:rFonts w:ascii="標楷體" w:eastAsia="標楷體" w:hAnsi="標楷體"/>
                                <w:sz w:val="20"/>
                                <w:szCs w:val="20"/>
                              </w:rPr>
                            </w:pPr>
                            <w:r w:rsidRPr="00210F79">
                              <w:rPr>
                                <w:rFonts w:ascii="標楷體" w:eastAsia="標楷體" w:hint="eastAsia"/>
                                <w:sz w:val="18"/>
                                <w:szCs w:val="18"/>
                              </w:rPr>
                              <w:t>資料來源：整理自相關地方審計室1</w:t>
                            </w:r>
                            <w:r w:rsidRPr="00210F79">
                              <w:rPr>
                                <w:rFonts w:ascii="標楷體" w:eastAsia="標楷體"/>
                                <w:sz w:val="18"/>
                                <w:szCs w:val="18"/>
                              </w:rPr>
                              <w:t>14</w:t>
                            </w:r>
                            <w:r w:rsidRPr="00210F79">
                              <w:rPr>
                                <w:rFonts w:ascii="標楷體" w:eastAsia="標楷體" w:hint="eastAsia"/>
                                <w:sz w:val="18"/>
                                <w:szCs w:val="18"/>
                              </w:rPr>
                              <w:t>年4月提供資料。</w:t>
                            </w:r>
                          </w:p>
                        </w:tc>
                      </w:tr>
                    </w:tbl>
                    <w:p w14:paraId="3C470D1C" w14:textId="77777777" w:rsidR="00A4707A" w:rsidRPr="002F7CFA" w:rsidRDefault="00A4707A" w:rsidP="00A4707A">
                      <w:pPr>
                        <w:jc w:val="both"/>
                      </w:pPr>
                    </w:p>
                  </w:txbxContent>
                </v:textbox>
                <w10:wrap type="topAndBottom" anchorx="margin"/>
              </v:shape>
            </w:pict>
          </mc:Fallback>
        </mc:AlternateContent>
      </w:r>
      <w:r w:rsidR="00955938" w:rsidRPr="00AF276F">
        <w:rPr>
          <w:rFonts w:ascii="標楷體" w:eastAsia="標楷體" w:hAnsi="標楷體" w:hint="eastAsia"/>
          <w:b/>
          <w:sz w:val="32"/>
          <w:szCs w:val="32"/>
          <w:lang w:eastAsia="zh-HK"/>
        </w:rPr>
        <w:t>三、</w:t>
      </w:r>
      <w:r w:rsidR="00955938" w:rsidRPr="00AF276F">
        <w:rPr>
          <w:rFonts w:ascii="標楷體" w:eastAsia="標楷體" w:hAnsi="標楷體"/>
          <w:b/>
          <w:bCs/>
          <w:kern w:val="52"/>
          <w:sz w:val="32"/>
          <w:szCs w:val="32"/>
        </w:rPr>
        <w:t>1</w:t>
      </w:r>
      <w:r w:rsidR="00F91FFB" w:rsidRPr="00AF276F">
        <w:rPr>
          <w:rFonts w:ascii="標楷體" w:eastAsia="標楷體" w:hAnsi="標楷體" w:hint="eastAsia"/>
          <w:b/>
          <w:bCs/>
          <w:kern w:val="52"/>
          <w:sz w:val="32"/>
          <w:szCs w:val="32"/>
        </w:rPr>
        <w:t>1</w:t>
      </w:r>
      <w:r w:rsidR="00710A95" w:rsidRPr="00AF276F">
        <w:rPr>
          <w:rFonts w:ascii="標楷體" w:eastAsia="標楷體" w:hAnsi="標楷體" w:hint="eastAsia"/>
          <w:b/>
          <w:bCs/>
          <w:kern w:val="52"/>
          <w:sz w:val="32"/>
          <w:szCs w:val="32"/>
        </w:rPr>
        <w:t>2</w:t>
      </w:r>
      <w:r w:rsidR="00955938" w:rsidRPr="00AF276F">
        <w:rPr>
          <w:rFonts w:ascii="標楷體" w:eastAsia="標楷體" w:hAnsi="標楷體"/>
          <w:b/>
          <w:sz w:val="32"/>
          <w:szCs w:val="32"/>
        </w:rPr>
        <w:t>年度</w:t>
      </w:r>
      <w:r w:rsidR="00955938" w:rsidRPr="00AF276F">
        <w:rPr>
          <w:rFonts w:ascii="標楷體" w:eastAsia="標楷體" w:hAnsi="標楷體"/>
          <w:b/>
          <w:kern w:val="52"/>
          <w:sz w:val="32"/>
          <w:szCs w:val="32"/>
        </w:rPr>
        <w:t>重要</w:t>
      </w:r>
      <w:r w:rsidR="00955938" w:rsidRPr="00AF276F">
        <w:rPr>
          <w:rFonts w:ascii="標楷體" w:eastAsia="標楷體" w:hAnsi="標楷體"/>
          <w:b/>
          <w:sz w:val="32"/>
          <w:szCs w:val="32"/>
        </w:rPr>
        <w:t>審核意見追蹤查核情形</w:t>
      </w:r>
    </w:p>
    <w:p w14:paraId="3D364069" w14:textId="2E3DB28D" w:rsidR="00AB6C5A" w:rsidRPr="00AF276F" w:rsidRDefault="00955938" w:rsidP="00D7287A">
      <w:pPr>
        <w:pStyle w:val="a8"/>
        <w:overflowPunct w:val="0"/>
        <w:spacing w:line="460" w:lineRule="exact"/>
        <w:ind w:firstLine="480"/>
        <w:rPr>
          <w:rFonts w:hAnsi="標楷體" w:cs="新細明體"/>
        </w:rPr>
      </w:pPr>
      <w:r w:rsidRPr="00AF276F">
        <w:rPr>
          <w:rFonts w:hAnsi="標楷體"/>
          <w:snapToGrid w:val="0"/>
          <w:kern w:val="0"/>
        </w:rPr>
        <w:t>本部於</w:t>
      </w:r>
      <w:proofErr w:type="gramStart"/>
      <w:r w:rsidRPr="00AF276F">
        <w:rPr>
          <w:rFonts w:hAnsi="標楷體"/>
          <w:snapToGrid w:val="0"/>
          <w:kern w:val="0"/>
        </w:rPr>
        <w:t>1</w:t>
      </w:r>
      <w:r w:rsidRPr="00AF276F">
        <w:rPr>
          <w:rFonts w:hAnsi="標楷體" w:hint="eastAsia"/>
          <w:snapToGrid w:val="0"/>
          <w:kern w:val="0"/>
        </w:rPr>
        <w:t>1</w:t>
      </w:r>
      <w:r w:rsidR="00710A95" w:rsidRPr="00AF276F">
        <w:rPr>
          <w:rFonts w:hAnsi="標楷體" w:hint="eastAsia"/>
          <w:snapToGrid w:val="0"/>
          <w:kern w:val="0"/>
        </w:rPr>
        <w:t>2</w:t>
      </w:r>
      <w:proofErr w:type="gramEnd"/>
      <w:r w:rsidRPr="00AF276F">
        <w:rPr>
          <w:rFonts w:hAnsi="標楷體"/>
          <w:snapToGrid w:val="0"/>
          <w:kern w:val="0"/>
        </w:rPr>
        <w:t>年度總決算審核報告</w:t>
      </w:r>
      <w:r w:rsidRPr="00AF276F">
        <w:rPr>
          <w:rFonts w:hAnsi="標楷體" w:hint="eastAsia"/>
          <w:snapToGrid w:val="0"/>
          <w:kern w:val="0"/>
        </w:rPr>
        <w:t>內</w:t>
      </w:r>
      <w:r w:rsidRPr="00AF276F">
        <w:rPr>
          <w:rFonts w:hAnsi="標楷體"/>
          <w:snapToGrid w:val="0"/>
          <w:kern w:val="0"/>
        </w:rPr>
        <w:t>列普通公務相關重要審核意見1</w:t>
      </w:r>
      <w:r w:rsidRPr="00AF276F">
        <w:rPr>
          <w:rFonts w:hAnsi="標楷體" w:hint="eastAsia"/>
          <w:snapToGrid w:val="0"/>
          <w:kern w:val="0"/>
        </w:rPr>
        <w:t>2</w:t>
      </w:r>
      <w:r w:rsidRPr="00AF276F">
        <w:rPr>
          <w:rFonts w:hAnsi="標楷體"/>
          <w:snapToGrid w:val="0"/>
          <w:kern w:val="0"/>
        </w:rPr>
        <w:t>項，經</w:t>
      </w:r>
      <w:proofErr w:type="gramStart"/>
      <w:r w:rsidRPr="00AF276F">
        <w:rPr>
          <w:rFonts w:hAnsi="標楷體"/>
          <w:snapToGrid w:val="0"/>
          <w:kern w:val="0"/>
        </w:rPr>
        <w:t>賡</w:t>
      </w:r>
      <w:proofErr w:type="gramEnd"/>
      <w:r w:rsidRPr="00AF276F">
        <w:rPr>
          <w:rFonts w:hAnsi="標楷體"/>
          <w:snapToGrid w:val="0"/>
          <w:kern w:val="0"/>
        </w:rPr>
        <w:t>續追蹤查核實際辦理結果，</w:t>
      </w:r>
      <w:r w:rsidRPr="00AF276F">
        <w:rPr>
          <w:rFonts w:hAnsi="標楷體" w:hint="eastAsia"/>
          <w:snapToGrid w:val="0"/>
          <w:kern w:val="0"/>
        </w:rPr>
        <w:t>仍待繼續改</w:t>
      </w:r>
      <w:r w:rsidRPr="00AF276F">
        <w:rPr>
          <w:rFonts w:hAnsi="標楷體"/>
          <w:snapToGrid w:val="0"/>
          <w:kern w:val="0"/>
        </w:rPr>
        <w:t>善</w:t>
      </w:r>
      <w:r w:rsidRPr="00AF276F">
        <w:rPr>
          <w:rFonts w:hAnsi="標楷體" w:hint="eastAsia"/>
          <w:snapToGrid w:val="0"/>
          <w:kern w:val="0"/>
        </w:rPr>
        <w:t>者</w:t>
      </w:r>
      <w:r w:rsidR="00D827E3" w:rsidRPr="00AF276F">
        <w:rPr>
          <w:rFonts w:hAnsi="標楷體" w:hint="eastAsia"/>
          <w:snapToGrid w:val="0"/>
          <w:kern w:val="0"/>
        </w:rPr>
        <w:t>3</w:t>
      </w:r>
      <w:r w:rsidRPr="00AF276F">
        <w:rPr>
          <w:rFonts w:hAnsi="標楷體" w:hint="eastAsia"/>
          <w:snapToGrid w:val="0"/>
          <w:kern w:val="0"/>
        </w:rPr>
        <w:t>項、已</w:t>
      </w:r>
      <w:proofErr w:type="gramStart"/>
      <w:r w:rsidRPr="00AF276F">
        <w:rPr>
          <w:rFonts w:hAnsi="標楷體" w:hint="eastAsia"/>
          <w:snapToGrid w:val="0"/>
          <w:kern w:val="0"/>
        </w:rPr>
        <w:t>研</w:t>
      </w:r>
      <w:proofErr w:type="gramEnd"/>
      <w:r w:rsidRPr="00AF276F">
        <w:rPr>
          <w:rFonts w:hAnsi="標楷體" w:hint="eastAsia"/>
          <w:snapToGrid w:val="0"/>
          <w:kern w:val="0"/>
        </w:rPr>
        <w:t>謀</w:t>
      </w:r>
      <w:r w:rsidRPr="00AF276F">
        <w:rPr>
          <w:rFonts w:hAnsi="標楷體"/>
          <w:snapToGrid w:val="0"/>
          <w:kern w:val="0"/>
        </w:rPr>
        <w:t>改善</w:t>
      </w:r>
      <w:r w:rsidRPr="00AF276F">
        <w:rPr>
          <w:rFonts w:hAnsi="標楷體" w:hint="eastAsia"/>
          <w:snapToGrid w:val="0"/>
          <w:kern w:val="0"/>
        </w:rPr>
        <w:t>或依改善</w:t>
      </w:r>
      <w:r w:rsidRPr="00AF276F">
        <w:rPr>
          <w:rFonts w:hAnsi="標楷體"/>
          <w:snapToGrid w:val="0"/>
          <w:kern w:val="0"/>
        </w:rPr>
        <w:t>措施持續辦理者</w:t>
      </w:r>
      <w:r w:rsidR="00D827E3" w:rsidRPr="00AF276F">
        <w:rPr>
          <w:rFonts w:hAnsi="標楷體" w:hint="eastAsia"/>
          <w:snapToGrid w:val="0"/>
          <w:kern w:val="0"/>
        </w:rPr>
        <w:t>9</w:t>
      </w:r>
      <w:r w:rsidRPr="00AF276F">
        <w:rPr>
          <w:rFonts w:hAnsi="標楷體" w:hint="eastAsia"/>
          <w:snapToGrid w:val="0"/>
          <w:kern w:val="0"/>
        </w:rPr>
        <w:t>項</w:t>
      </w:r>
      <w:r w:rsidRPr="00AF276F">
        <w:rPr>
          <w:rFonts w:hAnsi="標楷體"/>
          <w:snapToGrid w:val="0"/>
          <w:kern w:val="0"/>
        </w:rPr>
        <w:t>（表</w:t>
      </w:r>
      <w:r w:rsidR="0042043B" w:rsidRPr="00AF276F">
        <w:rPr>
          <w:rFonts w:hAnsi="標楷體" w:hint="eastAsia"/>
          <w:snapToGrid w:val="0"/>
          <w:kern w:val="0"/>
        </w:rPr>
        <w:t>9</w:t>
      </w:r>
      <w:r w:rsidRPr="00AF276F">
        <w:rPr>
          <w:rFonts w:hAnsi="標楷體"/>
          <w:snapToGrid w:val="0"/>
          <w:kern w:val="0"/>
        </w:rPr>
        <w:t>）</w:t>
      </w:r>
      <w:r w:rsidRPr="00AF276F">
        <w:rPr>
          <w:rFonts w:hAnsi="標楷體" w:hint="eastAsia"/>
          <w:snapToGrid w:val="0"/>
          <w:kern w:val="0"/>
        </w:rPr>
        <w:t>，其中仍待繼續改善者，經再</w:t>
      </w:r>
      <w:proofErr w:type="gramStart"/>
      <w:r w:rsidRPr="00AF276F">
        <w:rPr>
          <w:rFonts w:hAnsi="標楷體" w:hint="eastAsia"/>
          <w:snapToGrid w:val="0"/>
          <w:kern w:val="0"/>
        </w:rPr>
        <w:t>研</w:t>
      </w:r>
      <w:proofErr w:type="gramEnd"/>
      <w:r w:rsidRPr="00AF276F">
        <w:rPr>
          <w:rFonts w:hAnsi="標楷體" w:hint="eastAsia"/>
          <w:snapToGrid w:val="0"/>
          <w:kern w:val="0"/>
        </w:rPr>
        <w:t>提審核意見</w:t>
      </w:r>
      <w:r w:rsidR="00B917E5" w:rsidRPr="00AF276F">
        <w:rPr>
          <w:rFonts w:hAnsi="標楷體" w:hint="eastAsia"/>
          <w:snapToGrid w:val="0"/>
          <w:kern w:val="0"/>
        </w:rPr>
        <w:t>5</w:t>
      </w:r>
      <w:r w:rsidRPr="00AF276F">
        <w:rPr>
          <w:rFonts w:hAnsi="標楷體" w:hint="eastAsia"/>
          <w:snapToGrid w:val="0"/>
          <w:kern w:val="0"/>
        </w:rPr>
        <w:t>項通知檢討改善</w:t>
      </w:r>
      <w:r w:rsidRPr="00AF276F">
        <w:rPr>
          <w:rFonts w:hAnsi="標楷體" w:cs="新細明體"/>
        </w:rPr>
        <w:t>。</w:t>
      </w:r>
    </w:p>
    <w:p w14:paraId="149711AB" w14:textId="75E5341B" w:rsidR="00B917E5" w:rsidRPr="00AF276F" w:rsidRDefault="00B917E5" w:rsidP="00A4707A">
      <w:pPr>
        <w:widowControl/>
        <w:overflowPunct w:val="0"/>
        <w:adjustRightInd w:val="0"/>
        <w:snapToGrid w:val="0"/>
        <w:spacing w:beforeLines="20" w:before="72" w:line="460" w:lineRule="exact"/>
        <w:jc w:val="center"/>
        <w:rPr>
          <w:rFonts w:ascii="標楷體" w:eastAsia="標楷體" w:hAnsi="標楷體"/>
          <w:b/>
        </w:rPr>
      </w:pPr>
      <w:r w:rsidRPr="00AF276F">
        <w:rPr>
          <w:rFonts w:ascii="標楷體" w:eastAsia="標楷體" w:hAnsi="標楷體" w:hint="eastAsia"/>
          <w:b/>
        </w:rPr>
        <w:t>表</w:t>
      </w:r>
      <w:r w:rsidR="0042043B" w:rsidRPr="00AF276F">
        <w:rPr>
          <w:rFonts w:ascii="標楷體" w:eastAsia="標楷體" w:hAnsi="標楷體" w:hint="eastAsia"/>
          <w:b/>
        </w:rPr>
        <w:t>9</w:t>
      </w:r>
      <w:r w:rsidRPr="00AF276F">
        <w:rPr>
          <w:rFonts w:ascii="標楷體" w:eastAsia="標楷體" w:hAnsi="標楷體" w:hint="eastAsia"/>
          <w:b/>
        </w:rPr>
        <w:t xml:space="preserve">　</w:t>
      </w:r>
      <w:proofErr w:type="gramStart"/>
      <w:r w:rsidRPr="00AF276F">
        <w:rPr>
          <w:rFonts w:ascii="標楷體" w:eastAsia="標楷體" w:hAnsi="標楷體" w:hint="eastAsia"/>
          <w:b/>
        </w:rPr>
        <w:t>112</w:t>
      </w:r>
      <w:proofErr w:type="gramEnd"/>
      <w:r w:rsidRPr="00AF276F">
        <w:rPr>
          <w:rFonts w:ascii="標楷體" w:eastAsia="標楷體" w:hAnsi="標楷體" w:hint="eastAsia"/>
          <w:b/>
        </w:rPr>
        <w:t>年度審核報告所列直轄市及縣市政府重要審核意見覆核辦理情形</w:t>
      </w:r>
    </w:p>
    <w:tbl>
      <w:tblPr>
        <w:tblpPr w:leftFromText="181" w:rightFromText="181" w:tblpYSpec="bottom"/>
        <w:tblOverlap w:val="never"/>
        <w:tblW w:w="99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000" w:firstRow="0" w:lastRow="0" w:firstColumn="0" w:lastColumn="0" w:noHBand="0" w:noVBand="0"/>
      </w:tblPr>
      <w:tblGrid>
        <w:gridCol w:w="6374"/>
        <w:gridCol w:w="3599"/>
      </w:tblGrid>
      <w:tr w:rsidR="00AF276F" w:rsidRPr="00AF276F" w14:paraId="4A557815" w14:textId="77777777" w:rsidTr="00A4707A">
        <w:trPr>
          <w:trHeight w:val="510"/>
        </w:trPr>
        <w:tc>
          <w:tcPr>
            <w:tcW w:w="6374" w:type="dxa"/>
            <w:tcBorders>
              <w:top w:val="single" w:sz="4" w:space="0" w:color="auto"/>
              <w:left w:val="single" w:sz="4" w:space="0" w:color="auto"/>
              <w:bottom w:val="single" w:sz="4" w:space="0" w:color="auto"/>
              <w:right w:val="single" w:sz="4" w:space="0" w:color="auto"/>
            </w:tcBorders>
            <w:vAlign w:val="center"/>
          </w:tcPr>
          <w:p w14:paraId="645DE915" w14:textId="1B8ED1D7" w:rsidR="004B230B" w:rsidRPr="00AF276F" w:rsidRDefault="004B230B" w:rsidP="00A4707A">
            <w:pPr>
              <w:widowControl/>
              <w:overflowPunct w:val="0"/>
              <w:snapToGrid w:val="0"/>
              <w:jc w:val="center"/>
              <w:rPr>
                <w:rFonts w:ascii="標楷體" w:eastAsia="標楷體" w:hAnsi="標楷體"/>
                <w:sz w:val="20"/>
                <w:szCs w:val="20"/>
              </w:rPr>
            </w:pPr>
            <w:r w:rsidRPr="00AF276F">
              <w:rPr>
                <w:rFonts w:ascii="標楷體" w:eastAsia="標楷體" w:hAnsi="標楷體" w:hint="eastAsia"/>
                <w:sz w:val="20"/>
                <w:szCs w:val="20"/>
              </w:rPr>
              <w:t>重要審核意見標題</w:t>
            </w:r>
          </w:p>
        </w:tc>
        <w:tc>
          <w:tcPr>
            <w:tcW w:w="3599" w:type="dxa"/>
            <w:tcBorders>
              <w:top w:val="single" w:sz="4" w:space="0" w:color="auto"/>
              <w:left w:val="single" w:sz="4" w:space="0" w:color="auto"/>
              <w:bottom w:val="single" w:sz="4" w:space="0" w:color="auto"/>
              <w:right w:val="single" w:sz="4" w:space="0" w:color="auto"/>
            </w:tcBorders>
            <w:vAlign w:val="center"/>
          </w:tcPr>
          <w:p w14:paraId="01C3A9CB" w14:textId="77777777" w:rsidR="004B230B" w:rsidRPr="00AF276F" w:rsidRDefault="004B230B" w:rsidP="00A4707A">
            <w:pPr>
              <w:widowControl/>
              <w:overflowPunct w:val="0"/>
              <w:snapToGrid w:val="0"/>
              <w:jc w:val="center"/>
              <w:rPr>
                <w:rFonts w:ascii="標楷體" w:eastAsia="標楷體" w:hAnsi="標楷體"/>
                <w:sz w:val="20"/>
                <w:szCs w:val="20"/>
              </w:rPr>
            </w:pPr>
            <w:r w:rsidRPr="00AF276F">
              <w:rPr>
                <w:rFonts w:ascii="標楷體" w:eastAsia="標楷體" w:hAnsi="標楷體" w:hint="eastAsia"/>
                <w:sz w:val="20"/>
                <w:szCs w:val="20"/>
              </w:rPr>
              <w:t>說明</w:t>
            </w:r>
          </w:p>
        </w:tc>
      </w:tr>
      <w:tr w:rsidR="00AF276F" w:rsidRPr="00AF276F" w14:paraId="2D48102A" w14:textId="77777777" w:rsidTr="00A4707A">
        <w:trPr>
          <w:trHeight w:val="510"/>
        </w:trPr>
        <w:tc>
          <w:tcPr>
            <w:tcW w:w="6374" w:type="dxa"/>
            <w:tcBorders>
              <w:top w:val="single" w:sz="4" w:space="0" w:color="auto"/>
              <w:left w:val="single" w:sz="4" w:space="0" w:color="auto"/>
              <w:bottom w:val="single" w:sz="4" w:space="0" w:color="auto"/>
              <w:right w:val="nil"/>
            </w:tcBorders>
            <w:vAlign w:val="center"/>
          </w:tcPr>
          <w:p w14:paraId="4BECA555" w14:textId="77777777" w:rsidR="004B230B" w:rsidRPr="00AF276F" w:rsidRDefault="004B230B" w:rsidP="00A4707A">
            <w:pPr>
              <w:widowControl/>
              <w:overflowPunct w:val="0"/>
              <w:snapToGrid w:val="0"/>
              <w:spacing w:line="300" w:lineRule="exact"/>
              <w:ind w:left="295" w:hanging="318"/>
              <w:jc w:val="both"/>
              <w:rPr>
                <w:rFonts w:ascii="標楷體" w:eastAsia="標楷體" w:hAnsi="標楷體"/>
                <w:b/>
                <w:sz w:val="20"/>
                <w:szCs w:val="20"/>
              </w:rPr>
            </w:pPr>
            <w:r w:rsidRPr="00AF276F">
              <w:rPr>
                <w:rFonts w:ascii="標楷體" w:eastAsia="標楷體" w:hAnsi="標楷體" w:hint="eastAsia"/>
                <w:b/>
                <w:noProof/>
                <w:sz w:val="20"/>
                <w:szCs w:val="20"/>
              </w:rPr>
              <w:t>仍待繼續改善</w:t>
            </w:r>
          </w:p>
        </w:tc>
        <w:tc>
          <w:tcPr>
            <w:tcW w:w="3599" w:type="dxa"/>
            <w:tcBorders>
              <w:top w:val="single" w:sz="4" w:space="0" w:color="auto"/>
              <w:left w:val="nil"/>
              <w:bottom w:val="single" w:sz="4" w:space="0" w:color="auto"/>
              <w:right w:val="single" w:sz="4" w:space="0" w:color="auto"/>
            </w:tcBorders>
          </w:tcPr>
          <w:p w14:paraId="508F8758" w14:textId="77777777" w:rsidR="004B230B" w:rsidRPr="00AF276F" w:rsidRDefault="004B230B" w:rsidP="00A4707A">
            <w:pPr>
              <w:widowControl/>
              <w:overflowPunct w:val="0"/>
              <w:snapToGrid w:val="0"/>
              <w:spacing w:line="300" w:lineRule="exact"/>
              <w:jc w:val="both"/>
              <w:rPr>
                <w:rFonts w:ascii="標楷體" w:eastAsia="標楷體" w:hAnsi="標楷體"/>
                <w:b/>
                <w:sz w:val="20"/>
                <w:szCs w:val="20"/>
              </w:rPr>
            </w:pPr>
          </w:p>
        </w:tc>
      </w:tr>
      <w:tr w:rsidR="00AF276F" w:rsidRPr="00AF276F" w14:paraId="16F8EF13" w14:textId="77777777" w:rsidTr="00A4707A">
        <w:trPr>
          <w:trHeight w:val="113"/>
        </w:trPr>
        <w:tc>
          <w:tcPr>
            <w:tcW w:w="6374" w:type="dxa"/>
            <w:tcBorders>
              <w:top w:val="single" w:sz="4" w:space="0" w:color="auto"/>
              <w:left w:val="single" w:sz="4" w:space="0" w:color="auto"/>
              <w:bottom w:val="single" w:sz="4" w:space="0" w:color="auto"/>
              <w:right w:val="single" w:sz="4" w:space="0" w:color="auto"/>
            </w:tcBorders>
          </w:tcPr>
          <w:p w14:paraId="40A0E2E4" w14:textId="77777777" w:rsidR="004B230B" w:rsidRPr="00AF276F" w:rsidRDefault="004B230B" w:rsidP="00A4707A">
            <w:pPr>
              <w:widowControl/>
              <w:overflowPunct w:val="0"/>
              <w:adjustRightInd w:val="0"/>
              <w:snapToGrid w:val="0"/>
              <w:spacing w:line="320" w:lineRule="exact"/>
              <w:ind w:leftChars="-10" w:left="556" w:hangingChars="290" w:hanging="580"/>
              <w:jc w:val="both"/>
              <w:rPr>
                <w:rFonts w:ascii="標楷體" w:eastAsia="標楷體" w:hAnsi="標楷體"/>
                <w:sz w:val="20"/>
                <w:szCs w:val="20"/>
              </w:rPr>
            </w:pPr>
            <w:r w:rsidRPr="00AF276F">
              <w:rPr>
                <w:rFonts w:ascii="標楷體" w:eastAsia="標楷體" w:hAnsi="標楷體" w:hint="eastAsia"/>
                <w:noProof/>
                <w:sz w:val="20"/>
                <w:szCs w:val="20"/>
              </w:rPr>
              <w:t>（一）</w:t>
            </w:r>
            <w:r w:rsidRPr="00AF276F">
              <w:rPr>
                <w:rFonts w:ascii="標楷體" w:eastAsia="標楷體" w:hAnsi="標楷體" w:hint="eastAsia"/>
                <w:sz w:val="20"/>
                <w:szCs w:val="20"/>
              </w:rPr>
              <w:t>中央為謀全國之經濟平衡發展，並提升地方財政自主程度，透過核撥一般性補助款</w:t>
            </w:r>
            <w:proofErr w:type="gramStart"/>
            <w:r w:rsidRPr="00AF276F">
              <w:rPr>
                <w:rFonts w:ascii="標楷體" w:eastAsia="標楷體" w:hAnsi="標楷體" w:hint="eastAsia"/>
                <w:sz w:val="20"/>
                <w:szCs w:val="20"/>
              </w:rPr>
              <w:t>挹</w:t>
            </w:r>
            <w:proofErr w:type="gramEnd"/>
            <w:r w:rsidRPr="00AF276F">
              <w:rPr>
                <w:rFonts w:ascii="標楷體" w:eastAsia="標楷體" w:hAnsi="標楷體" w:hint="eastAsia"/>
                <w:sz w:val="20"/>
                <w:szCs w:val="20"/>
              </w:rPr>
              <w:t>注地方財源，以因應市縣政府基本設施及教育設施建設與社會福利經費需求，惟部分市縣預算執行未如預期或成效尚有提升空間，允宜檢討改善積極辦理，</w:t>
            </w:r>
            <w:proofErr w:type="gramStart"/>
            <w:r w:rsidRPr="00AF276F">
              <w:rPr>
                <w:rFonts w:ascii="標楷體" w:eastAsia="標楷體" w:hAnsi="標楷體" w:hint="eastAsia"/>
                <w:sz w:val="20"/>
                <w:szCs w:val="20"/>
              </w:rPr>
              <w:t>俾</w:t>
            </w:r>
            <w:proofErr w:type="gramEnd"/>
            <w:r w:rsidRPr="00AF276F">
              <w:rPr>
                <w:rFonts w:ascii="標楷體" w:eastAsia="標楷體" w:hAnsi="標楷體" w:hint="eastAsia"/>
                <w:sz w:val="20"/>
                <w:szCs w:val="20"/>
              </w:rPr>
              <w:t>發揮補助效果。</w:t>
            </w:r>
          </w:p>
        </w:tc>
        <w:tc>
          <w:tcPr>
            <w:tcW w:w="3599" w:type="dxa"/>
            <w:tcBorders>
              <w:top w:val="single" w:sz="4" w:space="0" w:color="auto"/>
              <w:left w:val="single" w:sz="4" w:space="0" w:color="auto"/>
              <w:bottom w:val="single" w:sz="4" w:space="0" w:color="auto"/>
              <w:right w:val="single" w:sz="4" w:space="0" w:color="auto"/>
            </w:tcBorders>
          </w:tcPr>
          <w:p w14:paraId="772D112D" w14:textId="5DFDB2F0" w:rsidR="004B230B" w:rsidRPr="00AF276F" w:rsidRDefault="004B230B" w:rsidP="00A4707A">
            <w:pPr>
              <w:widowControl/>
              <w:overflowPunct w:val="0"/>
              <w:snapToGrid w:val="0"/>
              <w:spacing w:line="320" w:lineRule="exact"/>
              <w:jc w:val="both"/>
              <w:rPr>
                <w:rFonts w:ascii="標楷體" w:eastAsia="標楷體" w:hAnsi="標楷體"/>
                <w:sz w:val="20"/>
                <w:szCs w:val="20"/>
              </w:rPr>
            </w:pPr>
            <w:r w:rsidRPr="00AF276F">
              <w:rPr>
                <w:rFonts w:ascii="標楷體" w:eastAsia="標楷體" w:hAnsi="標楷體" w:hint="eastAsia"/>
                <w:sz w:val="20"/>
                <w:szCs w:val="20"/>
              </w:rPr>
              <w:t>因部分市縣政府計畫實施成效仍欠佳，然考核結果多呈高分等情，仍待</w:t>
            </w:r>
            <w:proofErr w:type="gramStart"/>
            <w:r w:rsidRPr="00AF276F">
              <w:rPr>
                <w:rFonts w:ascii="標楷體" w:eastAsia="標楷體" w:hAnsi="標楷體" w:hint="eastAsia"/>
                <w:sz w:val="20"/>
                <w:szCs w:val="20"/>
              </w:rPr>
              <w:t>研</w:t>
            </w:r>
            <w:proofErr w:type="gramEnd"/>
            <w:r w:rsidRPr="00AF276F">
              <w:rPr>
                <w:rFonts w:ascii="標楷體" w:eastAsia="標楷體" w:hAnsi="標楷體" w:hint="eastAsia"/>
                <w:sz w:val="20"/>
                <w:szCs w:val="20"/>
              </w:rPr>
              <w:t>謀改善，業再</w:t>
            </w:r>
            <w:proofErr w:type="gramStart"/>
            <w:r w:rsidRPr="00AF276F">
              <w:rPr>
                <w:rFonts w:ascii="標楷體" w:eastAsia="標楷體" w:hAnsi="標楷體" w:hint="eastAsia"/>
                <w:sz w:val="20"/>
                <w:szCs w:val="20"/>
              </w:rPr>
              <w:t>研</w:t>
            </w:r>
            <w:proofErr w:type="gramEnd"/>
            <w:r w:rsidRPr="00AF276F">
              <w:rPr>
                <w:rFonts w:ascii="標楷體" w:eastAsia="標楷體" w:hAnsi="標楷體" w:hint="eastAsia"/>
                <w:sz w:val="20"/>
                <w:szCs w:val="20"/>
              </w:rPr>
              <w:t>提審核意見詳「二、重要審核意見（一）」。</w:t>
            </w:r>
          </w:p>
        </w:tc>
      </w:tr>
      <w:tr w:rsidR="00AF276F" w:rsidRPr="00AF276F" w14:paraId="79D68AAA" w14:textId="77777777" w:rsidTr="00A4707A">
        <w:trPr>
          <w:trHeight w:val="113"/>
        </w:trPr>
        <w:tc>
          <w:tcPr>
            <w:tcW w:w="6374" w:type="dxa"/>
            <w:tcBorders>
              <w:top w:val="single" w:sz="4" w:space="0" w:color="auto"/>
              <w:left w:val="single" w:sz="4" w:space="0" w:color="auto"/>
              <w:bottom w:val="single" w:sz="4" w:space="0" w:color="auto"/>
              <w:right w:val="single" w:sz="4" w:space="0" w:color="auto"/>
            </w:tcBorders>
          </w:tcPr>
          <w:p w14:paraId="66F86BF7" w14:textId="77777777" w:rsidR="004B230B" w:rsidRPr="00AF276F" w:rsidRDefault="004B230B" w:rsidP="00A4707A">
            <w:pPr>
              <w:widowControl/>
              <w:overflowPunct w:val="0"/>
              <w:adjustRightInd w:val="0"/>
              <w:snapToGrid w:val="0"/>
              <w:spacing w:line="320" w:lineRule="exact"/>
              <w:ind w:leftChars="-10" w:left="556" w:hangingChars="290" w:hanging="580"/>
              <w:jc w:val="both"/>
              <w:rPr>
                <w:rFonts w:ascii="標楷體" w:eastAsia="標楷體" w:hAnsi="標楷體"/>
                <w:sz w:val="20"/>
                <w:szCs w:val="20"/>
              </w:rPr>
            </w:pPr>
            <w:r w:rsidRPr="00AF276F">
              <w:rPr>
                <w:rFonts w:ascii="標楷體" w:eastAsia="標楷體" w:hAnsi="標楷體" w:hint="eastAsia"/>
                <w:noProof/>
                <w:sz w:val="20"/>
                <w:szCs w:val="20"/>
              </w:rPr>
              <w:t>（二）</w:t>
            </w:r>
            <w:r w:rsidRPr="00AF276F">
              <w:rPr>
                <w:rFonts w:ascii="標楷體" w:eastAsia="標楷體" w:hAnsi="標楷體" w:hint="eastAsia"/>
                <w:sz w:val="20"/>
                <w:szCs w:val="20"/>
              </w:rPr>
              <w:t>中央為協助地方財政及均衡區域發展，透過計畫型補助款</w:t>
            </w:r>
            <w:proofErr w:type="gramStart"/>
            <w:r w:rsidRPr="00AF276F">
              <w:rPr>
                <w:rFonts w:ascii="標楷體" w:eastAsia="標楷體" w:hAnsi="標楷體" w:hint="eastAsia"/>
                <w:sz w:val="20"/>
                <w:szCs w:val="20"/>
              </w:rPr>
              <w:t>挹</w:t>
            </w:r>
            <w:proofErr w:type="gramEnd"/>
            <w:r w:rsidRPr="00AF276F">
              <w:rPr>
                <w:rFonts w:ascii="標楷體" w:eastAsia="標楷體" w:hAnsi="標楷體" w:hint="eastAsia"/>
                <w:sz w:val="20"/>
                <w:szCs w:val="20"/>
              </w:rPr>
              <w:t>注地方財源，惟部分市縣政府計畫經費總額全數編列於計畫起始年度，部分計畫執行進度落後或未達預期目標，工程品質欠佳，或設施完成後有低度利用及閒置情形，影響推動成效及資源有效運用，允宜檢討改善，以提升補助款執行成效。</w:t>
            </w:r>
          </w:p>
        </w:tc>
        <w:tc>
          <w:tcPr>
            <w:tcW w:w="3599" w:type="dxa"/>
            <w:tcBorders>
              <w:top w:val="single" w:sz="4" w:space="0" w:color="auto"/>
              <w:left w:val="single" w:sz="4" w:space="0" w:color="auto"/>
              <w:bottom w:val="single" w:sz="4" w:space="0" w:color="auto"/>
              <w:right w:val="single" w:sz="4" w:space="0" w:color="auto"/>
            </w:tcBorders>
          </w:tcPr>
          <w:p w14:paraId="6352C82E" w14:textId="77777777" w:rsidR="004B230B" w:rsidRPr="00AF276F" w:rsidRDefault="004B230B" w:rsidP="00A4707A">
            <w:pPr>
              <w:widowControl/>
              <w:overflowPunct w:val="0"/>
              <w:snapToGrid w:val="0"/>
              <w:spacing w:line="320" w:lineRule="exact"/>
              <w:jc w:val="both"/>
              <w:rPr>
                <w:rFonts w:ascii="標楷體" w:eastAsia="標楷體" w:hAnsi="標楷體"/>
                <w:sz w:val="20"/>
                <w:szCs w:val="20"/>
              </w:rPr>
            </w:pPr>
            <w:r w:rsidRPr="00AF276F">
              <w:rPr>
                <w:rFonts w:ascii="標楷體" w:eastAsia="標楷體" w:hAnsi="標楷體" w:hint="eastAsia"/>
                <w:sz w:val="20"/>
                <w:szCs w:val="20"/>
              </w:rPr>
              <w:t>因部分市縣政府補助計畫之規劃評估以至管控督導等各階段作業核有未盡事宜，或設施</w:t>
            </w:r>
            <w:proofErr w:type="gramStart"/>
            <w:r w:rsidRPr="00AF276F">
              <w:rPr>
                <w:rFonts w:ascii="標楷體" w:eastAsia="標楷體" w:hAnsi="標楷體" w:hint="eastAsia"/>
                <w:sz w:val="20"/>
                <w:szCs w:val="20"/>
              </w:rPr>
              <w:t>完工後低度</w:t>
            </w:r>
            <w:proofErr w:type="gramEnd"/>
            <w:r w:rsidRPr="00AF276F">
              <w:rPr>
                <w:rFonts w:ascii="標楷體" w:eastAsia="標楷體" w:hAnsi="標楷體" w:hint="eastAsia"/>
                <w:sz w:val="20"/>
                <w:szCs w:val="20"/>
              </w:rPr>
              <w:t>利用等效能偏低等情，仍待</w:t>
            </w:r>
            <w:proofErr w:type="gramStart"/>
            <w:r w:rsidRPr="00AF276F">
              <w:rPr>
                <w:rFonts w:ascii="標楷體" w:eastAsia="標楷體" w:hAnsi="標楷體" w:hint="eastAsia"/>
                <w:sz w:val="20"/>
                <w:szCs w:val="20"/>
              </w:rPr>
              <w:t>賡</w:t>
            </w:r>
            <w:proofErr w:type="gramEnd"/>
            <w:r w:rsidRPr="00AF276F">
              <w:rPr>
                <w:rFonts w:ascii="標楷體" w:eastAsia="標楷體" w:hAnsi="標楷體" w:hint="eastAsia"/>
                <w:sz w:val="20"/>
                <w:szCs w:val="20"/>
              </w:rPr>
              <w:t>續檢討改進，業再</w:t>
            </w:r>
            <w:proofErr w:type="gramStart"/>
            <w:r w:rsidRPr="00AF276F">
              <w:rPr>
                <w:rFonts w:ascii="標楷體" w:eastAsia="標楷體" w:hAnsi="標楷體" w:hint="eastAsia"/>
                <w:sz w:val="20"/>
                <w:szCs w:val="20"/>
              </w:rPr>
              <w:t>研</w:t>
            </w:r>
            <w:proofErr w:type="gramEnd"/>
            <w:r w:rsidRPr="00AF276F">
              <w:rPr>
                <w:rFonts w:ascii="標楷體" w:eastAsia="標楷體" w:hAnsi="標楷體" w:hint="eastAsia"/>
                <w:sz w:val="20"/>
                <w:szCs w:val="20"/>
              </w:rPr>
              <w:t>提審核意見詳「二、重要審核意見（二）及（三）」。</w:t>
            </w:r>
          </w:p>
        </w:tc>
      </w:tr>
    </w:tbl>
    <w:p w14:paraId="34851A82" w14:textId="1CED2D7C" w:rsidR="00AE1A3C" w:rsidRPr="00AF276F" w:rsidRDefault="00AE1A3C" w:rsidP="00AB6C5A">
      <w:pPr>
        <w:widowControl/>
        <w:overflowPunct w:val="0"/>
        <w:adjustRightInd w:val="0"/>
        <w:snapToGrid w:val="0"/>
        <w:spacing w:line="240" w:lineRule="exact"/>
        <w:jc w:val="center"/>
        <w:rPr>
          <w:rFonts w:ascii="標楷體" w:eastAsia="標楷體" w:hAnsi="標楷體"/>
          <w:b/>
        </w:rPr>
      </w:pPr>
      <w:r w:rsidRPr="00AF276F">
        <w:rPr>
          <w:rFonts w:ascii="標楷體" w:eastAsia="標楷體" w:hAnsi="標楷體" w:hint="eastAsia"/>
          <w:b/>
        </w:rPr>
        <w:lastRenderedPageBreak/>
        <w:t>表</w:t>
      </w:r>
      <w:r w:rsidR="0042043B" w:rsidRPr="00AF276F">
        <w:rPr>
          <w:rFonts w:ascii="標楷體" w:eastAsia="標楷體" w:hAnsi="標楷體" w:hint="eastAsia"/>
          <w:b/>
        </w:rPr>
        <w:t>9</w:t>
      </w:r>
      <w:r w:rsidRPr="00AF276F">
        <w:rPr>
          <w:rFonts w:ascii="標楷體" w:eastAsia="標楷體" w:hAnsi="標楷體" w:hint="eastAsia"/>
          <w:b/>
        </w:rPr>
        <w:t xml:space="preserve">　</w:t>
      </w:r>
      <w:proofErr w:type="gramStart"/>
      <w:r w:rsidRPr="00AF276F">
        <w:rPr>
          <w:rFonts w:ascii="標楷體" w:eastAsia="標楷體" w:hAnsi="標楷體" w:hint="eastAsia"/>
          <w:b/>
        </w:rPr>
        <w:t>112</w:t>
      </w:r>
      <w:proofErr w:type="gramEnd"/>
      <w:r w:rsidRPr="00AF276F">
        <w:rPr>
          <w:rFonts w:ascii="標楷體" w:eastAsia="標楷體" w:hAnsi="標楷體" w:hint="eastAsia"/>
          <w:b/>
        </w:rPr>
        <w:t>年度審核報告所列直轄市及縣市政府重要審核意見覆核辦理情形（續）</w:t>
      </w:r>
    </w:p>
    <w:tbl>
      <w:tblPr>
        <w:tblpPr w:leftFromText="181" w:rightFromText="181" w:horzAnchor="margin" w:tblpYSpec="bottom"/>
        <w:tblOverlap w:val="never"/>
        <w:tblW w:w="99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000" w:firstRow="0" w:lastRow="0" w:firstColumn="0" w:lastColumn="0" w:noHBand="0" w:noVBand="0"/>
      </w:tblPr>
      <w:tblGrid>
        <w:gridCol w:w="6379"/>
        <w:gridCol w:w="3594"/>
      </w:tblGrid>
      <w:tr w:rsidR="00AF276F" w:rsidRPr="00AF276F" w14:paraId="714865B9" w14:textId="77777777" w:rsidTr="00A4707A">
        <w:trPr>
          <w:trHeight w:val="510"/>
        </w:trPr>
        <w:tc>
          <w:tcPr>
            <w:tcW w:w="6379" w:type="dxa"/>
            <w:tcBorders>
              <w:top w:val="single" w:sz="4" w:space="0" w:color="auto"/>
              <w:left w:val="single" w:sz="4" w:space="0" w:color="auto"/>
              <w:bottom w:val="single" w:sz="4" w:space="0" w:color="auto"/>
              <w:right w:val="single" w:sz="4" w:space="0" w:color="auto"/>
              <w:tl2br w:val="nil"/>
            </w:tcBorders>
            <w:vAlign w:val="center"/>
          </w:tcPr>
          <w:p w14:paraId="28C07EC8" w14:textId="77777777" w:rsidR="00B917E5" w:rsidRPr="00AF276F" w:rsidRDefault="00B917E5" w:rsidP="00A4707A">
            <w:pPr>
              <w:widowControl/>
              <w:overflowPunct w:val="0"/>
              <w:adjustRightInd w:val="0"/>
              <w:snapToGrid w:val="0"/>
              <w:ind w:leftChars="-10" w:left="556" w:hangingChars="290" w:hanging="580"/>
              <w:jc w:val="center"/>
              <w:rPr>
                <w:rFonts w:ascii="標楷體" w:eastAsia="標楷體" w:hAnsi="標楷體"/>
                <w:noProof/>
                <w:sz w:val="20"/>
                <w:szCs w:val="20"/>
              </w:rPr>
            </w:pPr>
            <w:r w:rsidRPr="00AF276F">
              <w:rPr>
                <w:rFonts w:ascii="標楷體" w:eastAsia="標楷體" w:hAnsi="標楷體" w:hint="eastAsia"/>
                <w:sz w:val="20"/>
                <w:szCs w:val="20"/>
              </w:rPr>
              <w:t>重要審核意見標題</w:t>
            </w:r>
          </w:p>
        </w:tc>
        <w:tc>
          <w:tcPr>
            <w:tcW w:w="3594" w:type="dxa"/>
            <w:tcBorders>
              <w:top w:val="single" w:sz="4" w:space="0" w:color="auto"/>
              <w:left w:val="single" w:sz="4" w:space="0" w:color="auto"/>
              <w:bottom w:val="single" w:sz="4" w:space="0" w:color="auto"/>
              <w:right w:val="single" w:sz="4" w:space="0" w:color="auto"/>
              <w:tl2br w:val="nil"/>
            </w:tcBorders>
            <w:vAlign w:val="center"/>
          </w:tcPr>
          <w:p w14:paraId="7BCC8CF4" w14:textId="77777777" w:rsidR="00B917E5" w:rsidRPr="00AF276F" w:rsidRDefault="00B917E5" w:rsidP="00A4707A">
            <w:pPr>
              <w:widowControl/>
              <w:overflowPunct w:val="0"/>
              <w:snapToGrid w:val="0"/>
              <w:jc w:val="center"/>
              <w:rPr>
                <w:rFonts w:ascii="標楷體" w:eastAsia="標楷體" w:hAnsi="標楷體"/>
                <w:sz w:val="20"/>
                <w:szCs w:val="20"/>
              </w:rPr>
            </w:pPr>
            <w:r w:rsidRPr="00AF276F">
              <w:rPr>
                <w:rFonts w:ascii="標楷體" w:eastAsia="標楷體" w:hAnsi="標楷體" w:hint="eastAsia"/>
                <w:sz w:val="20"/>
                <w:szCs w:val="20"/>
              </w:rPr>
              <w:t>說明</w:t>
            </w:r>
          </w:p>
        </w:tc>
      </w:tr>
      <w:tr w:rsidR="00AF276F" w:rsidRPr="00AF276F" w14:paraId="3E59386E" w14:textId="77777777" w:rsidTr="00A4707A">
        <w:trPr>
          <w:trHeight w:val="340"/>
        </w:trPr>
        <w:tc>
          <w:tcPr>
            <w:tcW w:w="6379" w:type="dxa"/>
            <w:tcBorders>
              <w:top w:val="single" w:sz="4" w:space="0" w:color="auto"/>
              <w:left w:val="single" w:sz="4" w:space="0" w:color="auto"/>
              <w:bottom w:val="single" w:sz="4" w:space="0" w:color="auto"/>
              <w:right w:val="single" w:sz="4" w:space="0" w:color="auto"/>
              <w:tl2br w:val="nil"/>
            </w:tcBorders>
            <w:vAlign w:val="center"/>
          </w:tcPr>
          <w:p w14:paraId="0173586E" w14:textId="77777777" w:rsidR="00B917E5" w:rsidRPr="00AF276F" w:rsidRDefault="00B917E5" w:rsidP="00A4707A">
            <w:pPr>
              <w:widowControl/>
              <w:overflowPunct w:val="0"/>
              <w:adjustRightInd w:val="0"/>
              <w:snapToGrid w:val="0"/>
              <w:spacing w:line="306" w:lineRule="exact"/>
              <w:ind w:leftChars="-10" w:left="556" w:hangingChars="290" w:hanging="580"/>
              <w:jc w:val="both"/>
              <w:rPr>
                <w:rFonts w:ascii="標楷體" w:eastAsia="標楷體" w:hAnsi="標楷體"/>
                <w:sz w:val="20"/>
                <w:szCs w:val="20"/>
              </w:rPr>
            </w:pPr>
            <w:r w:rsidRPr="00AF276F">
              <w:rPr>
                <w:rFonts w:ascii="標楷體" w:eastAsia="標楷體" w:hAnsi="標楷體" w:hint="eastAsia"/>
                <w:noProof/>
                <w:sz w:val="20"/>
                <w:szCs w:val="20"/>
              </w:rPr>
              <w:t>（三）</w:t>
            </w:r>
            <w:r w:rsidRPr="00AF276F">
              <w:rPr>
                <w:rFonts w:ascii="標楷體" w:eastAsia="標楷體" w:hAnsi="標楷體" w:hint="eastAsia"/>
                <w:sz w:val="20"/>
                <w:szCs w:val="20"/>
              </w:rPr>
              <w:t>政府為促進土地整體開發利用，帶動地方均衡發展，提供民眾優質居住環境，辦理公辦市地重劃及區段徵收，並依規定執行抵費地</w:t>
            </w:r>
            <w:proofErr w:type="gramStart"/>
            <w:r w:rsidRPr="00AF276F">
              <w:rPr>
                <w:rFonts w:ascii="標楷體" w:eastAsia="標楷體" w:hAnsi="標楷體" w:hint="eastAsia"/>
                <w:sz w:val="20"/>
                <w:szCs w:val="20"/>
              </w:rPr>
              <w:t>及配餘地標</w:t>
            </w:r>
            <w:proofErr w:type="gramEnd"/>
            <w:r w:rsidRPr="00AF276F">
              <w:rPr>
                <w:rFonts w:ascii="標楷體" w:eastAsia="標楷體" w:hAnsi="標楷體" w:hint="eastAsia"/>
                <w:sz w:val="20"/>
                <w:szCs w:val="20"/>
              </w:rPr>
              <w:t>售作業，以增裕公庫財源，惟部分</w:t>
            </w:r>
            <w:proofErr w:type="gramStart"/>
            <w:r w:rsidRPr="00AF276F">
              <w:rPr>
                <w:rFonts w:ascii="標楷體" w:eastAsia="標楷體" w:hAnsi="標楷體" w:hint="eastAsia"/>
                <w:sz w:val="20"/>
                <w:szCs w:val="20"/>
              </w:rPr>
              <w:t>市縣標售</w:t>
            </w:r>
            <w:proofErr w:type="gramEnd"/>
            <w:r w:rsidRPr="00AF276F">
              <w:rPr>
                <w:rFonts w:ascii="標楷體" w:eastAsia="標楷體" w:hAnsi="標楷體" w:hint="eastAsia"/>
                <w:sz w:val="20"/>
                <w:szCs w:val="20"/>
              </w:rPr>
              <w:t>作業流程未</w:t>
            </w:r>
            <w:proofErr w:type="gramStart"/>
            <w:r w:rsidRPr="00AF276F">
              <w:rPr>
                <w:rFonts w:ascii="標楷體" w:eastAsia="標楷體" w:hAnsi="標楷體" w:hint="eastAsia"/>
                <w:sz w:val="20"/>
                <w:szCs w:val="20"/>
              </w:rPr>
              <w:t>臻</w:t>
            </w:r>
            <w:proofErr w:type="gramEnd"/>
            <w:r w:rsidRPr="00AF276F">
              <w:rPr>
                <w:rFonts w:ascii="標楷體" w:eastAsia="標楷體" w:hAnsi="標楷體" w:hint="eastAsia"/>
                <w:sz w:val="20"/>
                <w:szCs w:val="20"/>
              </w:rPr>
              <w:t>完善，或土地取得後未積極評估規劃多元化運用方式，仍以標售為主，允宜檢討妥謀多元運用方式，以兼顧推動社會住宅政策及自償性開發目標。</w:t>
            </w:r>
          </w:p>
        </w:tc>
        <w:tc>
          <w:tcPr>
            <w:tcW w:w="3594" w:type="dxa"/>
            <w:tcBorders>
              <w:top w:val="single" w:sz="4" w:space="0" w:color="auto"/>
              <w:left w:val="single" w:sz="4" w:space="0" w:color="auto"/>
              <w:bottom w:val="single" w:sz="4" w:space="0" w:color="auto"/>
              <w:right w:val="single" w:sz="4" w:space="0" w:color="auto"/>
              <w:tl2br w:val="nil"/>
            </w:tcBorders>
          </w:tcPr>
          <w:p w14:paraId="41142EEE" w14:textId="0441EA87" w:rsidR="00B917E5" w:rsidRPr="00AF276F" w:rsidRDefault="00B917E5" w:rsidP="00A4707A">
            <w:pPr>
              <w:widowControl/>
              <w:overflowPunct w:val="0"/>
              <w:snapToGrid w:val="0"/>
              <w:spacing w:line="306" w:lineRule="exact"/>
              <w:jc w:val="both"/>
              <w:rPr>
                <w:rFonts w:ascii="標楷體" w:eastAsia="標楷體" w:hAnsi="標楷體"/>
                <w:sz w:val="20"/>
                <w:szCs w:val="20"/>
              </w:rPr>
            </w:pPr>
            <w:r w:rsidRPr="00AF276F">
              <w:rPr>
                <w:rFonts w:ascii="標楷體" w:eastAsia="標楷體" w:hAnsi="標楷體" w:hint="eastAsia"/>
                <w:sz w:val="20"/>
                <w:szCs w:val="20"/>
              </w:rPr>
              <w:t>因部分市縣土地處分相關作業規範未</w:t>
            </w:r>
            <w:proofErr w:type="gramStart"/>
            <w:r w:rsidRPr="00AF276F">
              <w:rPr>
                <w:rFonts w:ascii="標楷體" w:eastAsia="標楷體" w:hAnsi="標楷體" w:hint="eastAsia"/>
                <w:sz w:val="20"/>
                <w:szCs w:val="20"/>
              </w:rPr>
              <w:t>臻</w:t>
            </w:r>
            <w:proofErr w:type="gramEnd"/>
            <w:r w:rsidRPr="00AF276F">
              <w:rPr>
                <w:rFonts w:ascii="標楷體" w:eastAsia="標楷體" w:hAnsi="標楷體" w:hint="eastAsia"/>
                <w:sz w:val="20"/>
                <w:szCs w:val="20"/>
              </w:rPr>
              <w:t>完備，影響土地多元開發運用，業再</w:t>
            </w:r>
            <w:proofErr w:type="gramStart"/>
            <w:r w:rsidRPr="00AF276F">
              <w:rPr>
                <w:rFonts w:ascii="標楷體" w:eastAsia="標楷體" w:hAnsi="標楷體" w:hint="eastAsia"/>
                <w:sz w:val="20"/>
                <w:szCs w:val="20"/>
              </w:rPr>
              <w:t>研</w:t>
            </w:r>
            <w:proofErr w:type="gramEnd"/>
            <w:r w:rsidRPr="00AF276F">
              <w:rPr>
                <w:rFonts w:ascii="標楷體" w:eastAsia="標楷體" w:hAnsi="標楷體" w:hint="eastAsia"/>
                <w:sz w:val="20"/>
                <w:szCs w:val="20"/>
              </w:rPr>
              <w:t>提審核意見詳「二、重要審核意見（八）及（九）」。</w:t>
            </w:r>
          </w:p>
        </w:tc>
      </w:tr>
      <w:tr w:rsidR="00AF276F" w:rsidRPr="00AF276F" w14:paraId="6738A146" w14:textId="77777777" w:rsidTr="00A4707A">
        <w:trPr>
          <w:trHeight w:val="510"/>
        </w:trPr>
        <w:tc>
          <w:tcPr>
            <w:tcW w:w="9973" w:type="dxa"/>
            <w:gridSpan w:val="2"/>
            <w:tcBorders>
              <w:top w:val="single" w:sz="4" w:space="0" w:color="auto"/>
              <w:left w:val="single" w:sz="4" w:space="0" w:color="auto"/>
              <w:bottom w:val="single" w:sz="4" w:space="0" w:color="auto"/>
              <w:right w:val="single" w:sz="4" w:space="0" w:color="auto"/>
              <w:tl2br w:val="nil"/>
            </w:tcBorders>
            <w:vAlign w:val="center"/>
          </w:tcPr>
          <w:p w14:paraId="7FD69C57" w14:textId="77777777" w:rsidR="00B917E5" w:rsidRPr="00AF276F" w:rsidRDefault="00B917E5" w:rsidP="00A4707A">
            <w:pPr>
              <w:widowControl/>
              <w:overflowPunct w:val="0"/>
              <w:snapToGrid w:val="0"/>
              <w:jc w:val="both"/>
              <w:rPr>
                <w:rFonts w:ascii="標楷體" w:eastAsia="標楷體" w:hAnsi="標楷體"/>
                <w:sz w:val="20"/>
                <w:szCs w:val="20"/>
              </w:rPr>
            </w:pPr>
            <w:r w:rsidRPr="00AF276F">
              <w:rPr>
                <w:rFonts w:ascii="標楷體" w:eastAsia="標楷體" w:hAnsi="標楷體" w:hint="eastAsia"/>
                <w:b/>
                <w:noProof/>
                <w:sz w:val="20"/>
                <w:szCs w:val="20"/>
              </w:rPr>
              <w:t>已研謀改善或依改善措施持續</w:t>
            </w:r>
            <w:r w:rsidRPr="00AF276F">
              <w:rPr>
                <w:rFonts w:ascii="標楷體" w:eastAsia="標楷體" w:hAnsi="標楷體" w:hint="eastAsia"/>
                <w:b/>
                <w:sz w:val="20"/>
                <w:szCs w:val="20"/>
              </w:rPr>
              <w:t>辦理</w:t>
            </w:r>
          </w:p>
        </w:tc>
      </w:tr>
      <w:tr w:rsidR="00AF276F" w:rsidRPr="00AF276F" w14:paraId="1C8812FB" w14:textId="77777777" w:rsidTr="00A4707A">
        <w:trPr>
          <w:trHeight w:val="113"/>
        </w:trPr>
        <w:tc>
          <w:tcPr>
            <w:tcW w:w="6379" w:type="dxa"/>
            <w:tcBorders>
              <w:top w:val="single" w:sz="4" w:space="0" w:color="auto"/>
              <w:left w:val="single" w:sz="4" w:space="0" w:color="auto"/>
              <w:bottom w:val="single" w:sz="4" w:space="0" w:color="auto"/>
              <w:right w:val="single" w:sz="4" w:space="0" w:color="auto"/>
            </w:tcBorders>
          </w:tcPr>
          <w:p w14:paraId="028FFB63" w14:textId="77777777" w:rsidR="00B917E5" w:rsidRPr="00AF276F" w:rsidRDefault="00B917E5" w:rsidP="00A4707A">
            <w:pPr>
              <w:widowControl/>
              <w:overflowPunct w:val="0"/>
              <w:adjustRightInd w:val="0"/>
              <w:snapToGrid w:val="0"/>
              <w:spacing w:line="310" w:lineRule="exact"/>
              <w:ind w:leftChars="-10" w:left="556" w:hangingChars="290" w:hanging="580"/>
              <w:jc w:val="both"/>
              <w:rPr>
                <w:rFonts w:ascii="標楷體" w:eastAsia="標楷體" w:hAnsi="標楷體"/>
                <w:noProof/>
                <w:sz w:val="20"/>
                <w:szCs w:val="20"/>
              </w:rPr>
            </w:pPr>
            <w:r w:rsidRPr="00AF276F">
              <w:rPr>
                <w:rFonts w:ascii="標楷體" w:eastAsia="標楷體" w:hAnsi="標楷體" w:hint="eastAsia"/>
                <w:noProof/>
                <w:sz w:val="20"/>
                <w:szCs w:val="20"/>
              </w:rPr>
              <w:t>（一）</w:t>
            </w:r>
            <w:r w:rsidRPr="00AF276F">
              <w:rPr>
                <w:rFonts w:ascii="標楷體" w:eastAsia="標楷體" w:hAnsi="標楷體" w:hint="eastAsia"/>
                <w:sz w:val="20"/>
                <w:szCs w:val="20"/>
              </w:rPr>
              <w:t>為達成2050</w:t>
            </w:r>
            <w:proofErr w:type="gramStart"/>
            <w:r w:rsidRPr="00AF276F">
              <w:rPr>
                <w:rFonts w:ascii="標楷體" w:eastAsia="標楷體" w:hAnsi="標楷體" w:hint="eastAsia"/>
                <w:sz w:val="20"/>
                <w:szCs w:val="20"/>
              </w:rPr>
              <w:t>淨零碳排願</w:t>
            </w:r>
            <w:proofErr w:type="gramEnd"/>
            <w:r w:rsidRPr="00AF276F">
              <w:rPr>
                <w:rFonts w:ascii="標楷體" w:eastAsia="標楷體" w:hAnsi="標楷體" w:hint="eastAsia"/>
                <w:sz w:val="20"/>
                <w:szCs w:val="20"/>
              </w:rPr>
              <w:t>景，營造電動汽車友善環境，市縣政府加速布建充電設施，惟部分市縣未妥</w:t>
            </w:r>
            <w:proofErr w:type="gramStart"/>
            <w:r w:rsidRPr="00AF276F">
              <w:rPr>
                <w:rFonts w:ascii="標楷體" w:eastAsia="標楷體" w:hAnsi="標楷體" w:hint="eastAsia"/>
                <w:sz w:val="20"/>
                <w:szCs w:val="20"/>
              </w:rPr>
              <w:t>適</w:t>
            </w:r>
            <w:proofErr w:type="gramEnd"/>
            <w:r w:rsidRPr="00AF276F">
              <w:rPr>
                <w:rFonts w:ascii="標楷體" w:eastAsia="標楷體" w:hAnsi="標楷體" w:hint="eastAsia"/>
                <w:sz w:val="20"/>
                <w:szCs w:val="20"/>
              </w:rPr>
              <w:t>規劃設置地點積極建置，未妥</w:t>
            </w:r>
            <w:proofErr w:type="gramStart"/>
            <w:r w:rsidRPr="00AF276F">
              <w:rPr>
                <w:rFonts w:ascii="標楷體" w:eastAsia="標楷體" w:hAnsi="標楷體" w:hint="eastAsia"/>
                <w:sz w:val="20"/>
                <w:szCs w:val="20"/>
              </w:rPr>
              <w:t>予訂</w:t>
            </w:r>
            <w:proofErr w:type="gramEnd"/>
            <w:r w:rsidRPr="00AF276F">
              <w:rPr>
                <w:rFonts w:ascii="標楷體" w:eastAsia="標楷體" w:hAnsi="標楷體" w:hint="eastAsia"/>
                <w:sz w:val="20"/>
                <w:szCs w:val="20"/>
              </w:rPr>
              <w:t>定充電專用停車位使用規定及時間，或未完整揭露停車場充電資訊，允宜檢討改善，以達成運</w:t>
            </w:r>
            <w:proofErr w:type="gramStart"/>
            <w:r w:rsidRPr="00AF276F">
              <w:rPr>
                <w:rFonts w:ascii="標楷體" w:eastAsia="標楷體" w:hAnsi="標楷體" w:hint="eastAsia"/>
                <w:sz w:val="20"/>
                <w:szCs w:val="20"/>
              </w:rPr>
              <w:t>具淨零</w:t>
            </w:r>
            <w:proofErr w:type="gramEnd"/>
            <w:r w:rsidRPr="00AF276F">
              <w:rPr>
                <w:rFonts w:ascii="標楷體" w:eastAsia="標楷體" w:hAnsi="標楷體" w:hint="eastAsia"/>
                <w:sz w:val="20"/>
                <w:szCs w:val="20"/>
              </w:rPr>
              <w:t>轉型之目標。</w:t>
            </w:r>
          </w:p>
        </w:tc>
        <w:tc>
          <w:tcPr>
            <w:tcW w:w="3594" w:type="dxa"/>
            <w:vMerge w:val="restart"/>
            <w:tcBorders>
              <w:top w:val="single" w:sz="4" w:space="0" w:color="auto"/>
              <w:left w:val="single" w:sz="4" w:space="0" w:color="auto"/>
              <w:right w:val="single" w:sz="4" w:space="0" w:color="auto"/>
              <w:tl2br w:val="single" w:sz="4" w:space="0" w:color="auto"/>
            </w:tcBorders>
            <w:vAlign w:val="center"/>
          </w:tcPr>
          <w:p w14:paraId="68ABA93A" w14:textId="77777777" w:rsidR="00B917E5" w:rsidRPr="00AF276F" w:rsidRDefault="00B917E5" w:rsidP="00A4707A">
            <w:pPr>
              <w:widowControl/>
              <w:overflowPunct w:val="0"/>
              <w:snapToGrid w:val="0"/>
              <w:spacing w:line="300" w:lineRule="exact"/>
              <w:jc w:val="center"/>
              <w:rPr>
                <w:rFonts w:ascii="標楷體" w:eastAsia="標楷體" w:hAnsi="標楷體"/>
                <w:sz w:val="20"/>
                <w:szCs w:val="20"/>
              </w:rPr>
            </w:pPr>
          </w:p>
        </w:tc>
      </w:tr>
      <w:tr w:rsidR="00AF276F" w:rsidRPr="00AF276F" w14:paraId="07418E7C" w14:textId="77777777" w:rsidTr="00A4707A">
        <w:trPr>
          <w:trHeight w:val="113"/>
        </w:trPr>
        <w:tc>
          <w:tcPr>
            <w:tcW w:w="6379" w:type="dxa"/>
            <w:tcBorders>
              <w:top w:val="single" w:sz="4" w:space="0" w:color="auto"/>
              <w:left w:val="single" w:sz="4" w:space="0" w:color="auto"/>
              <w:bottom w:val="single" w:sz="4" w:space="0" w:color="auto"/>
              <w:right w:val="single" w:sz="4" w:space="0" w:color="auto"/>
            </w:tcBorders>
          </w:tcPr>
          <w:p w14:paraId="2B4CE9CC" w14:textId="77777777" w:rsidR="00B917E5" w:rsidRPr="00AF276F" w:rsidRDefault="00B917E5" w:rsidP="00A4707A">
            <w:pPr>
              <w:widowControl/>
              <w:overflowPunct w:val="0"/>
              <w:adjustRightInd w:val="0"/>
              <w:snapToGrid w:val="0"/>
              <w:spacing w:line="310" w:lineRule="exact"/>
              <w:ind w:leftChars="-10" w:left="556" w:hangingChars="290" w:hanging="580"/>
              <w:jc w:val="both"/>
              <w:rPr>
                <w:rFonts w:ascii="標楷體" w:eastAsia="標楷體" w:hAnsi="標楷體"/>
                <w:sz w:val="20"/>
                <w:szCs w:val="20"/>
              </w:rPr>
            </w:pPr>
            <w:r w:rsidRPr="00AF276F">
              <w:rPr>
                <w:rFonts w:ascii="標楷體" w:eastAsia="標楷體" w:hAnsi="標楷體" w:hint="eastAsia"/>
                <w:noProof/>
                <w:sz w:val="20"/>
                <w:szCs w:val="20"/>
              </w:rPr>
              <w:t>（二）</w:t>
            </w:r>
            <w:r w:rsidRPr="00AF276F">
              <w:rPr>
                <w:rFonts w:ascii="標楷體" w:eastAsia="標楷體" w:hAnsi="標楷體" w:hint="eastAsia"/>
                <w:sz w:val="20"/>
                <w:szCs w:val="20"/>
              </w:rPr>
              <w:t>政府為提升學生數位科技應用能力，積極推動中小學數位學習精進方案，惟部分市</w:t>
            </w:r>
            <w:proofErr w:type="gramStart"/>
            <w:r w:rsidRPr="00AF276F">
              <w:rPr>
                <w:rFonts w:ascii="標楷體" w:eastAsia="標楷體" w:hAnsi="標楷體" w:hint="eastAsia"/>
                <w:sz w:val="20"/>
                <w:szCs w:val="20"/>
              </w:rPr>
              <w:t>縣間有校園</w:t>
            </w:r>
            <w:proofErr w:type="gramEnd"/>
            <w:r w:rsidRPr="00AF276F">
              <w:rPr>
                <w:rFonts w:ascii="標楷體" w:eastAsia="標楷體" w:hAnsi="標楷體" w:hint="eastAsia"/>
                <w:sz w:val="20"/>
                <w:szCs w:val="20"/>
              </w:rPr>
              <w:t>網路環境未完善，軟硬體資源配置</w:t>
            </w:r>
            <w:proofErr w:type="gramStart"/>
            <w:r w:rsidRPr="00AF276F">
              <w:rPr>
                <w:rFonts w:ascii="標楷體" w:eastAsia="標楷體" w:hAnsi="標楷體" w:hint="eastAsia"/>
                <w:sz w:val="20"/>
                <w:szCs w:val="20"/>
              </w:rPr>
              <w:t>未盡妥適</w:t>
            </w:r>
            <w:proofErr w:type="gramEnd"/>
            <w:r w:rsidRPr="00AF276F">
              <w:rPr>
                <w:rFonts w:ascii="標楷體" w:eastAsia="標楷體" w:hAnsi="標楷體" w:hint="eastAsia"/>
                <w:sz w:val="20"/>
                <w:szCs w:val="20"/>
              </w:rPr>
              <w:t>，未訂定學習用行動載具管理規範，學習成效評估缺乏具體量化指標，教師增能課程培訓比率未達目標值等，影響教學品質及學習效果情事，允宜</w:t>
            </w:r>
            <w:proofErr w:type="gramStart"/>
            <w:r w:rsidRPr="00AF276F">
              <w:rPr>
                <w:rFonts w:ascii="標楷體" w:eastAsia="標楷體" w:hAnsi="標楷體" w:hint="eastAsia"/>
                <w:sz w:val="20"/>
                <w:szCs w:val="20"/>
              </w:rPr>
              <w:t>研</w:t>
            </w:r>
            <w:proofErr w:type="gramEnd"/>
            <w:r w:rsidRPr="00AF276F">
              <w:rPr>
                <w:rFonts w:ascii="標楷體" w:eastAsia="標楷體" w:hAnsi="標楷體" w:hint="eastAsia"/>
                <w:sz w:val="20"/>
                <w:szCs w:val="20"/>
              </w:rPr>
              <w:t>謀改善，以利資源有效配置，發揮最大效益。</w:t>
            </w:r>
          </w:p>
        </w:tc>
        <w:tc>
          <w:tcPr>
            <w:tcW w:w="3594" w:type="dxa"/>
            <w:vMerge/>
            <w:tcBorders>
              <w:left w:val="single" w:sz="4" w:space="0" w:color="auto"/>
              <w:right w:val="single" w:sz="4" w:space="0" w:color="auto"/>
              <w:tl2br w:val="single" w:sz="4" w:space="0" w:color="auto"/>
            </w:tcBorders>
            <w:vAlign w:val="center"/>
          </w:tcPr>
          <w:p w14:paraId="40B1FCF1" w14:textId="77777777" w:rsidR="00B917E5" w:rsidRPr="00AF276F" w:rsidRDefault="00B917E5" w:rsidP="00A4707A">
            <w:pPr>
              <w:widowControl/>
              <w:overflowPunct w:val="0"/>
              <w:snapToGrid w:val="0"/>
              <w:spacing w:line="300" w:lineRule="exact"/>
              <w:jc w:val="center"/>
              <w:rPr>
                <w:rFonts w:ascii="標楷體" w:eastAsia="標楷體" w:hAnsi="標楷體"/>
                <w:sz w:val="20"/>
                <w:szCs w:val="20"/>
              </w:rPr>
            </w:pPr>
          </w:p>
        </w:tc>
      </w:tr>
      <w:tr w:rsidR="00AF276F" w:rsidRPr="00AF276F" w14:paraId="0CA54AA4" w14:textId="77777777" w:rsidTr="00A4707A">
        <w:trPr>
          <w:trHeight w:val="113"/>
        </w:trPr>
        <w:tc>
          <w:tcPr>
            <w:tcW w:w="6379" w:type="dxa"/>
            <w:tcBorders>
              <w:top w:val="single" w:sz="4" w:space="0" w:color="auto"/>
              <w:left w:val="single" w:sz="4" w:space="0" w:color="auto"/>
              <w:bottom w:val="single" w:sz="4" w:space="0" w:color="auto"/>
              <w:right w:val="single" w:sz="4" w:space="0" w:color="auto"/>
            </w:tcBorders>
          </w:tcPr>
          <w:p w14:paraId="7903D1DB" w14:textId="77777777" w:rsidR="00B917E5" w:rsidRPr="00AF276F" w:rsidRDefault="00B917E5" w:rsidP="00A4707A">
            <w:pPr>
              <w:widowControl/>
              <w:overflowPunct w:val="0"/>
              <w:adjustRightInd w:val="0"/>
              <w:snapToGrid w:val="0"/>
              <w:spacing w:line="310" w:lineRule="exact"/>
              <w:ind w:leftChars="-10" w:left="556" w:hangingChars="290" w:hanging="580"/>
              <w:jc w:val="both"/>
              <w:rPr>
                <w:rFonts w:ascii="標楷體" w:eastAsia="標楷體" w:hAnsi="標楷體"/>
                <w:sz w:val="20"/>
                <w:szCs w:val="20"/>
              </w:rPr>
            </w:pPr>
            <w:r w:rsidRPr="00AF276F">
              <w:rPr>
                <w:rFonts w:ascii="標楷體" w:eastAsia="標楷體" w:hAnsi="標楷體" w:hint="eastAsia"/>
                <w:noProof/>
                <w:sz w:val="20"/>
                <w:szCs w:val="20"/>
              </w:rPr>
              <w:t>（三）</w:t>
            </w:r>
            <w:r w:rsidRPr="00AF276F">
              <w:rPr>
                <w:rFonts w:ascii="標楷體" w:eastAsia="標楷體" w:hAnsi="標楷體" w:hint="eastAsia"/>
                <w:sz w:val="20"/>
                <w:szCs w:val="20"/>
              </w:rPr>
              <w:t>政府為完善整體交通環境，持續推動智慧運輸系統發展建設計畫，惟部分市縣執行進度控管未盡完善，或重要路口號</w:t>
            </w:r>
            <w:proofErr w:type="gramStart"/>
            <w:r w:rsidRPr="00AF276F">
              <w:rPr>
                <w:rFonts w:ascii="標楷體" w:eastAsia="標楷體" w:hAnsi="標楷體" w:hint="eastAsia"/>
                <w:sz w:val="20"/>
                <w:szCs w:val="20"/>
              </w:rPr>
              <w:t>誌</w:t>
            </w:r>
            <w:proofErr w:type="gramEnd"/>
            <w:r w:rsidRPr="00AF276F">
              <w:rPr>
                <w:rFonts w:ascii="標楷體" w:eastAsia="標楷體" w:hAnsi="標楷體" w:hint="eastAsia"/>
                <w:sz w:val="20"/>
                <w:szCs w:val="20"/>
              </w:rPr>
              <w:t>未與交通控制中心連線，或設備損壞未及時修復與使用管理欠佳，允宜</w:t>
            </w:r>
            <w:proofErr w:type="gramStart"/>
            <w:r w:rsidRPr="00AF276F">
              <w:rPr>
                <w:rFonts w:ascii="標楷體" w:eastAsia="標楷體" w:hAnsi="標楷體" w:hint="eastAsia"/>
                <w:sz w:val="20"/>
                <w:szCs w:val="20"/>
              </w:rPr>
              <w:t>研</w:t>
            </w:r>
            <w:proofErr w:type="gramEnd"/>
            <w:r w:rsidRPr="00AF276F">
              <w:rPr>
                <w:rFonts w:ascii="標楷體" w:eastAsia="標楷體" w:hAnsi="標楷體" w:hint="eastAsia"/>
                <w:sz w:val="20"/>
                <w:szCs w:val="20"/>
              </w:rPr>
              <w:t>謀改善，以提升計畫執行成效。</w:t>
            </w:r>
          </w:p>
        </w:tc>
        <w:tc>
          <w:tcPr>
            <w:tcW w:w="3594" w:type="dxa"/>
            <w:vMerge/>
            <w:tcBorders>
              <w:left w:val="single" w:sz="4" w:space="0" w:color="auto"/>
              <w:right w:val="single" w:sz="4" w:space="0" w:color="auto"/>
              <w:tl2br w:val="single" w:sz="4" w:space="0" w:color="auto"/>
            </w:tcBorders>
            <w:vAlign w:val="center"/>
          </w:tcPr>
          <w:p w14:paraId="2296C236" w14:textId="77777777" w:rsidR="00B917E5" w:rsidRPr="00AF276F" w:rsidRDefault="00B917E5" w:rsidP="00A4707A">
            <w:pPr>
              <w:widowControl/>
              <w:overflowPunct w:val="0"/>
              <w:snapToGrid w:val="0"/>
              <w:spacing w:line="300" w:lineRule="exact"/>
              <w:jc w:val="center"/>
              <w:rPr>
                <w:rFonts w:ascii="標楷體" w:eastAsia="標楷體" w:hAnsi="標楷體"/>
                <w:sz w:val="20"/>
                <w:szCs w:val="20"/>
              </w:rPr>
            </w:pPr>
          </w:p>
        </w:tc>
      </w:tr>
      <w:tr w:rsidR="00AF276F" w:rsidRPr="00AF276F" w14:paraId="3A398413" w14:textId="77777777" w:rsidTr="00A4707A">
        <w:trPr>
          <w:trHeight w:val="113"/>
        </w:trPr>
        <w:tc>
          <w:tcPr>
            <w:tcW w:w="6379" w:type="dxa"/>
            <w:tcBorders>
              <w:top w:val="single" w:sz="4" w:space="0" w:color="auto"/>
              <w:left w:val="single" w:sz="4" w:space="0" w:color="auto"/>
              <w:bottom w:val="single" w:sz="4" w:space="0" w:color="auto"/>
              <w:right w:val="single" w:sz="4" w:space="0" w:color="auto"/>
            </w:tcBorders>
          </w:tcPr>
          <w:p w14:paraId="3C2D31D2" w14:textId="77777777" w:rsidR="00B917E5" w:rsidRPr="00AF276F" w:rsidRDefault="00B917E5" w:rsidP="00A4707A">
            <w:pPr>
              <w:widowControl/>
              <w:overflowPunct w:val="0"/>
              <w:adjustRightInd w:val="0"/>
              <w:snapToGrid w:val="0"/>
              <w:spacing w:line="310" w:lineRule="exact"/>
              <w:ind w:leftChars="-10" w:left="556" w:hangingChars="290" w:hanging="580"/>
              <w:jc w:val="both"/>
              <w:rPr>
                <w:rFonts w:ascii="標楷體" w:eastAsia="標楷體" w:hAnsi="標楷體"/>
                <w:sz w:val="20"/>
                <w:szCs w:val="20"/>
              </w:rPr>
            </w:pPr>
            <w:r w:rsidRPr="00AF276F">
              <w:rPr>
                <w:rFonts w:ascii="標楷體" w:eastAsia="標楷體" w:hAnsi="標楷體" w:hint="eastAsia"/>
                <w:noProof/>
                <w:sz w:val="20"/>
                <w:szCs w:val="20"/>
              </w:rPr>
              <w:t>（四）</w:t>
            </w:r>
            <w:r w:rsidRPr="00AF276F">
              <w:rPr>
                <w:rFonts w:ascii="標楷體" w:eastAsia="標楷體" w:hAnsi="標楷體" w:hint="eastAsia"/>
                <w:sz w:val="20"/>
                <w:szCs w:val="20"/>
              </w:rPr>
              <w:t>市縣政府為強化食品安全衛生，辦理食安政策第一線查察管理作業，惟部分市縣政府推動食品業者登錄、追溯追蹤及品管等機制，</w:t>
            </w:r>
            <w:proofErr w:type="gramStart"/>
            <w:r w:rsidRPr="00AF276F">
              <w:rPr>
                <w:rFonts w:ascii="標楷體" w:eastAsia="標楷體" w:hAnsi="標楷體" w:hint="eastAsia"/>
                <w:sz w:val="20"/>
                <w:szCs w:val="20"/>
              </w:rPr>
              <w:t>間有輔導</w:t>
            </w:r>
            <w:proofErr w:type="gramEnd"/>
            <w:r w:rsidRPr="00AF276F">
              <w:rPr>
                <w:rFonts w:ascii="標楷體" w:eastAsia="標楷體" w:hAnsi="標楷體" w:hint="eastAsia"/>
                <w:sz w:val="20"/>
                <w:szCs w:val="20"/>
              </w:rPr>
              <w:t>與列管違規業者及稽查等作業未</w:t>
            </w:r>
            <w:proofErr w:type="gramStart"/>
            <w:r w:rsidRPr="00AF276F">
              <w:rPr>
                <w:rFonts w:ascii="標楷體" w:eastAsia="標楷體" w:hAnsi="標楷體" w:hint="eastAsia"/>
                <w:sz w:val="20"/>
                <w:szCs w:val="20"/>
              </w:rPr>
              <w:t>臻</w:t>
            </w:r>
            <w:proofErr w:type="gramEnd"/>
            <w:r w:rsidRPr="00AF276F">
              <w:rPr>
                <w:rFonts w:ascii="標楷體" w:eastAsia="標楷體" w:hAnsi="標楷體" w:hint="eastAsia"/>
                <w:sz w:val="20"/>
                <w:szCs w:val="20"/>
              </w:rPr>
              <w:t>落實等情事，允宜</w:t>
            </w:r>
            <w:proofErr w:type="gramStart"/>
            <w:r w:rsidRPr="00AF276F">
              <w:rPr>
                <w:rFonts w:ascii="標楷體" w:eastAsia="標楷體" w:hAnsi="標楷體" w:hint="eastAsia"/>
                <w:sz w:val="20"/>
                <w:szCs w:val="20"/>
              </w:rPr>
              <w:t>研</w:t>
            </w:r>
            <w:proofErr w:type="gramEnd"/>
            <w:r w:rsidRPr="00AF276F">
              <w:rPr>
                <w:rFonts w:ascii="標楷體" w:eastAsia="標楷體" w:hAnsi="標楷體" w:hint="eastAsia"/>
                <w:sz w:val="20"/>
                <w:szCs w:val="20"/>
              </w:rPr>
              <w:t>謀改善，以維護民眾健康。</w:t>
            </w:r>
          </w:p>
        </w:tc>
        <w:tc>
          <w:tcPr>
            <w:tcW w:w="3594" w:type="dxa"/>
            <w:vMerge/>
            <w:tcBorders>
              <w:left w:val="single" w:sz="4" w:space="0" w:color="auto"/>
              <w:right w:val="single" w:sz="4" w:space="0" w:color="auto"/>
              <w:tl2br w:val="single" w:sz="4" w:space="0" w:color="auto"/>
            </w:tcBorders>
            <w:vAlign w:val="center"/>
          </w:tcPr>
          <w:p w14:paraId="2CDD20A1" w14:textId="77777777" w:rsidR="00B917E5" w:rsidRPr="00AF276F" w:rsidRDefault="00B917E5" w:rsidP="00A4707A">
            <w:pPr>
              <w:widowControl/>
              <w:overflowPunct w:val="0"/>
              <w:snapToGrid w:val="0"/>
              <w:spacing w:line="300" w:lineRule="exact"/>
              <w:jc w:val="center"/>
              <w:rPr>
                <w:rFonts w:ascii="標楷體" w:eastAsia="標楷體" w:hAnsi="標楷體"/>
                <w:sz w:val="20"/>
                <w:szCs w:val="20"/>
              </w:rPr>
            </w:pPr>
          </w:p>
        </w:tc>
      </w:tr>
      <w:tr w:rsidR="00AF276F" w:rsidRPr="00AF276F" w14:paraId="4991D305" w14:textId="77777777" w:rsidTr="00A4707A">
        <w:trPr>
          <w:trHeight w:val="375"/>
        </w:trPr>
        <w:tc>
          <w:tcPr>
            <w:tcW w:w="6379" w:type="dxa"/>
            <w:tcBorders>
              <w:top w:val="single" w:sz="4" w:space="0" w:color="auto"/>
              <w:left w:val="single" w:sz="4" w:space="0" w:color="auto"/>
              <w:bottom w:val="single" w:sz="4" w:space="0" w:color="auto"/>
              <w:right w:val="single" w:sz="4" w:space="0" w:color="auto"/>
            </w:tcBorders>
          </w:tcPr>
          <w:p w14:paraId="4B8CA099" w14:textId="77777777" w:rsidR="00B917E5" w:rsidRPr="00AF276F" w:rsidRDefault="00B917E5" w:rsidP="00A4707A">
            <w:pPr>
              <w:widowControl/>
              <w:overflowPunct w:val="0"/>
              <w:adjustRightInd w:val="0"/>
              <w:snapToGrid w:val="0"/>
              <w:spacing w:line="310" w:lineRule="exact"/>
              <w:ind w:leftChars="-10" w:left="556" w:hangingChars="290" w:hanging="580"/>
              <w:jc w:val="both"/>
              <w:rPr>
                <w:rFonts w:ascii="標楷體" w:eastAsia="標楷體" w:hAnsi="標楷體"/>
                <w:sz w:val="20"/>
                <w:szCs w:val="20"/>
              </w:rPr>
            </w:pPr>
            <w:r w:rsidRPr="00AF276F">
              <w:rPr>
                <w:rFonts w:ascii="標楷體" w:eastAsia="標楷體" w:hAnsi="標楷體" w:hint="eastAsia"/>
                <w:noProof/>
                <w:sz w:val="20"/>
                <w:szCs w:val="20"/>
              </w:rPr>
              <w:t>（五）</w:t>
            </w:r>
            <w:r w:rsidRPr="00AF276F">
              <w:rPr>
                <w:rFonts w:ascii="標楷體" w:eastAsia="標楷體" w:hAnsi="標楷體" w:hint="eastAsia"/>
                <w:sz w:val="20"/>
                <w:szCs w:val="20"/>
              </w:rPr>
              <w:t>政府為推動生物多樣性及應對外來入侵物種之威脅，持續執行物種保育及外來入</w:t>
            </w:r>
            <w:proofErr w:type="gramStart"/>
            <w:r w:rsidRPr="00AF276F">
              <w:rPr>
                <w:rFonts w:ascii="標楷體" w:eastAsia="標楷體" w:hAnsi="標楷體" w:hint="eastAsia"/>
                <w:sz w:val="20"/>
                <w:szCs w:val="20"/>
              </w:rPr>
              <w:t>侵種</w:t>
            </w:r>
            <w:proofErr w:type="gramEnd"/>
            <w:r w:rsidRPr="00AF276F">
              <w:rPr>
                <w:rFonts w:ascii="標楷體" w:eastAsia="標楷體" w:hAnsi="標楷體" w:hint="eastAsia"/>
                <w:sz w:val="20"/>
                <w:szCs w:val="20"/>
              </w:rPr>
              <w:t>防治移除等作業，惟部分市縣未將物種調查結果開放共享，亦未充分掌握</w:t>
            </w:r>
            <w:proofErr w:type="gramStart"/>
            <w:r w:rsidRPr="00AF276F">
              <w:rPr>
                <w:rFonts w:ascii="標楷體" w:eastAsia="標楷體" w:hAnsi="標楷體" w:hint="eastAsia"/>
                <w:sz w:val="20"/>
                <w:szCs w:val="20"/>
              </w:rPr>
              <w:t>轄</w:t>
            </w:r>
            <w:proofErr w:type="gramEnd"/>
            <w:r w:rsidRPr="00AF276F">
              <w:rPr>
                <w:rFonts w:ascii="標楷體" w:eastAsia="標楷體" w:hAnsi="標楷體" w:hint="eastAsia"/>
                <w:sz w:val="20"/>
                <w:szCs w:val="20"/>
              </w:rPr>
              <w:t>內外來入侵種蔓延危害情形及其繁殖期，致未能加強清除以阻斷其繁衍，影響生物多樣性推動成效，允宜檢討改善。</w:t>
            </w:r>
          </w:p>
        </w:tc>
        <w:tc>
          <w:tcPr>
            <w:tcW w:w="3594" w:type="dxa"/>
            <w:vMerge/>
            <w:tcBorders>
              <w:left w:val="single" w:sz="4" w:space="0" w:color="auto"/>
              <w:right w:val="single" w:sz="4" w:space="0" w:color="auto"/>
              <w:tl2br w:val="single" w:sz="4" w:space="0" w:color="auto"/>
            </w:tcBorders>
            <w:vAlign w:val="center"/>
          </w:tcPr>
          <w:p w14:paraId="6CF9E34C" w14:textId="77777777" w:rsidR="00B917E5" w:rsidRPr="00AF276F" w:rsidRDefault="00B917E5" w:rsidP="00A4707A">
            <w:pPr>
              <w:widowControl/>
              <w:overflowPunct w:val="0"/>
              <w:snapToGrid w:val="0"/>
              <w:spacing w:line="300" w:lineRule="exact"/>
              <w:jc w:val="center"/>
              <w:rPr>
                <w:rFonts w:ascii="標楷體" w:eastAsia="標楷體" w:hAnsi="標楷體"/>
                <w:sz w:val="20"/>
                <w:szCs w:val="20"/>
              </w:rPr>
            </w:pPr>
          </w:p>
        </w:tc>
      </w:tr>
      <w:tr w:rsidR="00AF276F" w:rsidRPr="00AF276F" w14:paraId="69AED69D" w14:textId="77777777" w:rsidTr="00A4707A">
        <w:trPr>
          <w:trHeight w:val="375"/>
        </w:trPr>
        <w:tc>
          <w:tcPr>
            <w:tcW w:w="6379" w:type="dxa"/>
            <w:tcBorders>
              <w:top w:val="single" w:sz="4" w:space="0" w:color="auto"/>
              <w:left w:val="single" w:sz="4" w:space="0" w:color="auto"/>
              <w:bottom w:val="single" w:sz="4" w:space="0" w:color="auto"/>
              <w:right w:val="single" w:sz="4" w:space="0" w:color="auto"/>
            </w:tcBorders>
          </w:tcPr>
          <w:p w14:paraId="7A593CC2" w14:textId="77777777" w:rsidR="00B917E5" w:rsidRPr="00AF276F" w:rsidRDefault="00B917E5" w:rsidP="00A4707A">
            <w:pPr>
              <w:widowControl/>
              <w:overflowPunct w:val="0"/>
              <w:adjustRightInd w:val="0"/>
              <w:snapToGrid w:val="0"/>
              <w:spacing w:line="310" w:lineRule="exact"/>
              <w:ind w:leftChars="-10" w:left="556" w:hangingChars="290" w:hanging="580"/>
              <w:jc w:val="both"/>
              <w:rPr>
                <w:rFonts w:ascii="標楷體" w:eastAsia="標楷體" w:hAnsi="標楷體"/>
                <w:sz w:val="20"/>
                <w:szCs w:val="20"/>
              </w:rPr>
            </w:pPr>
            <w:r w:rsidRPr="00AF276F">
              <w:rPr>
                <w:rFonts w:ascii="標楷體" w:eastAsia="標楷體" w:hAnsi="標楷體" w:hint="eastAsia"/>
                <w:noProof/>
                <w:sz w:val="20"/>
                <w:szCs w:val="20"/>
              </w:rPr>
              <w:t>（六）</w:t>
            </w:r>
            <w:r w:rsidRPr="00AF276F">
              <w:rPr>
                <w:rFonts w:ascii="標楷體" w:eastAsia="標楷體" w:hAnsi="標楷體" w:hint="eastAsia"/>
                <w:sz w:val="20"/>
                <w:szCs w:val="20"/>
              </w:rPr>
              <w:t>政府為建構安全友善通行環境，持續推動提升道路品質計畫，惟部分市</w:t>
            </w:r>
            <w:proofErr w:type="gramStart"/>
            <w:r w:rsidRPr="00AF276F">
              <w:rPr>
                <w:rFonts w:ascii="標楷體" w:eastAsia="標楷體" w:hAnsi="標楷體" w:hint="eastAsia"/>
                <w:sz w:val="20"/>
                <w:szCs w:val="20"/>
              </w:rPr>
              <w:t>縣間有未</w:t>
            </w:r>
            <w:proofErr w:type="gramEnd"/>
            <w:r w:rsidRPr="00AF276F">
              <w:rPr>
                <w:rFonts w:ascii="標楷體" w:eastAsia="標楷體" w:hAnsi="標楷體" w:hint="eastAsia"/>
                <w:sz w:val="20"/>
                <w:szCs w:val="20"/>
              </w:rPr>
              <w:t>依審查結果落實執行，或未合理編列工程預算等情事，影響資源有效運用，允宜檢討改善。</w:t>
            </w:r>
          </w:p>
        </w:tc>
        <w:tc>
          <w:tcPr>
            <w:tcW w:w="3594" w:type="dxa"/>
            <w:vMerge/>
            <w:tcBorders>
              <w:left w:val="single" w:sz="4" w:space="0" w:color="auto"/>
              <w:right w:val="single" w:sz="4" w:space="0" w:color="auto"/>
              <w:tl2br w:val="single" w:sz="4" w:space="0" w:color="auto"/>
            </w:tcBorders>
            <w:vAlign w:val="center"/>
          </w:tcPr>
          <w:p w14:paraId="4C7CC56D" w14:textId="77777777" w:rsidR="00B917E5" w:rsidRPr="00AF276F" w:rsidRDefault="00B917E5" w:rsidP="00A4707A">
            <w:pPr>
              <w:widowControl/>
              <w:overflowPunct w:val="0"/>
              <w:snapToGrid w:val="0"/>
              <w:spacing w:line="300" w:lineRule="exact"/>
              <w:jc w:val="center"/>
              <w:rPr>
                <w:rFonts w:ascii="標楷體" w:eastAsia="標楷體" w:hAnsi="標楷體"/>
                <w:sz w:val="20"/>
                <w:szCs w:val="20"/>
              </w:rPr>
            </w:pPr>
          </w:p>
        </w:tc>
      </w:tr>
      <w:tr w:rsidR="00AF276F" w:rsidRPr="00AF276F" w14:paraId="197B39E2" w14:textId="77777777" w:rsidTr="00A4707A">
        <w:trPr>
          <w:trHeight w:val="375"/>
        </w:trPr>
        <w:tc>
          <w:tcPr>
            <w:tcW w:w="6379" w:type="dxa"/>
            <w:tcBorders>
              <w:top w:val="single" w:sz="4" w:space="0" w:color="auto"/>
              <w:left w:val="single" w:sz="4" w:space="0" w:color="auto"/>
              <w:bottom w:val="single" w:sz="4" w:space="0" w:color="auto"/>
              <w:right w:val="single" w:sz="4" w:space="0" w:color="auto"/>
            </w:tcBorders>
          </w:tcPr>
          <w:p w14:paraId="736C3413" w14:textId="77777777" w:rsidR="00B917E5" w:rsidRPr="00AF276F" w:rsidRDefault="00B917E5" w:rsidP="00A4707A">
            <w:pPr>
              <w:widowControl/>
              <w:overflowPunct w:val="0"/>
              <w:adjustRightInd w:val="0"/>
              <w:snapToGrid w:val="0"/>
              <w:spacing w:line="310" w:lineRule="exact"/>
              <w:ind w:leftChars="-10" w:left="556" w:hangingChars="290" w:hanging="580"/>
              <w:jc w:val="both"/>
              <w:rPr>
                <w:rFonts w:ascii="標楷體" w:eastAsia="標楷體" w:hAnsi="標楷體"/>
                <w:sz w:val="20"/>
                <w:szCs w:val="20"/>
              </w:rPr>
            </w:pPr>
            <w:r w:rsidRPr="00AF276F">
              <w:rPr>
                <w:rFonts w:ascii="標楷體" w:eastAsia="標楷體" w:hAnsi="標楷體" w:hint="eastAsia"/>
                <w:noProof/>
                <w:sz w:val="20"/>
                <w:szCs w:val="20"/>
              </w:rPr>
              <w:t>（七）</w:t>
            </w:r>
            <w:r w:rsidRPr="00AF276F">
              <w:rPr>
                <w:rFonts w:ascii="標楷體" w:eastAsia="標楷體" w:hAnsi="標楷體" w:hint="eastAsia"/>
                <w:sz w:val="20"/>
                <w:szCs w:val="20"/>
              </w:rPr>
              <w:t>地方政府為改善生活環境品質及滿足殯葬設施需求，辦理相關整建改善採購案，惟部分採購過程核與相關規定未符，或內部稽核及控制作業未</w:t>
            </w:r>
            <w:proofErr w:type="gramStart"/>
            <w:r w:rsidRPr="00AF276F">
              <w:rPr>
                <w:rFonts w:ascii="標楷體" w:eastAsia="標楷體" w:hAnsi="標楷體" w:hint="eastAsia"/>
                <w:sz w:val="20"/>
                <w:szCs w:val="20"/>
              </w:rPr>
              <w:t>臻</w:t>
            </w:r>
            <w:proofErr w:type="gramEnd"/>
            <w:r w:rsidRPr="00AF276F">
              <w:rPr>
                <w:rFonts w:ascii="標楷體" w:eastAsia="標楷體" w:hAnsi="標楷體" w:hint="eastAsia"/>
                <w:sz w:val="20"/>
                <w:szCs w:val="20"/>
              </w:rPr>
              <w:t>周妥，允宜檢討改善。</w:t>
            </w:r>
          </w:p>
        </w:tc>
        <w:tc>
          <w:tcPr>
            <w:tcW w:w="3594" w:type="dxa"/>
            <w:vMerge/>
            <w:tcBorders>
              <w:left w:val="single" w:sz="4" w:space="0" w:color="auto"/>
              <w:right w:val="single" w:sz="4" w:space="0" w:color="auto"/>
              <w:tl2br w:val="single" w:sz="4" w:space="0" w:color="auto"/>
            </w:tcBorders>
            <w:vAlign w:val="center"/>
          </w:tcPr>
          <w:p w14:paraId="1916C473" w14:textId="77777777" w:rsidR="00B917E5" w:rsidRPr="00AF276F" w:rsidRDefault="00B917E5" w:rsidP="00A4707A">
            <w:pPr>
              <w:widowControl/>
              <w:overflowPunct w:val="0"/>
              <w:snapToGrid w:val="0"/>
              <w:spacing w:line="300" w:lineRule="exact"/>
              <w:jc w:val="center"/>
              <w:rPr>
                <w:rFonts w:ascii="標楷體" w:eastAsia="標楷體" w:hAnsi="標楷體"/>
                <w:sz w:val="20"/>
                <w:szCs w:val="20"/>
              </w:rPr>
            </w:pPr>
          </w:p>
        </w:tc>
      </w:tr>
      <w:tr w:rsidR="00AF276F" w:rsidRPr="00AF276F" w14:paraId="07B9511C" w14:textId="77777777" w:rsidTr="00A4707A">
        <w:trPr>
          <w:trHeight w:val="850"/>
        </w:trPr>
        <w:tc>
          <w:tcPr>
            <w:tcW w:w="6379" w:type="dxa"/>
            <w:tcBorders>
              <w:top w:val="single" w:sz="4" w:space="0" w:color="auto"/>
              <w:left w:val="single" w:sz="4" w:space="0" w:color="auto"/>
              <w:bottom w:val="single" w:sz="4" w:space="0" w:color="auto"/>
              <w:right w:val="single" w:sz="4" w:space="0" w:color="auto"/>
            </w:tcBorders>
          </w:tcPr>
          <w:p w14:paraId="27685F3B" w14:textId="77777777" w:rsidR="00B917E5" w:rsidRPr="00AF276F" w:rsidRDefault="00B917E5" w:rsidP="00A4707A">
            <w:pPr>
              <w:widowControl/>
              <w:overflowPunct w:val="0"/>
              <w:adjustRightInd w:val="0"/>
              <w:snapToGrid w:val="0"/>
              <w:spacing w:line="300" w:lineRule="exact"/>
              <w:ind w:leftChars="-10" w:left="556" w:hangingChars="290" w:hanging="580"/>
              <w:jc w:val="both"/>
              <w:rPr>
                <w:rFonts w:ascii="標楷體" w:eastAsia="標楷體" w:hAnsi="標楷體"/>
                <w:sz w:val="20"/>
                <w:szCs w:val="20"/>
              </w:rPr>
            </w:pPr>
            <w:r w:rsidRPr="00AF276F">
              <w:rPr>
                <w:rFonts w:ascii="標楷體" w:eastAsia="標楷體" w:hAnsi="標楷體" w:hint="eastAsia"/>
                <w:noProof/>
                <w:sz w:val="20"/>
                <w:szCs w:val="20"/>
              </w:rPr>
              <w:t>（八）</w:t>
            </w:r>
            <w:r w:rsidRPr="00AF276F">
              <w:rPr>
                <w:rFonts w:ascii="標楷體" w:eastAsia="標楷體" w:hAnsi="標楷體" w:hint="eastAsia"/>
                <w:sz w:val="20"/>
                <w:szCs w:val="20"/>
              </w:rPr>
              <w:t>市縣政府為維護社會治安，建置錄影監視系統綿密治安防護網絡，惟部分市縣犯罪熱點未納入錄影監視系統涵蓋範圍，易衍生治安死角風險等情，允宜</w:t>
            </w:r>
            <w:proofErr w:type="gramStart"/>
            <w:r w:rsidRPr="00AF276F">
              <w:rPr>
                <w:rFonts w:ascii="標楷體" w:eastAsia="標楷體" w:hAnsi="標楷體" w:hint="eastAsia"/>
                <w:sz w:val="20"/>
                <w:szCs w:val="20"/>
              </w:rPr>
              <w:t>研</w:t>
            </w:r>
            <w:proofErr w:type="gramEnd"/>
            <w:r w:rsidRPr="00AF276F">
              <w:rPr>
                <w:rFonts w:ascii="標楷體" w:eastAsia="標楷體" w:hAnsi="標楷體" w:hint="eastAsia"/>
                <w:sz w:val="20"/>
                <w:szCs w:val="20"/>
              </w:rPr>
              <w:t>謀改善。</w:t>
            </w:r>
          </w:p>
        </w:tc>
        <w:tc>
          <w:tcPr>
            <w:tcW w:w="3594" w:type="dxa"/>
            <w:vMerge/>
            <w:tcBorders>
              <w:left w:val="single" w:sz="4" w:space="0" w:color="auto"/>
              <w:right w:val="single" w:sz="4" w:space="0" w:color="auto"/>
              <w:tl2br w:val="single" w:sz="4" w:space="0" w:color="auto"/>
            </w:tcBorders>
          </w:tcPr>
          <w:p w14:paraId="6A1A22E3" w14:textId="77777777" w:rsidR="00B917E5" w:rsidRPr="00AF276F" w:rsidRDefault="00B917E5" w:rsidP="00A4707A">
            <w:pPr>
              <w:widowControl/>
              <w:overflowPunct w:val="0"/>
              <w:spacing w:line="300" w:lineRule="exact"/>
              <w:jc w:val="both"/>
              <w:rPr>
                <w:rFonts w:ascii="標楷體" w:eastAsia="標楷體" w:hAnsi="標楷體"/>
                <w:noProof/>
                <w:sz w:val="20"/>
                <w:szCs w:val="20"/>
              </w:rPr>
            </w:pPr>
          </w:p>
        </w:tc>
      </w:tr>
      <w:tr w:rsidR="00AF276F" w:rsidRPr="00AF276F" w14:paraId="04BDF83E" w14:textId="77777777" w:rsidTr="00A4707A">
        <w:trPr>
          <w:trHeight w:val="964"/>
        </w:trPr>
        <w:tc>
          <w:tcPr>
            <w:tcW w:w="6379" w:type="dxa"/>
            <w:tcBorders>
              <w:top w:val="single" w:sz="4" w:space="0" w:color="auto"/>
              <w:left w:val="single" w:sz="4" w:space="0" w:color="auto"/>
              <w:bottom w:val="single" w:sz="4" w:space="0" w:color="auto"/>
              <w:right w:val="single" w:sz="4" w:space="0" w:color="auto"/>
              <w:tl2br w:val="nil"/>
            </w:tcBorders>
          </w:tcPr>
          <w:p w14:paraId="6B694F33" w14:textId="77777777" w:rsidR="00B917E5" w:rsidRPr="00AF276F" w:rsidRDefault="00B917E5" w:rsidP="00A4707A">
            <w:pPr>
              <w:widowControl/>
              <w:overflowPunct w:val="0"/>
              <w:adjustRightInd w:val="0"/>
              <w:snapToGrid w:val="0"/>
              <w:spacing w:line="300" w:lineRule="exact"/>
              <w:ind w:leftChars="-10" w:left="556" w:hangingChars="290" w:hanging="580"/>
              <w:jc w:val="both"/>
              <w:rPr>
                <w:rFonts w:ascii="標楷體" w:eastAsia="標楷體" w:hAnsi="標楷體"/>
                <w:sz w:val="20"/>
                <w:szCs w:val="20"/>
              </w:rPr>
            </w:pPr>
            <w:r w:rsidRPr="00AF276F">
              <w:rPr>
                <w:rFonts w:ascii="標楷體" w:eastAsia="標楷體" w:hAnsi="標楷體" w:hint="eastAsia"/>
                <w:noProof/>
                <w:sz w:val="20"/>
                <w:szCs w:val="20"/>
              </w:rPr>
              <w:t>（九）</w:t>
            </w:r>
            <w:r w:rsidRPr="00AF276F">
              <w:rPr>
                <w:rFonts w:ascii="標楷體" w:eastAsia="標楷體" w:hAnsi="標楷體" w:hint="eastAsia"/>
                <w:sz w:val="20"/>
                <w:szCs w:val="20"/>
              </w:rPr>
              <w:t>市縣政府近年來整體歲入歲出已產生賸餘且逐年增加，公共債務</w:t>
            </w:r>
            <w:proofErr w:type="gramStart"/>
            <w:r w:rsidRPr="00AF276F">
              <w:rPr>
                <w:rFonts w:ascii="標楷體" w:eastAsia="標楷體" w:hAnsi="標楷體" w:hint="eastAsia"/>
                <w:sz w:val="20"/>
                <w:szCs w:val="20"/>
              </w:rPr>
              <w:t>未償</w:t>
            </w:r>
            <w:proofErr w:type="gramEnd"/>
            <w:r w:rsidRPr="00AF276F">
              <w:rPr>
                <w:rFonts w:ascii="標楷體" w:eastAsia="標楷體" w:hAnsi="標楷體" w:hint="eastAsia"/>
                <w:sz w:val="20"/>
                <w:szCs w:val="20"/>
              </w:rPr>
              <w:t>餘額亦逐年減少，惟部分市縣債務餘額仍</w:t>
            </w:r>
            <w:proofErr w:type="gramStart"/>
            <w:r w:rsidRPr="00AF276F">
              <w:rPr>
                <w:rFonts w:ascii="標楷體" w:eastAsia="標楷體" w:hAnsi="標楷體" w:hint="eastAsia"/>
                <w:sz w:val="20"/>
                <w:szCs w:val="20"/>
              </w:rPr>
              <w:t>鉅</w:t>
            </w:r>
            <w:proofErr w:type="gramEnd"/>
            <w:r w:rsidRPr="00AF276F">
              <w:rPr>
                <w:rFonts w:ascii="標楷體" w:eastAsia="標楷體" w:hAnsi="標楷體" w:hint="eastAsia"/>
                <w:sz w:val="20"/>
                <w:szCs w:val="20"/>
              </w:rPr>
              <w:t>，其中苗栗縣公共債務餘額超過規定債限，允宜</w:t>
            </w:r>
            <w:proofErr w:type="gramStart"/>
            <w:r w:rsidRPr="00AF276F">
              <w:rPr>
                <w:rFonts w:ascii="標楷體" w:eastAsia="標楷體" w:hAnsi="標楷體" w:hint="eastAsia"/>
                <w:sz w:val="20"/>
                <w:szCs w:val="20"/>
              </w:rPr>
              <w:t>賡</w:t>
            </w:r>
            <w:proofErr w:type="gramEnd"/>
            <w:r w:rsidRPr="00AF276F">
              <w:rPr>
                <w:rFonts w:ascii="標楷體" w:eastAsia="標楷體" w:hAnsi="標楷體" w:hint="eastAsia"/>
                <w:sz w:val="20"/>
                <w:szCs w:val="20"/>
              </w:rPr>
              <w:t>續檢討改進，以維地方財政永續。</w:t>
            </w:r>
          </w:p>
        </w:tc>
        <w:tc>
          <w:tcPr>
            <w:tcW w:w="3594" w:type="dxa"/>
            <w:vMerge/>
            <w:tcBorders>
              <w:left w:val="single" w:sz="4" w:space="0" w:color="auto"/>
              <w:right w:val="single" w:sz="4" w:space="0" w:color="auto"/>
              <w:tl2br w:val="single" w:sz="4" w:space="0" w:color="auto"/>
            </w:tcBorders>
          </w:tcPr>
          <w:p w14:paraId="421041ED" w14:textId="77777777" w:rsidR="00B917E5" w:rsidRPr="00AF276F" w:rsidRDefault="00B917E5" w:rsidP="00A4707A">
            <w:pPr>
              <w:widowControl/>
              <w:overflowPunct w:val="0"/>
              <w:spacing w:line="300" w:lineRule="exact"/>
              <w:jc w:val="both"/>
              <w:rPr>
                <w:rFonts w:ascii="標楷體" w:eastAsia="標楷體" w:hAnsi="標楷體"/>
                <w:noProof/>
                <w:sz w:val="20"/>
                <w:szCs w:val="20"/>
              </w:rPr>
            </w:pPr>
          </w:p>
        </w:tc>
      </w:tr>
    </w:tbl>
    <w:p w14:paraId="4BF247FC" w14:textId="77777777" w:rsidR="00B917E5" w:rsidRPr="00AF276F" w:rsidRDefault="00B917E5" w:rsidP="004B230B">
      <w:pPr>
        <w:widowControl/>
        <w:overflowPunct w:val="0"/>
        <w:adjustRightInd w:val="0"/>
        <w:snapToGrid w:val="0"/>
        <w:spacing w:line="20" w:lineRule="exact"/>
        <w:rPr>
          <w:rFonts w:ascii="標楷體" w:eastAsia="標楷體" w:hAnsi="標楷體"/>
          <w:b/>
        </w:rPr>
      </w:pPr>
    </w:p>
    <w:p w14:paraId="1E63CB12" w14:textId="1E5AED44" w:rsidR="00172923" w:rsidRPr="00AF276F" w:rsidRDefault="00172923" w:rsidP="00AE1A3C">
      <w:pPr>
        <w:widowControl/>
        <w:spacing w:line="20" w:lineRule="exact"/>
        <w:rPr>
          <w:rFonts w:ascii="標楷體" w:eastAsia="標楷體" w:hAnsi="標楷體"/>
          <w:b/>
          <w:sz w:val="4"/>
          <w:szCs w:val="4"/>
          <w:lang w:eastAsia="x-none"/>
        </w:rPr>
      </w:pPr>
    </w:p>
    <w:sectPr w:rsidR="00172923" w:rsidRPr="00AF276F" w:rsidSect="006A4740">
      <w:footerReference w:type="even" r:id="rId11"/>
      <w:footerReference w:type="default" r:id="rId12"/>
      <w:pgSz w:w="11907" w:h="16839" w:code="9"/>
      <w:pgMar w:top="1418" w:right="851" w:bottom="1418" w:left="851" w:header="1021" w:footer="737" w:gutter="284"/>
      <w:pgNumType w:start="740"/>
      <w:cols w:space="425"/>
      <w:docGrid w:type="linesAndChar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2E7C65" w14:textId="77777777" w:rsidR="002557EC" w:rsidRDefault="002557EC" w:rsidP="008E03F8">
      <w:r>
        <w:separator/>
      </w:r>
    </w:p>
  </w:endnote>
  <w:endnote w:type="continuationSeparator" w:id="0">
    <w:p w14:paraId="1FB19547" w14:textId="77777777" w:rsidR="002557EC" w:rsidRDefault="002557EC" w:rsidP="008E03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標楷體">
    <w:panose1 w:val="03000509000000000000"/>
    <w:charset w:val="88"/>
    <w:family w:val="script"/>
    <w:pitch w:val="fixed"/>
    <w:sig w:usb0="00000003" w:usb1="080E0000" w:usb2="00000016" w:usb3="00000000" w:csb0="00100001" w:csb1="00000000"/>
  </w:font>
  <w:font w:name="新細明體">
    <w:altName w:val="PMingLiU"/>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華康楷書體W5">
    <w:altName w:val="Arial Unicode MS"/>
    <w:charset w:val="88"/>
    <w:family w:val="script"/>
    <w:pitch w:val="fixed"/>
    <w:sig w:usb0="00000000" w:usb1="28091800" w:usb2="00000016" w:usb3="00000000" w:csb0="00100000" w:csb1="00000000"/>
  </w:font>
  <w:font w:name="細明體">
    <w:altName w:val="MingLiU"/>
    <w:panose1 w:val="02020509000000000000"/>
    <w:charset w:val="88"/>
    <w:family w:val="modern"/>
    <w:pitch w:val="fixed"/>
    <w:sig w:usb0="A00002FF" w:usb1="28CFFCFA" w:usb2="00000016" w:usb3="00000000" w:csb0="00100001"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18890104"/>
      <w:docPartObj>
        <w:docPartGallery w:val="Page Numbers (Bottom of Page)"/>
        <w:docPartUnique/>
      </w:docPartObj>
    </w:sdtPr>
    <w:sdtEndPr/>
    <w:sdtContent>
      <w:p w14:paraId="3E48F946" w14:textId="77777777" w:rsidR="007706F9" w:rsidRPr="00E4556F" w:rsidRDefault="007706F9" w:rsidP="00E4556F">
        <w:pPr>
          <w:pStyle w:val="ac"/>
          <w:jc w:val="center"/>
          <w:rPr>
            <w:rFonts w:ascii="標楷體" w:eastAsia="標楷體" w:hAnsi="標楷體"/>
          </w:rPr>
        </w:pPr>
        <w:r>
          <w:rPr>
            <w:rFonts w:ascii="標楷體" w:eastAsia="標楷體" w:hAnsi="標楷體" w:hint="eastAsia"/>
          </w:rPr>
          <w:t>丙</w:t>
        </w:r>
        <w:r w:rsidRPr="00160AE7">
          <w:rPr>
            <w:rFonts w:ascii="標楷體" w:eastAsia="標楷體" w:hAnsi="標楷體" w:hint="eastAsia"/>
          </w:rPr>
          <w:t>－</w:t>
        </w:r>
        <w:r w:rsidRPr="00160AE7">
          <w:rPr>
            <w:rFonts w:ascii="標楷體" w:eastAsia="標楷體" w:hAnsi="標楷體" w:hint="eastAsia"/>
          </w:rPr>
          <w:fldChar w:fldCharType="begin"/>
        </w:r>
        <w:r w:rsidRPr="00160AE7">
          <w:rPr>
            <w:rFonts w:ascii="標楷體" w:eastAsia="標楷體" w:hAnsi="標楷體" w:hint="eastAsia"/>
          </w:rPr>
          <w:instrText>PAGE   \* MERGEFORMAT</w:instrText>
        </w:r>
        <w:r w:rsidRPr="00160AE7">
          <w:rPr>
            <w:rFonts w:ascii="標楷體" w:eastAsia="標楷體" w:hAnsi="標楷體" w:hint="eastAsia"/>
          </w:rPr>
          <w:fldChar w:fldCharType="separate"/>
        </w:r>
        <w:r w:rsidR="007B7A31" w:rsidRPr="007B7A31">
          <w:rPr>
            <w:rFonts w:ascii="標楷體" w:eastAsia="標楷體" w:hAnsi="標楷體"/>
            <w:noProof/>
            <w:lang w:val="zh-TW"/>
          </w:rPr>
          <w:t>800</w:t>
        </w:r>
        <w:r w:rsidRPr="00160AE7">
          <w:rPr>
            <w:rFonts w:ascii="標楷體" w:eastAsia="標楷體" w:hAnsi="標楷體" w:hint="eastAsia"/>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26109236"/>
      <w:docPartObj>
        <w:docPartGallery w:val="Page Numbers (Bottom of Page)"/>
        <w:docPartUnique/>
      </w:docPartObj>
    </w:sdtPr>
    <w:sdtEndPr>
      <w:rPr>
        <w:rFonts w:ascii="標楷體" w:eastAsia="標楷體" w:hAnsi="標楷體"/>
      </w:rPr>
    </w:sdtEndPr>
    <w:sdtContent>
      <w:p w14:paraId="78A1D8F7" w14:textId="77777777" w:rsidR="007706F9" w:rsidRPr="00E4556F" w:rsidRDefault="007706F9" w:rsidP="00E4556F">
        <w:pPr>
          <w:pStyle w:val="ac"/>
          <w:jc w:val="center"/>
          <w:rPr>
            <w:rFonts w:ascii="標楷體" w:eastAsia="標楷體" w:hAnsi="標楷體"/>
          </w:rPr>
        </w:pPr>
        <w:r>
          <w:rPr>
            <w:rFonts w:ascii="標楷體" w:eastAsia="標楷體" w:hAnsi="標楷體" w:hint="eastAsia"/>
          </w:rPr>
          <w:t>丙</w:t>
        </w:r>
        <w:r w:rsidRPr="00160AE7">
          <w:rPr>
            <w:rFonts w:ascii="標楷體" w:eastAsia="標楷體" w:hAnsi="標楷體" w:hint="eastAsia"/>
          </w:rPr>
          <w:t>－</w:t>
        </w:r>
        <w:r w:rsidRPr="00160AE7">
          <w:rPr>
            <w:rFonts w:ascii="標楷體" w:eastAsia="標楷體" w:hAnsi="標楷體" w:hint="eastAsia"/>
          </w:rPr>
          <w:fldChar w:fldCharType="begin"/>
        </w:r>
        <w:r w:rsidRPr="00160AE7">
          <w:rPr>
            <w:rFonts w:ascii="標楷體" w:eastAsia="標楷體" w:hAnsi="標楷體" w:hint="eastAsia"/>
          </w:rPr>
          <w:instrText>PAGE   \* MERGEFORMAT</w:instrText>
        </w:r>
        <w:r w:rsidRPr="00160AE7">
          <w:rPr>
            <w:rFonts w:ascii="標楷體" w:eastAsia="標楷體" w:hAnsi="標楷體" w:hint="eastAsia"/>
          </w:rPr>
          <w:fldChar w:fldCharType="separate"/>
        </w:r>
        <w:r w:rsidR="007B7A31" w:rsidRPr="007B7A31">
          <w:rPr>
            <w:rFonts w:ascii="標楷體" w:eastAsia="標楷體" w:hAnsi="標楷體"/>
            <w:noProof/>
            <w:lang w:val="zh-TW"/>
          </w:rPr>
          <w:t>801</w:t>
        </w:r>
        <w:r w:rsidRPr="00160AE7">
          <w:rPr>
            <w:rFonts w:ascii="標楷體" w:eastAsia="標楷體" w:hAnsi="標楷體" w:hint="eastAsia"/>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47D98C" w14:textId="77777777" w:rsidR="002557EC" w:rsidRDefault="002557EC" w:rsidP="008E03F8">
      <w:r>
        <w:separator/>
      </w:r>
    </w:p>
  </w:footnote>
  <w:footnote w:type="continuationSeparator" w:id="0">
    <w:p w14:paraId="681ACE9D" w14:textId="77777777" w:rsidR="002557EC" w:rsidRDefault="002557EC" w:rsidP="008E03F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A83127"/>
    <w:multiLevelType w:val="hybridMultilevel"/>
    <w:tmpl w:val="719605BE"/>
    <w:lvl w:ilvl="0" w:tplc="5B6CCE6A">
      <w:start w:val="5"/>
      <w:numFmt w:val="bullet"/>
      <w:lvlText w:val="-"/>
      <w:lvlJc w:val="left"/>
      <w:pPr>
        <w:ind w:left="360" w:hanging="360"/>
      </w:pPr>
      <w:rPr>
        <w:rFonts w:ascii="標楷體" w:eastAsia="標楷體" w:hAnsi="標楷體" w:cs="新細明體"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 w15:restartNumberingAfterBreak="0">
    <w:nsid w:val="02DD0D25"/>
    <w:multiLevelType w:val="hybridMultilevel"/>
    <w:tmpl w:val="53A0B83E"/>
    <w:lvl w:ilvl="0" w:tplc="0274600E">
      <w:numFmt w:val="bullet"/>
      <w:lvlText w:val="-"/>
      <w:lvlJc w:val="left"/>
      <w:pPr>
        <w:ind w:left="360" w:hanging="360"/>
      </w:pPr>
      <w:rPr>
        <w:rFonts w:ascii="標楷體" w:eastAsia="標楷體" w:hAnsi="標楷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12767C60"/>
    <w:multiLevelType w:val="hybridMultilevel"/>
    <w:tmpl w:val="272E5A38"/>
    <w:lvl w:ilvl="0" w:tplc="650E64BE">
      <w:numFmt w:val="bullet"/>
      <w:lvlText w:val="-"/>
      <w:lvlJc w:val="left"/>
      <w:pPr>
        <w:ind w:left="360" w:hanging="360"/>
      </w:pPr>
      <w:rPr>
        <w:rFonts w:ascii="標楷體" w:eastAsia="標楷體" w:hAnsi="標楷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 w15:restartNumberingAfterBreak="0">
    <w:nsid w:val="19BA2B6E"/>
    <w:multiLevelType w:val="hybridMultilevel"/>
    <w:tmpl w:val="F0128E98"/>
    <w:lvl w:ilvl="0" w:tplc="3D80A010">
      <w:start w:val="1"/>
      <w:numFmt w:val="decimal"/>
      <w:lvlText w:val="%1."/>
      <w:lvlJc w:val="left"/>
      <w:pPr>
        <w:ind w:left="360" w:hanging="360"/>
      </w:pPr>
      <w:rPr>
        <w:rFonts w:eastAsia="標楷體" w:hint="default"/>
        <w:b/>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2F50552D"/>
    <w:multiLevelType w:val="hybridMultilevel"/>
    <w:tmpl w:val="F0128E98"/>
    <w:lvl w:ilvl="0" w:tplc="3D80A010">
      <w:start w:val="1"/>
      <w:numFmt w:val="decimal"/>
      <w:lvlText w:val="%1."/>
      <w:lvlJc w:val="left"/>
      <w:pPr>
        <w:ind w:left="360" w:hanging="360"/>
      </w:pPr>
      <w:rPr>
        <w:rFonts w:eastAsia="標楷體" w:hint="default"/>
        <w:b/>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342E0948"/>
    <w:multiLevelType w:val="hybridMultilevel"/>
    <w:tmpl w:val="363C1C6E"/>
    <w:lvl w:ilvl="0" w:tplc="92A66A2A">
      <w:numFmt w:val="bullet"/>
      <w:lvlText w:val="-"/>
      <w:lvlJc w:val="left"/>
      <w:pPr>
        <w:ind w:left="927" w:hanging="360"/>
      </w:pPr>
      <w:rPr>
        <w:rFonts w:ascii="標楷體" w:eastAsia="標楷體" w:hAnsi="標楷體" w:cs="Times New Roman" w:hint="eastAsia"/>
      </w:rPr>
    </w:lvl>
    <w:lvl w:ilvl="1" w:tplc="04090003" w:tentative="1">
      <w:start w:val="1"/>
      <w:numFmt w:val="bullet"/>
      <w:lvlText w:val=""/>
      <w:lvlJc w:val="left"/>
      <w:pPr>
        <w:ind w:left="1527" w:hanging="480"/>
      </w:pPr>
      <w:rPr>
        <w:rFonts w:ascii="Wingdings" w:hAnsi="Wingdings" w:hint="default"/>
      </w:rPr>
    </w:lvl>
    <w:lvl w:ilvl="2" w:tplc="04090005" w:tentative="1">
      <w:start w:val="1"/>
      <w:numFmt w:val="bullet"/>
      <w:lvlText w:val=""/>
      <w:lvlJc w:val="left"/>
      <w:pPr>
        <w:ind w:left="2007" w:hanging="480"/>
      </w:pPr>
      <w:rPr>
        <w:rFonts w:ascii="Wingdings" w:hAnsi="Wingdings" w:hint="default"/>
      </w:rPr>
    </w:lvl>
    <w:lvl w:ilvl="3" w:tplc="04090001" w:tentative="1">
      <w:start w:val="1"/>
      <w:numFmt w:val="bullet"/>
      <w:lvlText w:val=""/>
      <w:lvlJc w:val="left"/>
      <w:pPr>
        <w:ind w:left="2487" w:hanging="480"/>
      </w:pPr>
      <w:rPr>
        <w:rFonts w:ascii="Wingdings" w:hAnsi="Wingdings" w:hint="default"/>
      </w:rPr>
    </w:lvl>
    <w:lvl w:ilvl="4" w:tplc="04090003" w:tentative="1">
      <w:start w:val="1"/>
      <w:numFmt w:val="bullet"/>
      <w:lvlText w:val=""/>
      <w:lvlJc w:val="left"/>
      <w:pPr>
        <w:ind w:left="2967" w:hanging="480"/>
      </w:pPr>
      <w:rPr>
        <w:rFonts w:ascii="Wingdings" w:hAnsi="Wingdings" w:hint="default"/>
      </w:rPr>
    </w:lvl>
    <w:lvl w:ilvl="5" w:tplc="04090005" w:tentative="1">
      <w:start w:val="1"/>
      <w:numFmt w:val="bullet"/>
      <w:lvlText w:val=""/>
      <w:lvlJc w:val="left"/>
      <w:pPr>
        <w:ind w:left="3447" w:hanging="480"/>
      </w:pPr>
      <w:rPr>
        <w:rFonts w:ascii="Wingdings" w:hAnsi="Wingdings" w:hint="default"/>
      </w:rPr>
    </w:lvl>
    <w:lvl w:ilvl="6" w:tplc="04090001" w:tentative="1">
      <w:start w:val="1"/>
      <w:numFmt w:val="bullet"/>
      <w:lvlText w:val=""/>
      <w:lvlJc w:val="left"/>
      <w:pPr>
        <w:ind w:left="3927" w:hanging="480"/>
      </w:pPr>
      <w:rPr>
        <w:rFonts w:ascii="Wingdings" w:hAnsi="Wingdings" w:hint="default"/>
      </w:rPr>
    </w:lvl>
    <w:lvl w:ilvl="7" w:tplc="04090003" w:tentative="1">
      <w:start w:val="1"/>
      <w:numFmt w:val="bullet"/>
      <w:lvlText w:val=""/>
      <w:lvlJc w:val="left"/>
      <w:pPr>
        <w:ind w:left="4407" w:hanging="480"/>
      </w:pPr>
      <w:rPr>
        <w:rFonts w:ascii="Wingdings" w:hAnsi="Wingdings" w:hint="default"/>
      </w:rPr>
    </w:lvl>
    <w:lvl w:ilvl="8" w:tplc="04090005" w:tentative="1">
      <w:start w:val="1"/>
      <w:numFmt w:val="bullet"/>
      <w:lvlText w:val=""/>
      <w:lvlJc w:val="left"/>
      <w:pPr>
        <w:ind w:left="4887" w:hanging="480"/>
      </w:pPr>
      <w:rPr>
        <w:rFonts w:ascii="Wingdings" w:hAnsi="Wingdings" w:hint="default"/>
      </w:rPr>
    </w:lvl>
  </w:abstractNum>
  <w:abstractNum w:abstractNumId="6" w15:restartNumberingAfterBreak="0">
    <w:nsid w:val="34E50190"/>
    <w:multiLevelType w:val="hybridMultilevel"/>
    <w:tmpl w:val="36967458"/>
    <w:lvl w:ilvl="0" w:tplc="59EAD190">
      <w:numFmt w:val="bullet"/>
      <w:lvlText w:val="-"/>
      <w:lvlJc w:val="left"/>
      <w:pPr>
        <w:ind w:left="360" w:hanging="360"/>
      </w:pPr>
      <w:rPr>
        <w:rFonts w:ascii="標楷體" w:eastAsia="標楷體" w:hAnsi="標楷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7" w15:restartNumberingAfterBreak="0">
    <w:nsid w:val="383758DF"/>
    <w:multiLevelType w:val="hybridMultilevel"/>
    <w:tmpl w:val="B5CABB8E"/>
    <w:lvl w:ilvl="0" w:tplc="F9EA4C9E">
      <w:start w:val="1"/>
      <w:numFmt w:val="decimal"/>
      <w:lvlText w:val="%1."/>
      <w:lvlJc w:val="left"/>
      <w:pPr>
        <w:ind w:left="318" w:hanging="360"/>
      </w:pPr>
      <w:rPr>
        <w:rFonts w:hint="default"/>
      </w:rPr>
    </w:lvl>
    <w:lvl w:ilvl="1" w:tplc="04090019" w:tentative="1">
      <w:start w:val="1"/>
      <w:numFmt w:val="ideographTraditional"/>
      <w:lvlText w:val="%2、"/>
      <w:lvlJc w:val="left"/>
      <w:pPr>
        <w:ind w:left="918" w:hanging="480"/>
      </w:pPr>
    </w:lvl>
    <w:lvl w:ilvl="2" w:tplc="0409001B" w:tentative="1">
      <w:start w:val="1"/>
      <w:numFmt w:val="lowerRoman"/>
      <w:lvlText w:val="%3."/>
      <w:lvlJc w:val="right"/>
      <w:pPr>
        <w:ind w:left="1398" w:hanging="480"/>
      </w:pPr>
    </w:lvl>
    <w:lvl w:ilvl="3" w:tplc="0409000F" w:tentative="1">
      <w:start w:val="1"/>
      <w:numFmt w:val="decimal"/>
      <w:lvlText w:val="%4."/>
      <w:lvlJc w:val="left"/>
      <w:pPr>
        <w:ind w:left="1878" w:hanging="480"/>
      </w:pPr>
    </w:lvl>
    <w:lvl w:ilvl="4" w:tplc="04090019" w:tentative="1">
      <w:start w:val="1"/>
      <w:numFmt w:val="ideographTraditional"/>
      <w:lvlText w:val="%5、"/>
      <w:lvlJc w:val="left"/>
      <w:pPr>
        <w:ind w:left="2358" w:hanging="480"/>
      </w:pPr>
    </w:lvl>
    <w:lvl w:ilvl="5" w:tplc="0409001B" w:tentative="1">
      <w:start w:val="1"/>
      <w:numFmt w:val="lowerRoman"/>
      <w:lvlText w:val="%6."/>
      <w:lvlJc w:val="right"/>
      <w:pPr>
        <w:ind w:left="2838" w:hanging="480"/>
      </w:pPr>
    </w:lvl>
    <w:lvl w:ilvl="6" w:tplc="0409000F" w:tentative="1">
      <w:start w:val="1"/>
      <w:numFmt w:val="decimal"/>
      <w:lvlText w:val="%7."/>
      <w:lvlJc w:val="left"/>
      <w:pPr>
        <w:ind w:left="3318" w:hanging="480"/>
      </w:pPr>
    </w:lvl>
    <w:lvl w:ilvl="7" w:tplc="04090019" w:tentative="1">
      <w:start w:val="1"/>
      <w:numFmt w:val="ideographTraditional"/>
      <w:lvlText w:val="%8、"/>
      <w:lvlJc w:val="left"/>
      <w:pPr>
        <w:ind w:left="3798" w:hanging="480"/>
      </w:pPr>
    </w:lvl>
    <w:lvl w:ilvl="8" w:tplc="0409001B" w:tentative="1">
      <w:start w:val="1"/>
      <w:numFmt w:val="lowerRoman"/>
      <w:lvlText w:val="%9."/>
      <w:lvlJc w:val="right"/>
      <w:pPr>
        <w:ind w:left="4278" w:hanging="480"/>
      </w:pPr>
    </w:lvl>
  </w:abstractNum>
  <w:abstractNum w:abstractNumId="8" w15:restartNumberingAfterBreak="0">
    <w:nsid w:val="3D273A6A"/>
    <w:multiLevelType w:val="hybridMultilevel"/>
    <w:tmpl w:val="B5CABB8E"/>
    <w:lvl w:ilvl="0" w:tplc="F9EA4C9E">
      <w:start w:val="1"/>
      <w:numFmt w:val="decimal"/>
      <w:lvlText w:val="%1."/>
      <w:lvlJc w:val="left"/>
      <w:pPr>
        <w:ind w:left="318" w:hanging="360"/>
      </w:pPr>
      <w:rPr>
        <w:rFonts w:hint="default"/>
      </w:rPr>
    </w:lvl>
    <w:lvl w:ilvl="1" w:tplc="04090019" w:tentative="1">
      <w:start w:val="1"/>
      <w:numFmt w:val="ideographTraditional"/>
      <w:lvlText w:val="%2、"/>
      <w:lvlJc w:val="left"/>
      <w:pPr>
        <w:ind w:left="918" w:hanging="480"/>
      </w:pPr>
    </w:lvl>
    <w:lvl w:ilvl="2" w:tplc="0409001B" w:tentative="1">
      <w:start w:val="1"/>
      <w:numFmt w:val="lowerRoman"/>
      <w:lvlText w:val="%3."/>
      <w:lvlJc w:val="right"/>
      <w:pPr>
        <w:ind w:left="1398" w:hanging="480"/>
      </w:pPr>
    </w:lvl>
    <w:lvl w:ilvl="3" w:tplc="0409000F" w:tentative="1">
      <w:start w:val="1"/>
      <w:numFmt w:val="decimal"/>
      <w:lvlText w:val="%4."/>
      <w:lvlJc w:val="left"/>
      <w:pPr>
        <w:ind w:left="1878" w:hanging="480"/>
      </w:pPr>
    </w:lvl>
    <w:lvl w:ilvl="4" w:tplc="04090019" w:tentative="1">
      <w:start w:val="1"/>
      <w:numFmt w:val="ideographTraditional"/>
      <w:lvlText w:val="%5、"/>
      <w:lvlJc w:val="left"/>
      <w:pPr>
        <w:ind w:left="2358" w:hanging="480"/>
      </w:pPr>
    </w:lvl>
    <w:lvl w:ilvl="5" w:tplc="0409001B" w:tentative="1">
      <w:start w:val="1"/>
      <w:numFmt w:val="lowerRoman"/>
      <w:lvlText w:val="%6."/>
      <w:lvlJc w:val="right"/>
      <w:pPr>
        <w:ind w:left="2838" w:hanging="480"/>
      </w:pPr>
    </w:lvl>
    <w:lvl w:ilvl="6" w:tplc="0409000F" w:tentative="1">
      <w:start w:val="1"/>
      <w:numFmt w:val="decimal"/>
      <w:lvlText w:val="%7."/>
      <w:lvlJc w:val="left"/>
      <w:pPr>
        <w:ind w:left="3318" w:hanging="480"/>
      </w:pPr>
    </w:lvl>
    <w:lvl w:ilvl="7" w:tplc="04090019" w:tentative="1">
      <w:start w:val="1"/>
      <w:numFmt w:val="ideographTraditional"/>
      <w:lvlText w:val="%8、"/>
      <w:lvlJc w:val="left"/>
      <w:pPr>
        <w:ind w:left="3798" w:hanging="480"/>
      </w:pPr>
    </w:lvl>
    <w:lvl w:ilvl="8" w:tplc="0409001B" w:tentative="1">
      <w:start w:val="1"/>
      <w:numFmt w:val="lowerRoman"/>
      <w:lvlText w:val="%9."/>
      <w:lvlJc w:val="right"/>
      <w:pPr>
        <w:ind w:left="4278" w:hanging="480"/>
      </w:pPr>
    </w:lvl>
  </w:abstractNum>
  <w:abstractNum w:abstractNumId="9" w15:restartNumberingAfterBreak="0">
    <w:nsid w:val="53CF74ED"/>
    <w:multiLevelType w:val="multilevel"/>
    <w:tmpl w:val="4CF83EE6"/>
    <w:lvl w:ilvl="0">
      <w:start w:val="1"/>
      <w:numFmt w:val="taiwaneseCountingThousand"/>
      <w:pStyle w:val="a"/>
      <w:suff w:val="nothing"/>
      <w:lvlText w:val="%1、"/>
      <w:lvlJc w:val="left"/>
      <w:pPr>
        <w:ind w:left="964" w:hanging="680"/>
      </w:pPr>
      <w:rPr>
        <w:rFonts w:ascii="標楷體" w:eastAsia="標楷體" w:hint="eastAsia"/>
        <w:b w:val="0"/>
        <w:i w:val="0"/>
        <w:sz w:val="32"/>
      </w:rPr>
    </w:lvl>
    <w:lvl w:ilvl="1">
      <w:start w:val="1"/>
      <w:numFmt w:val="taiwaneseCountingThousand"/>
      <w:pStyle w:val="a0"/>
      <w:suff w:val="nothing"/>
      <w:lvlText w:val="（%2）"/>
      <w:lvlJc w:val="left"/>
      <w:pPr>
        <w:ind w:left="1276" w:hanging="992"/>
      </w:pPr>
      <w:rPr>
        <w:rFonts w:ascii="標楷體" w:eastAsia="標楷體" w:hint="eastAsia"/>
        <w:b w:val="0"/>
        <w:i w:val="0"/>
        <w:sz w:val="32"/>
      </w:rPr>
    </w:lvl>
    <w:lvl w:ilvl="2">
      <w:start w:val="1"/>
      <w:numFmt w:val="decimalFullWidth"/>
      <w:pStyle w:val="a1"/>
      <w:suff w:val="nothing"/>
      <w:lvlText w:val="%3、"/>
      <w:lvlJc w:val="left"/>
      <w:pPr>
        <w:ind w:left="1610" w:hanging="646"/>
      </w:pPr>
      <w:rPr>
        <w:rFonts w:ascii="標楷體" w:eastAsia="標楷體" w:hint="eastAsia"/>
        <w:b w:val="0"/>
        <w:i w:val="0"/>
        <w:sz w:val="32"/>
      </w:rPr>
    </w:lvl>
    <w:lvl w:ilvl="3">
      <w:start w:val="1"/>
      <w:numFmt w:val="decimalFullWidth"/>
      <w:pStyle w:val="a2"/>
      <w:suff w:val="nothing"/>
      <w:lvlText w:val="（%4）"/>
      <w:lvlJc w:val="left"/>
      <w:pPr>
        <w:ind w:left="1758" w:hanging="624"/>
      </w:pPr>
      <w:rPr>
        <w:rFonts w:ascii="標楷體" w:eastAsia="標楷體" w:hint="eastAsia"/>
        <w:b w:val="0"/>
        <w:i w:val="0"/>
        <w:sz w:val="32"/>
      </w:rPr>
    </w:lvl>
    <w:lvl w:ilvl="4">
      <w:start w:val="1"/>
      <w:numFmt w:val="ideographTraditional"/>
      <w:pStyle w:val="a3"/>
      <w:lvlText w:val="%5、"/>
      <w:lvlJc w:val="left"/>
      <w:pPr>
        <w:tabs>
          <w:tab w:val="num" w:pos="2552"/>
        </w:tabs>
        <w:ind w:left="2552" w:hanging="851"/>
      </w:pPr>
      <w:rPr>
        <w:rFonts w:ascii="標楷體" w:eastAsia="標楷體" w:hint="eastAsia"/>
        <w:b w:val="0"/>
        <w:i w:val="0"/>
        <w:sz w:val="32"/>
      </w:rPr>
    </w:lvl>
    <w:lvl w:ilvl="5">
      <w:start w:val="1"/>
      <w:numFmt w:val="decimal"/>
      <w:lvlText w:val="%6)"/>
      <w:lvlJc w:val="left"/>
      <w:pPr>
        <w:tabs>
          <w:tab w:val="num" w:pos="3260"/>
        </w:tabs>
        <w:ind w:left="3260" w:hanging="1134"/>
      </w:pPr>
      <w:rPr>
        <w:rFonts w:hint="eastAsia"/>
      </w:rPr>
    </w:lvl>
    <w:lvl w:ilvl="6">
      <w:start w:val="1"/>
      <w:numFmt w:val="decimal"/>
      <w:lvlText w:val="(%7)"/>
      <w:lvlJc w:val="left"/>
      <w:pPr>
        <w:tabs>
          <w:tab w:val="num" w:pos="3827"/>
        </w:tabs>
        <w:ind w:left="3827" w:hanging="1276"/>
      </w:pPr>
      <w:rPr>
        <w:rFonts w:hint="eastAsia"/>
      </w:rPr>
    </w:lvl>
    <w:lvl w:ilvl="7">
      <w:start w:val="1"/>
      <w:numFmt w:val="lowerLetter"/>
      <w:lvlText w:val="%8."/>
      <w:lvlJc w:val="left"/>
      <w:pPr>
        <w:tabs>
          <w:tab w:val="num" w:pos="4394"/>
        </w:tabs>
        <w:ind w:left="4394" w:hanging="1418"/>
      </w:pPr>
      <w:rPr>
        <w:rFonts w:hint="eastAsia"/>
      </w:rPr>
    </w:lvl>
    <w:lvl w:ilvl="8">
      <w:start w:val="1"/>
      <w:numFmt w:val="lowerLetter"/>
      <w:lvlText w:val="%9)"/>
      <w:lvlJc w:val="left"/>
      <w:pPr>
        <w:tabs>
          <w:tab w:val="num" w:pos="5102"/>
        </w:tabs>
        <w:ind w:left="5102" w:hanging="1700"/>
      </w:pPr>
      <w:rPr>
        <w:rFonts w:hint="eastAsia"/>
      </w:rPr>
    </w:lvl>
  </w:abstractNum>
  <w:abstractNum w:abstractNumId="10" w15:restartNumberingAfterBreak="0">
    <w:nsid w:val="5EDB2F92"/>
    <w:multiLevelType w:val="hybridMultilevel"/>
    <w:tmpl w:val="C2302DCA"/>
    <w:lvl w:ilvl="0" w:tplc="AE907B2C">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6"/>
  </w:num>
  <w:num w:numId="2">
    <w:abstractNumId w:val="5"/>
  </w:num>
  <w:num w:numId="3">
    <w:abstractNumId w:val="9"/>
  </w:num>
  <w:num w:numId="4">
    <w:abstractNumId w:val="1"/>
  </w:num>
  <w:num w:numId="5">
    <w:abstractNumId w:val="2"/>
  </w:num>
  <w:num w:numId="6">
    <w:abstractNumId w:val="0"/>
  </w:num>
  <w:num w:numId="7">
    <w:abstractNumId w:val="4"/>
  </w:num>
  <w:num w:numId="8">
    <w:abstractNumId w:val="8"/>
  </w:num>
  <w:num w:numId="9">
    <w:abstractNumId w:val="7"/>
  </w:num>
  <w:num w:numId="10">
    <w:abstractNumId w:val="3"/>
  </w:num>
  <w:num w:numId="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mirrorMargins/>
  <w:bordersDoNotSurroundHeader/>
  <w:bordersDoNotSurroundFooter/>
  <w:proofState w:spelling="clean" w:grammar="clean"/>
  <w:defaultTabStop w:val="480"/>
  <w:evenAndOddHeaders/>
  <w:drawingGridHorizontalSpacing w:val="120"/>
  <w:displayHorizontalDrawingGridEvery w:val="0"/>
  <w:displayVerticalDrawingGridEvery w:val="2"/>
  <w:characterSpacingControl w:val="compressPunctuation"/>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3AE3"/>
    <w:rsid w:val="00000A17"/>
    <w:rsid w:val="00001A5A"/>
    <w:rsid w:val="00005F22"/>
    <w:rsid w:val="00006ECF"/>
    <w:rsid w:val="000101BD"/>
    <w:rsid w:val="000105D5"/>
    <w:rsid w:val="00010AED"/>
    <w:rsid w:val="00011398"/>
    <w:rsid w:val="00011753"/>
    <w:rsid w:val="0001258D"/>
    <w:rsid w:val="00013176"/>
    <w:rsid w:val="000133DA"/>
    <w:rsid w:val="00014836"/>
    <w:rsid w:val="00015583"/>
    <w:rsid w:val="00015909"/>
    <w:rsid w:val="00016A3B"/>
    <w:rsid w:val="000212AE"/>
    <w:rsid w:val="00022C10"/>
    <w:rsid w:val="00024474"/>
    <w:rsid w:val="00025A62"/>
    <w:rsid w:val="0002766A"/>
    <w:rsid w:val="00030733"/>
    <w:rsid w:val="00031BBA"/>
    <w:rsid w:val="0003282A"/>
    <w:rsid w:val="000329FD"/>
    <w:rsid w:val="00043B18"/>
    <w:rsid w:val="00044B50"/>
    <w:rsid w:val="00046DBB"/>
    <w:rsid w:val="000500E3"/>
    <w:rsid w:val="00050DA3"/>
    <w:rsid w:val="000525DA"/>
    <w:rsid w:val="000550CA"/>
    <w:rsid w:val="0005576E"/>
    <w:rsid w:val="00055C1D"/>
    <w:rsid w:val="000567DB"/>
    <w:rsid w:val="00057BB4"/>
    <w:rsid w:val="0006129D"/>
    <w:rsid w:val="00062331"/>
    <w:rsid w:val="000624C7"/>
    <w:rsid w:val="000634FE"/>
    <w:rsid w:val="00063B80"/>
    <w:rsid w:val="00063BEE"/>
    <w:rsid w:val="00066C23"/>
    <w:rsid w:val="00071CE3"/>
    <w:rsid w:val="00073256"/>
    <w:rsid w:val="00076E8B"/>
    <w:rsid w:val="00080ED2"/>
    <w:rsid w:val="00083E29"/>
    <w:rsid w:val="00084FBF"/>
    <w:rsid w:val="00086670"/>
    <w:rsid w:val="0009086B"/>
    <w:rsid w:val="00091953"/>
    <w:rsid w:val="000925C9"/>
    <w:rsid w:val="0009605E"/>
    <w:rsid w:val="00097DB2"/>
    <w:rsid w:val="000A02E9"/>
    <w:rsid w:val="000A1996"/>
    <w:rsid w:val="000A2E54"/>
    <w:rsid w:val="000A34B0"/>
    <w:rsid w:val="000A39DB"/>
    <w:rsid w:val="000A5E88"/>
    <w:rsid w:val="000A7C22"/>
    <w:rsid w:val="000B1EE9"/>
    <w:rsid w:val="000B4B91"/>
    <w:rsid w:val="000B70A2"/>
    <w:rsid w:val="000C0D01"/>
    <w:rsid w:val="000C124A"/>
    <w:rsid w:val="000C4222"/>
    <w:rsid w:val="000C4D7F"/>
    <w:rsid w:val="000C5E9C"/>
    <w:rsid w:val="000C6345"/>
    <w:rsid w:val="000C642E"/>
    <w:rsid w:val="000C7606"/>
    <w:rsid w:val="000D0948"/>
    <w:rsid w:val="000D1DA8"/>
    <w:rsid w:val="000D281E"/>
    <w:rsid w:val="000D59F0"/>
    <w:rsid w:val="000D68F0"/>
    <w:rsid w:val="000D6FCB"/>
    <w:rsid w:val="000D7CED"/>
    <w:rsid w:val="000E100A"/>
    <w:rsid w:val="000E123B"/>
    <w:rsid w:val="000E19D2"/>
    <w:rsid w:val="000E3E8A"/>
    <w:rsid w:val="000E497F"/>
    <w:rsid w:val="000E540A"/>
    <w:rsid w:val="000E656D"/>
    <w:rsid w:val="000E6A16"/>
    <w:rsid w:val="000E7545"/>
    <w:rsid w:val="000F013D"/>
    <w:rsid w:val="000F0C71"/>
    <w:rsid w:val="000F10EB"/>
    <w:rsid w:val="000F3140"/>
    <w:rsid w:val="000F53B6"/>
    <w:rsid w:val="000F5BAD"/>
    <w:rsid w:val="000F75F2"/>
    <w:rsid w:val="000F7638"/>
    <w:rsid w:val="00101D57"/>
    <w:rsid w:val="00101E48"/>
    <w:rsid w:val="0010208A"/>
    <w:rsid w:val="00103FCD"/>
    <w:rsid w:val="001042C0"/>
    <w:rsid w:val="001050E7"/>
    <w:rsid w:val="00115134"/>
    <w:rsid w:val="001157EC"/>
    <w:rsid w:val="00115988"/>
    <w:rsid w:val="00116D4C"/>
    <w:rsid w:val="00122378"/>
    <w:rsid w:val="00124131"/>
    <w:rsid w:val="001252D4"/>
    <w:rsid w:val="001279F2"/>
    <w:rsid w:val="00133DC9"/>
    <w:rsid w:val="001347CE"/>
    <w:rsid w:val="00135174"/>
    <w:rsid w:val="0013760F"/>
    <w:rsid w:val="00142296"/>
    <w:rsid w:val="001439B0"/>
    <w:rsid w:val="00143B59"/>
    <w:rsid w:val="00143FC1"/>
    <w:rsid w:val="0014504B"/>
    <w:rsid w:val="001460F9"/>
    <w:rsid w:val="001509BD"/>
    <w:rsid w:val="00152AF6"/>
    <w:rsid w:val="001539AD"/>
    <w:rsid w:val="00154618"/>
    <w:rsid w:val="00154DD3"/>
    <w:rsid w:val="00156AC6"/>
    <w:rsid w:val="00156BDC"/>
    <w:rsid w:val="001577CF"/>
    <w:rsid w:val="0015781F"/>
    <w:rsid w:val="00163ECA"/>
    <w:rsid w:val="00172923"/>
    <w:rsid w:val="00173C05"/>
    <w:rsid w:val="00174900"/>
    <w:rsid w:val="00175D17"/>
    <w:rsid w:val="0017660F"/>
    <w:rsid w:val="00177778"/>
    <w:rsid w:val="00180128"/>
    <w:rsid w:val="00180601"/>
    <w:rsid w:val="00180992"/>
    <w:rsid w:val="00180AD4"/>
    <w:rsid w:val="001853A6"/>
    <w:rsid w:val="00185442"/>
    <w:rsid w:val="0018559E"/>
    <w:rsid w:val="001861FB"/>
    <w:rsid w:val="00186D1F"/>
    <w:rsid w:val="00186D6C"/>
    <w:rsid w:val="00187222"/>
    <w:rsid w:val="00187B47"/>
    <w:rsid w:val="00190594"/>
    <w:rsid w:val="001940F2"/>
    <w:rsid w:val="001942FC"/>
    <w:rsid w:val="0019466F"/>
    <w:rsid w:val="00195139"/>
    <w:rsid w:val="001973D1"/>
    <w:rsid w:val="00197636"/>
    <w:rsid w:val="00197A07"/>
    <w:rsid w:val="00197D5A"/>
    <w:rsid w:val="001A291A"/>
    <w:rsid w:val="001B0302"/>
    <w:rsid w:val="001B0FF2"/>
    <w:rsid w:val="001B331D"/>
    <w:rsid w:val="001B51C5"/>
    <w:rsid w:val="001B607E"/>
    <w:rsid w:val="001B6F20"/>
    <w:rsid w:val="001B77DA"/>
    <w:rsid w:val="001C0266"/>
    <w:rsid w:val="001C2676"/>
    <w:rsid w:val="001C3830"/>
    <w:rsid w:val="001C384B"/>
    <w:rsid w:val="001C7AB1"/>
    <w:rsid w:val="001D2BA4"/>
    <w:rsid w:val="001D3A6A"/>
    <w:rsid w:val="001D3E16"/>
    <w:rsid w:val="001D5772"/>
    <w:rsid w:val="001D6887"/>
    <w:rsid w:val="001D6BFB"/>
    <w:rsid w:val="001D770C"/>
    <w:rsid w:val="001D7D7B"/>
    <w:rsid w:val="001E1653"/>
    <w:rsid w:val="001E2B04"/>
    <w:rsid w:val="001E2F02"/>
    <w:rsid w:val="001E43B5"/>
    <w:rsid w:val="001E4889"/>
    <w:rsid w:val="001E6DA3"/>
    <w:rsid w:val="001E6F60"/>
    <w:rsid w:val="001E7795"/>
    <w:rsid w:val="001F1F89"/>
    <w:rsid w:val="001F2258"/>
    <w:rsid w:val="001F2B05"/>
    <w:rsid w:val="001F2ED4"/>
    <w:rsid w:val="001F65CA"/>
    <w:rsid w:val="002005D8"/>
    <w:rsid w:val="00205423"/>
    <w:rsid w:val="0020709C"/>
    <w:rsid w:val="002078C1"/>
    <w:rsid w:val="00210E0B"/>
    <w:rsid w:val="00210E8A"/>
    <w:rsid w:val="00210F79"/>
    <w:rsid w:val="00212FF2"/>
    <w:rsid w:val="0021481A"/>
    <w:rsid w:val="00220C6C"/>
    <w:rsid w:val="00221223"/>
    <w:rsid w:val="002237A6"/>
    <w:rsid w:val="0022398E"/>
    <w:rsid w:val="002239E1"/>
    <w:rsid w:val="00223D1E"/>
    <w:rsid w:val="00225E7B"/>
    <w:rsid w:val="00231D7C"/>
    <w:rsid w:val="0023231B"/>
    <w:rsid w:val="00232823"/>
    <w:rsid w:val="00240E5D"/>
    <w:rsid w:val="0024137A"/>
    <w:rsid w:val="002414E0"/>
    <w:rsid w:val="00244647"/>
    <w:rsid w:val="00250633"/>
    <w:rsid w:val="0025137A"/>
    <w:rsid w:val="00252244"/>
    <w:rsid w:val="00253A09"/>
    <w:rsid w:val="002548AC"/>
    <w:rsid w:val="002557EC"/>
    <w:rsid w:val="00255CA6"/>
    <w:rsid w:val="0025636E"/>
    <w:rsid w:val="00257329"/>
    <w:rsid w:val="002631B2"/>
    <w:rsid w:val="00265C06"/>
    <w:rsid w:val="002665E6"/>
    <w:rsid w:val="00266AAE"/>
    <w:rsid w:val="00271829"/>
    <w:rsid w:val="002723FE"/>
    <w:rsid w:val="00274DB8"/>
    <w:rsid w:val="00274DDD"/>
    <w:rsid w:val="0027713E"/>
    <w:rsid w:val="002879CD"/>
    <w:rsid w:val="002926C5"/>
    <w:rsid w:val="00292CCE"/>
    <w:rsid w:val="0029388D"/>
    <w:rsid w:val="002947CE"/>
    <w:rsid w:val="002A5FE0"/>
    <w:rsid w:val="002A6A5D"/>
    <w:rsid w:val="002B25FA"/>
    <w:rsid w:val="002B2E3B"/>
    <w:rsid w:val="002B6724"/>
    <w:rsid w:val="002B7C1A"/>
    <w:rsid w:val="002C0F33"/>
    <w:rsid w:val="002C5CBE"/>
    <w:rsid w:val="002C5EDF"/>
    <w:rsid w:val="002D1FF7"/>
    <w:rsid w:val="002D3C5B"/>
    <w:rsid w:val="002D4CA4"/>
    <w:rsid w:val="002D4E8D"/>
    <w:rsid w:val="002D5151"/>
    <w:rsid w:val="002D6FC3"/>
    <w:rsid w:val="002E2675"/>
    <w:rsid w:val="002E43C2"/>
    <w:rsid w:val="002E634F"/>
    <w:rsid w:val="002E690E"/>
    <w:rsid w:val="002F064B"/>
    <w:rsid w:val="002F1883"/>
    <w:rsid w:val="002F2E62"/>
    <w:rsid w:val="002F51DE"/>
    <w:rsid w:val="002F58F7"/>
    <w:rsid w:val="002F602A"/>
    <w:rsid w:val="002F6A35"/>
    <w:rsid w:val="002F7AF6"/>
    <w:rsid w:val="0030077F"/>
    <w:rsid w:val="003027CA"/>
    <w:rsid w:val="0030384B"/>
    <w:rsid w:val="0030512A"/>
    <w:rsid w:val="00305BAD"/>
    <w:rsid w:val="00306805"/>
    <w:rsid w:val="00306835"/>
    <w:rsid w:val="00307B01"/>
    <w:rsid w:val="00310139"/>
    <w:rsid w:val="00310EB3"/>
    <w:rsid w:val="00312833"/>
    <w:rsid w:val="00312D62"/>
    <w:rsid w:val="00313E53"/>
    <w:rsid w:val="0031459D"/>
    <w:rsid w:val="003153A1"/>
    <w:rsid w:val="003160C5"/>
    <w:rsid w:val="003202C7"/>
    <w:rsid w:val="0032240F"/>
    <w:rsid w:val="00326965"/>
    <w:rsid w:val="00326F07"/>
    <w:rsid w:val="00327223"/>
    <w:rsid w:val="00327261"/>
    <w:rsid w:val="003302CA"/>
    <w:rsid w:val="00330758"/>
    <w:rsid w:val="00330C68"/>
    <w:rsid w:val="00330F01"/>
    <w:rsid w:val="00331CAC"/>
    <w:rsid w:val="00331D05"/>
    <w:rsid w:val="003322C9"/>
    <w:rsid w:val="003331D7"/>
    <w:rsid w:val="00333D66"/>
    <w:rsid w:val="00340517"/>
    <w:rsid w:val="003428BD"/>
    <w:rsid w:val="00342BF3"/>
    <w:rsid w:val="003437AC"/>
    <w:rsid w:val="00344D54"/>
    <w:rsid w:val="00345A06"/>
    <w:rsid w:val="003465CB"/>
    <w:rsid w:val="00347D55"/>
    <w:rsid w:val="00350010"/>
    <w:rsid w:val="00350EC4"/>
    <w:rsid w:val="00351E4F"/>
    <w:rsid w:val="00352FEF"/>
    <w:rsid w:val="00356160"/>
    <w:rsid w:val="003601B8"/>
    <w:rsid w:val="003612C0"/>
    <w:rsid w:val="00361D82"/>
    <w:rsid w:val="00367A53"/>
    <w:rsid w:val="0037408D"/>
    <w:rsid w:val="0037470C"/>
    <w:rsid w:val="003776CB"/>
    <w:rsid w:val="00381E76"/>
    <w:rsid w:val="003823E6"/>
    <w:rsid w:val="003842F4"/>
    <w:rsid w:val="0038551D"/>
    <w:rsid w:val="00385B6A"/>
    <w:rsid w:val="003866A8"/>
    <w:rsid w:val="003873CE"/>
    <w:rsid w:val="00387631"/>
    <w:rsid w:val="003917D1"/>
    <w:rsid w:val="003935A4"/>
    <w:rsid w:val="003A2FA1"/>
    <w:rsid w:val="003A44DB"/>
    <w:rsid w:val="003A49E6"/>
    <w:rsid w:val="003A6B46"/>
    <w:rsid w:val="003A75F6"/>
    <w:rsid w:val="003B17A2"/>
    <w:rsid w:val="003B1CE8"/>
    <w:rsid w:val="003B2064"/>
    <w:rsid w:val="003B4D67"/>
    <w:rsid w:val="003B65DE"/>
    <w:rsid w:val="003B743A"/>
    <w:rsid w:val="003B76BC"/>
    <w:rsid w:val="003C25B8"/>
    <w:rsid w:val="003C32B3"/>
    <w:rsid w:val="003C5BD4"/>
    <w:rsid w:val="003C761D"/>
    <w:rsid w:val="003D0B6A"/>
    <w:rsid w:val="003D1F52"/>
    <w:rsid w:val="003D2739"/>
    <w:rsid w:val="003D2D24"/>
    <w:rsid w:val="003D2FD4"/>
    <w:rsid w:val="003D38C8"/>
    <w:rsid w:val="003D46E4"/>
    <w:rsid w:val="003E1A7D"/>
    <w:rsid w:val="003E2342"/>
    <w:rsid w:val="003E495D"/>
    <w:rsid w:val="003E500F"/>
    <w:rsid w:val="003F1D8E"/>
    <w:rsid w:val="003F2AD8"/>
    <w:rsid w:val="003F322D"/>
    <w:rsid w:val="003F643C"/>
    <w:rsid w:val="003F675A"/>
    <w:rsid w:val="003F6CFE"/>
    <w:rsid w:val="00400BE4"/>
    <w:rsid w:val="004013E0"/>
    <w:rsid w:val="00401DD4"/>
    <w:rsid w:val="0040475A"/>
    <w:rsid w:val="004053E7"/>
    <w:rsid w:val="004054F8"/>
    <w:rsid w:val="004068BE"/>
    <w:rsid w:val="00410976"/>
    <w:rsid w:val="0041122F"/>
    <w:rsid w:val="00411AF7"/>
    <w:rsid w:val="0041329A"/>
    <w:rsid w:val="004153B4"/>
    <w:rsid w:val="00415D0B"/>
    <w:rsid w:val="004173FB"/>
    <w:rsid w:val="0042043B"/>
    <w:rsid w:val="00422176"/>
    <w:rsid w:val="004227D3"/>
    <w:rsid w:val="00423624"/>
    <w:rsid w:val="00424059"/>
    <w:rsid w:val="0042504C"/>
    <w:rsid w:val="004302DE"/>
    <w:rsid w:val="00430C91"/>
    <w:rsid w:val="00432291"/>
    <w:rsid w:val="00433E07"/>
    <w:rsid w:val="00435712"/>
    <w:rsid w:val="00436C0D"/>
    <w:rsid w:val="00441952"/>
    <w:rsid w:val="0044344C"/>
    <w:rsid w:val="00444F05"/>
    <w:rsid w:val="004458BA"/>
    <w:rsid w:val="004471EB"/>
    <w:rsid w:val="00450415"/>
    <w:rsid w:val="00453F69"/>
    <w:rsid w:val="00454916"/>
    <w:rsid w:val="00456431"/>
    <w:rsid w:val="00456C27"/>
    <w:rsid w:val="004607BB"/>
    <w:rsid w:val="00460C67"/>
    <w:rsid w:val="00463AE2"/>
    <w:rsid w:val="0046553C"/>
    <w:rsid w:val="00466067"/>
    <w:rsid w:val="004665A6"/>
    <w:rsid w:val="0046789F"/>
    <w:rsid w:val="004705DB"/>
    <w:rsid w:val="00471D32"/>
    <w:rsid w:val="004759B0"/>
    <w:rsid w:val="004759D4"/>
    <w:rsid w:val="004805D2"/>
    <w:rsid w:val="00492111"/>
    <w:rsid w:val="00492137"/>
    <w:rsid w:val="00492DCF"/>
    <w:rsid w:val="004948F8"/>
    <w:rsid w:val="004959CB"/>
    <w:rsid w:val="00495A1F"/>
    <w:rsid w:val="00496330"/>
    <w:rsid w:val="004A099E"/>
    <w:rsid w:val="004A1D05"/>
    <w:rsid w:val="004A37F5"/>
    <w:rsid w:val="004A41BE"/>
    <w:rsid w:val="004A4BA6"/>
    <w:rsid w:val="004A4F84"/>
    <w:rsid w:val="004A5BCD"/>
    <w:rsid w:val="004A72AA"/>
    <w:rsid w:val="004B230B"/>
    <w:rsid w:val="004B37C7"/>
    <w:rsid w:val="004B4105"/>
    <w:rsid w:val="004B7E58"/>
    <w:rsid w:val="004C2211"/>
    <w:rsid w:val="004C2528"/>
    <w:rsid w:val="004C4A77"/>
    <w:rsid w:val="004C54C4"/>
    <w:rsid w:val="004D3655"/>
    <w:rsid w:val="004D3BEE"/>
    <w:rsid w:val="004D55A0"/>
    <w:rsid w:val="004D6145"/>
    <w:rsid w:val="004E1ADF"/>
    <w:rsid w:val="004E5C50"/>
    <w:rsid w:val="004F0863"/>
    <w:rsid w:val="004F128C"/>
    <w:rsid w:val="004F47E5"/>
    <w:rsid w:val="004F6285"/>
    <w:rsid w:val="004F7F19"/>
    <w:rsid w:val="005048CF"/>
    <w:rsid w:val="00507986"/>
    <w:rsid w:val="00510C2F"/>
    <w:rsid w:val="005142DE"/>
    <w:rsid w:val="00516C4F"/>
    <w:rsid w:val="005203A5"/>
    <w:rsid w:val="00521239"/>
    <w:rsid w:val="00521CCD"/>
    <w:rsid w:val="005229E6"/>
    <w:rsid w:val="0052667C"/>
    <w:rsid w:val="0052732F"/>
    <w:rsid w:val="005278CA"/>
    <w:rsid w:val="00527FEB"/>
    <w:rsid w:val="00530EC9"/>
    <w:rsid w:val="005335CF"/>
    <w:rsid w:val="0053687C"/>
    <w:rsid w:val="00537C3C"/>
    <w:rsid w:val="005405C6"/>
    <w:rsid w:val="005433C5"/>
    <w:rsid w:val="00545AB1"/>
    <w:rsid w:val="00553188"/>
    <w:rsid w:val="005535FB"/>
    <w:rsid w:val="0055432B"/>
    <w:rsid w:val="00560603"/>
    <w:rsid w:val="00561DF4"/>
    <w:rsid w:val="0056223D"/>
    <w:rsid w:val="0056403D"/>
    <w:rsid w:val="00564E58"/>
    <w:rsid w:val="005668F6"/>
    <w:rsid w:val="005707C7"/>
    <w:rsid w:val="00570D1E"/>
    <w:rsid w:val="00577794"/>
    <w:rsid w:val="0058026E"/>
    <w:rsid w:val="00580CC6"/>
    <w:rsid w:val="00585516"/>
    <w:rsid w:val="00585A49"/>
    <w:rsid w:val="00585A9B"/>
    <w:rsid w:val="00586566"/>
    <w:rsid w:val="0058752B"/>
    <w:rsid w:val="00587738"/>
    <w:rsid w:val="005908FF"/>
    <w:rsid w:val="00590D7F"/>
    <w:rsid w:val="0059149E"/>
    <w:rsid w:val="00593538"/>
    <w:rsid w:val="005A278A"/>
    <w:rsid w:val="005A4867"/>
    <w:rsid w:val="005A5BBA"/>
    <w:rsid w:val="005A61E9"/>
    <w:rsid w:val="005A61EC"/>
    <w:rsid w:val="005B0478"/>
    <w:rsid w:val="005B3418"/>
    <w:rsid w:val="005B46C7"/>
    <w:rsid w:val="005B4D71"/>
    <w:rsid w:val="005B63B3"/>
    <w:rsid w:val="005B72DB"/>
    <w:rsid w:val="005C1FDB"/>
    <w:rsid w:val="005C41B4"/>
    <w:rsid w:val="005C4AE6"/>
    <w:rsid w:val="005D0C5D"/>
    <w:rsid w:val="005D0F18"/>
    <w:rsid w:val="005D2693"/>
    <w:rsid w:val="005D2D48"/>
    <w:rsid w:val="005D35C7"/>
    <w:rsid w:val="005D3AEA"/>
    <w:rsid w:val="005D413F"/>
    <w:rsid w:val="005D4DDA"/>
    <w:rsid w:val="005D5330"/>
    <w:rsid w:val="005D59D3"/>
    <w:rsid w:val="005E0237"/>
    <w:rsid w:val="005E0BD5"/>
    <w:rsid w:val="005E2531"/>
    <w:rsid w:val="005E39DC"/>
    <w:rsid w:val="005E70B8"/>
    <w:rsid w:val="005E7CB8"/>
    <w:rsid w:val="005F025D"/>
    <w:rsid w:val="005F1B2F"/>
    <w:rsid w:val="005F3AE9"/>
    <w:rsid w:val="005F5686"/>
    <w:rsid w:val="00600FBC"/>
    <w:rsid w:val="0060182B"/>
    <w:rsid w:val="00606538"/>
    <w:rsid w:val="0061000F"/>
    <w:rsid w:val="00610322"/>
    <w:rsid w:val="006128D3"/>
    <w:rsid w:val="006142FA"/>
    <w:rsid w:val="00615F04"/>
    <w:rsid w:val="00616959"/>
    <w:rsid w:val="00616EB7"/>
    <w:rsid w:val="006176A0"/>
    <w:rsid w:val="00617DE7"/>
    <w:rsid w:val="00621D17"/>
    <w:rsid w:val="0062353C"/>
    <w:rsid w:val="0062425E"/>
    <w:rsid w:val="00624A7F"/>
    <w:rsid w:val="006262F0"/>
    <w:rsid w:val="00627E65"/>
    <w:rsid w:val="00632FC5"/>
    <w:rsid w:val="00632FF6"/>
    <w:rsid w:val="00635629"/>
    <w:rsid w:val="00637BB6"/>
    <w:rsid w:val="006405D3"/>
    <w:rsid w:val="00642977"/>
    <w:rsid w:val="006435AD"/>
    <w:rsid w:val="006449C1"/>
    <w:rsid w:val="006468CF"/>
    <w:rsid w:val="0065032C"/>
    <w:rsid w:val="00653AE3"/>
    <w:rsid w:val="00654612"/>
    <w:rsid w:val="00660BA4"/>
    <w:rsid w:val="006656A6"/>
    <w:rsid w:val="00665DA2"/>
    <w:rsid w:val="00666225"/>
    <w:rsid w:val="00666396"/>
    <w:rsid w:val="00670512"/>
    <w:rsid w:val="00673D0C"/>
    <w:rsid w:val="00674138"/>
    <w:rsid w:val="00676E2B"/>
    <w:rsid w:val="0068086E"/>
    <w:rsid w:val="0068234C"/>
    <w:rsid w:val="00682818"/>
    <w:rsid w:val="00682E8F"/>
    <w:rsid w:val="0068423E"/>
    <w:rsid w:val="0069126F"/>
    <w:rsid w:val="006929A0"/>
    <w:rsid w:val="006944BD"/>
    <w:rsid w:val="00695970"/>
    <w:rsid w:val="00695CBE"/>
    <w:rsid w:val="00695D90"/>
    <w:rsid w:val="00696D4D"/>
    <w:rsid w:val="00696F0B"/>
    <w:rsid w:val="006970C1"/>
    <w:rsid w:val="006A0556"/>
    <w:rsid w:val="006A299C"/>
    <w:rsid w:val="006A4740"/>
    <w:rsid w:val="006A5072"/>
    <w:rsid w:val="006A664A"/>
    <w:rsid w:val="006B00CA"/>
    <w:rsid w:val="006B18CD"/>
    <w:rsid w:val="006B21DC"/>
    <w:rsid w:val="006B48A1"/>
    <w:rsid w:val="006B5992"/>
    <w:rsid w:val="006B61D2"/>
    <w:rsid w:val="006C116B"/>
    <w:rsid w:val="006C397E"/>
    <w:rsid w:val="006C454E"/>
    <w:rsid w:val="006C4E8D"/>
    <w:rsid w:val="006C59CE"/>
    <w:rsid w:val="006C5B1D"/>
    <w:rsid w:val="006D26BF"/>
    <w:rsid w:val="006D3FD9"/>
    <w:rsid w:val="006D4260"/>
    <w:rsid w:val="006D4371"/>
    <w:rsid w:val="006D4887"/>
    <w:rsid w:val="006D5D7A"/>
    <w:rsid w:val="006D6D6D"/>
    <w:rsid w:val="006D6EB7"/>
    <w:rsid w:val="006D73B2"/>
    <w:rsid w:val="006D74E3"/>
    <w:rsid w:val="006E03C2"/>
    <w:rsid w:val="006E0F9F"/>
    <w:rsid w:val="006E27F5"/>
    <w:rsid w:val="006E385F"/>
    <w:rsid w:val="006E397D"/>
    <w:rsid w:val="006E4EC9"/>
    <w:rsid w:val="006E51F4"/>
    <w:rsid w:val="006E5BE7"/>
    <w:rsid w:val="006E637A"/>
    <w:rsid w:val="006E7881"/>
    <w:rsid w:val="006E7D29"/>
    <w:rsid w:val="006F2F4A"/>
    <w:rsid w:val="006F30B6"/>
    <w:rsid w:val="006F32E5"/>
    <w:rsid w:val="006F781F"/>
    <w:rsid w:val="00700722"/>
    <w:rsid w:val="00700AD1"/>
    <w:rsid w:val="0070394B"/>
    <w:rsid w:val="007067BB"/>
    <w:rsid w:val="00710A95"/>
    <w:rsid w:val="0071215E"/>
    <w:rsid w:val="00712879"/>
    <w:rsid w:val="00715760"/>
    <w:rsid w:val="00716AC2"/>
    <w:rsid w:val="00716D0E"/>
    <w:rsid w:val="00727A7D"/>
    <w:rsid w:val="00730663"/>
    <w:rsid w:val="00733FA4"/>
    <w:rsid w:val="007345AA"/>
    <w:rsid w:val="007358D3"/>
    <w:rsid w:val="007375D9"/>
    <w:rsid w:val="00742217"/>
    <w:rsid w:val="00744323"/>
    <w:rsid w:val="00744DFF"/>
    <w:rsid w:val="00745F34"/>
    <w:rsid w:val="007502B8"/>
    <w:rsid w:val="00751672"/>
    <w:rsid w:val="00751A2B"/>
    <w:rsid w:val="00752F8C"/>
    <w:rsid w:val="0075307E"/>
    <w:rsid w:val="0075664F"/>
    <w:rsid w:val="007573D6"/>
    <w:rsid w:val="007579CD"/>
    <w:rsid w:val="0076099F"/>
    <w:rsid w:val="007620B3"/>
    <w:rsid w:val="00763696"/>
    <w:rsid w:val="00765C44"/>
    <w:rsid w:val="007660BB"/>
    <w:rsid w:val="007661F7"/>
    <w:rsid w:val="0076678A"/>
    <w:rsid w:val="00766F9A"/>
    <w:rsid w:val="007706F9"/>
    <w:rsid w:val="00770D3C"/>
    <w:rsid w:val="00770F9A"/>
    <w:rsid w:val="00771038"/>
    <w:rsid w:val="00771453"/>
    <w:rsid w:val="00771EF2"/>
    <w:rsid w:val="00771FDB"/>
    <w:rsid w:val="00773FB7"/>
    <w:rsid w:val="00774FA2"/>
    <w:rsid w:val="00776757"/>
    <w:rsid w:val="00777774"/>
    <w:rsid w:val="00781152"/>
    <w:rsid w:val="0078189A"/>
    <w:rsid w:val="00781EF0"/>
    <w:rsid w:val="00784C5F"/>
    <w:rsid w:val="007872DA"/>
    <w:rsid w:val="00787B6A"/>
    <w:rsid w:val="00791FE6"/>
    <w:rsid w:val="00792E9E"/>
    <w:rsid w:val="00795F7B"/>
    <w:rsid w:val="007961BD"/>
    <w:rsid w:val="007961C7"/>
    <w:rsid w:val="00796361"/>
    <w:rsid w:val="007A191A"/>
    <w:rsid w:val="007A285A"/>
    <w:rsid w:val="007A31A6"/>
    <w:rsid w:val="007A46CF"/>
    <w:rsid w:val="007A4806"/>
    <w:rsid w:val="007B060C"/>
    <w:rsid w:val="007B1301"/>
    <w:rsid w:val="007B1728"/>
    <w:rsid w:val="007B208F"/>
    <w:rsid w:val="007B2A96"/>
    <w:rsid w:val="007B54FA"/>
    <w:rsid w:val="007B59E7"/>
    <w:rsid w:val="007B7A31"/>
    <w:rsid w:val="007C0374"/>
    <w:rsid w:val="007C1970"/>
    <w:rsid w:val="007C368B"/>
    <w:rsid w:val="007C3B8C"/>
    <w:rsid w:val="007C545E"/>
    <w:rsid w:val="007C5747"/>
    <w:rsid w:val="007C5C67"/>
    <w:rsid w:val="007C6CDD"/>
    <w:rsid w:val="007C6EE7"/>
    <w:rsid w:val="007C6F5D"/>
    <w:rsid w:val="007D009A"/>
    <w:rsid w:val="007D12A7"/>
    <w:rsid w:val="007D1893"/>
    <w:rsid w:val="007D5326"/>
    <w:rsid w:val="007D5927"/>
    <w:rsid w:val="007D5CC3"/>
    <w:rsid w:val="007D679D"/>
    <w:rsid w:val="007D6F09"/>
    <w:rsid w:val="007D7A0C"/>
    <w:rsid w:val="007E08B1"/>
    <w:rsid w:val="007E13AD"/>
    <w:rsid w:val="007E1C97"/>
    <w:rsid w:val="007E38E3"/>
    <w:rsid w:val="007E4594"/>
    <w:rsid w:val="007E57FD"/>
    <w:rsid w:val="007E5EE4"/>
    <w:rsid w:val="007E7E89"/>
    <w:rsid w:val="007F0FEB"/>
    <w:rsid w:val="007F1A8B"/>
    <w:rsid w:val="007F1F06"/>
    <w:rsid w:val="007F2200"/>
    <w:rsid w:val="007F258A"/>
    <w:rsid w:val="007F3042"/>
    <w:rsid w:val="007F556E"/>
    <w:rsid w:val="007F5E88"/>
    <w:rsid w:val="007F6B7B"/>
    <w:rsid w:val="007F6BDF"/>
    <w:rsid w:val="007F78D6"/>
    <w:rsid w:val="00802FDE"/>
    <w:rsid w:val="0080449D"/>
    <w:rsid w:val="008060A3"/>
    <w:rsid w:val="00806883"/>
    <w:rsid w:val="0080696B"/>
    <w:rsid w:val="0081129C"/>
    <w:rsid w:val="008118DB"/>
    <w:rsid w:val="00812B38"/>
    <w:rsid w:val="008152D0"/>
    <w:rsid w:val="008160E7"/>
    <w:rsid w:val="00823998"/>
    <w:rsid w:val="00826D95"/>
    <w:rsid w:val="008306B1"/>
    <w:rsid w:val="00832FAC"/>
    <w:rsid w:val="00834D26"/>
    <w:rsid w:val="00837220"/>
    <w:rsid w:val="00841FBE"/>
    <w:rsid w:val="0084216E"/>
    <w:rsid w:val="008429B7"/>
    <w:rsid w:val="00843F2A"/>
    <w:rsid w:val="00844D1B"/>
    <w:rsid w:val="00851225"/>
    <w:rsid w:val="00851FE1"/>
    <w:rsid w:val="008538EF"/>
    <w:rsid w:val="008554FC"/>
    <w:rsid w:val="00857ED8"/>
    <w:rsid w:val="0086037D"/>
    <w:rsid w:val="00862A0D"/>
    <w:rsid w:val="00862F4D"/>
    <w:rsid w:val="008642EB"/>
    <w:rsid w:val="00865DF6"/>
    <w:rsid w:val="00871068"/>
    <w:rsid w:val="00874B5E"/>
    <w:rsid w:val="00880BBD"/>
    <w:rsid w:val="00882271"/>
    <w:rsid w:val="008841E1"/>
    <w:rsid w:val="008915AA"/>
    <w:rsid w:val="00891A60"/>
    <w:rsid w:val="008932D3"/>
    <w:rsid w:val="00893AB6"/>
    <w:rsid w:val="0089661A"/>
    <w:rsid w:val="00897A68"/>
    <w:rsid w:val="00897E7F"/>
    <w:rsid w:val="008A30DE"/>
    <w:rsid w:val="008A36E9"/>
    <w:rsid w:val="008A3D77"/>
    <w:rsid w:val="008A5467"/>
    <w:rsid w:val="008A603D"/>
    <w:rsid w:val="008A6C4D"/>
    <w:rsid w:val="008B0806"/>
    <w:rsid w:val="008B11DE"/>
    <w:rsid w:val="008B1325"/>
    <w:rsid w:val="008B2845"/>
    <w:rsid w:val="008B4D6B"/>
    <w:rsid w:val="008B55D2"/>
    <w:rsid w:val="008C2614"/>
    <w:rsid w:val="008C29B8"/>
    <w:rsid w:val="008C2A62"/>
    <w:rsid w:val="008C3494"/>
    <w:rsid w:val="008C3E9C"/>
    <w:rsid w:val="008C3EAF"/>
    <w:rsid w:val="008C4ED9"/>
    <w:rsid w:val="008C50AF"/>
    <w:rsid w:val="008C51B8"/>
    <w:rsid w:val="008D02BE"/>
    <w:rsid w:val="008D1F2D"/>
    <w:rsid w:val="008D679A"/>
    <w:rsid w:val="008D6879"/>
    <w:rsid w:val="008D6A67"/>
    <w:rsid w:val="008D6B8E"/>
    <w:rsid w:val="008D6CA5"/>
    <w:rsid w:val="008D70EF"/>
    <w:rsid w:val="008E03F8"/>
    <w:rsid w:val="008E077C"/>
    <w:rsid w:val="008E148E"/>
    <w:rsid w:val="008E1694"/>
    <w:rsid w:val="008E25B0"/>
    <w:rsid w:val="008E3814"/>
    <w:rsid w:val="008E6E59"/>
    <w:rsid w:val="008E6F22"/>
    <w:rsid w:val="008F06C3"/>
    <w:rsid w:val="008F1297"/>
    <w:rsid w:val="008F133E"/>
    <w:rsid w:val="008F1BB2"/>
    <w:rsid w:val="008F3A7E"/>
    <w:rsid w:val="008F45D0"/>
    <w:rsid w:val="009009AD"/>
    <w:rsid w:val="009022A2"/>
    <w:rsid w:val="00904558"/>
    <w:rsid w:val="009048AB"/>
    <w:rsid w:val="0090643B"/>
    <w:rsid w:val="00907101"/>
    <w:rsid w:val="00907FDC"/>
    <w:rsid w:val="009107C5"/>
    <w:rsid w:val="00910815"/>
    <w:rsid w:val="00913115"/>
    <w:rsid w:val="0091736B"/>
    <w:rsid w:val="00917AB2"/>
    <w:rsid w:val="00920E30"/>
    <w:rsid w:val="00922979"/>
    <w:rsid w:val="00922F56"/>
    <w:rsid w:val="009251A9"/>
    <w:rsid w:val="00925999"/>
    <w:rsid w:val="009263A4"/>
    <w:rsid w:val="00930693"/>
    <w:rsid w:val="009317EE"/>
    <w:rsid w:val="009327B3"/>
    <w:rsid w:val="00934390"/>
    <w:rsid w:val="00935E8E"/>
    <w:rsid w:val="00936D7C"/>
    <w:rsid w:val="00936EB3"/>
    <w:rsid w:val="009400E8"/>
    <w:rsid w:val="00943349"/>
    <w:rsid w:val="009528FB"/>
    <w:rsid w:val="00953ECD"/>
    <w:rsid w:val="00953FFA"/>
    <w:rsid w:val="0095565C"/>
    <w:rsid w:val="00955938"/>
    <w:rsid w:val="00956A0B"/>
    <w:rsid w:val="00961CD1"/>
    <w:rsid w:val="009666F8"/>
    <w:rsid w:val="009679FB"/>
    <w:rsid w:val="00971075"/>
    <w:rsid w:val="00971234"/>
    <w:rsid w:val="009720BA"/>
    <w:rsid w:val="009729BB"/>
    <w:rsid w:val="009756AA"/>
    <w:rsid w:val="0097636B"/>
    <w:rsid w:val="00977743"/>
    <w:rsid w:val="00980453"/>
    <w:rsid w:val="00980A06"/>
    <w:rsid w:val="00981597"/>
    <w:rsid w:val="009829A9"/>
    <w:rsid w:val="00983DDB"/>
    <w:rsid w:val="00986490"/>
    <w:rsid w:val="00986D57"/>
    <w:rsid w:val="009871B0"/>
    <w:rsid w:val="0099028E"/>
    <w:rsid w:val="00990B32"/>
    <w:rsid w:val="00991D00"/>
    <w:rsid w:val="00992795"/>
    <w:rsid w:val="00995FD6"/>
    <w:rsid w:val="009A1066"/>
    <w:rsid w:val="009A15DD"/>
    <w:rsid w:val="009A2314"/>
    <w:rsid w:val="009A309B"/>
    <w:rsid w:val="009A476B"/>
    <w:rsid w:val="009A4B20"/>
    <w:rsid w:val="009A5285"/>
    <w:rsid w:val="009A5739"/>
    <w:rsid w:val="009A7FA6"/>
    <w:rsid w:val="009B126B"/>
    <w:rsid w:val="009B1CCF"/>
    <w:rsid w:val="009B4BA3"/>
    <w:rsid w:val="009B67DF"/>
    <w:rsid w:val="009C1B96"/>
    <w:rsid w:val="009C2284"/>
    <w:rsid w:val="009C5F76"/>
    <w:rsid w:val="009D034A"/>
    <w:rsid w:val="009D0830"/>
    <w:rsid w:val="009D3823"/>
    <w:rsid w:val="009D42C9"/>
    <w:rsid w:val="009D5C84"/>
    <w:rsid w:val="009E09CE"/>
    <w:rsid w:val="009E1802"/>
    <w:rsid w:val="009E1D6E"/>
    <w:rsid w:val="009E5C2D"/>
    <w:rsid w:val="009E6358"/>
    <w:rsid w:val="009E70DC"/>
    <w:rsid w:val="009E7A7E"/>
    <w:rsid w:val="009F14A3"/>
    <w:rsid w:val="009F5647"/>
    <w:rsid w:val="009F57E7"/>
    <w:rsid w:val="009F5A80"/>
    <w:rsid w:val="009F6D8F"/>
    <w:rsid w:val="00A00253"/>
    <w:rsid w:val="00A00840"/>
    <w:rsid w:val="00A00AC6"/>
    <w:rsid w:val="00A02B7E"/>
    <w:rsid w:val="00A03EB8"/>
    <w:rsid w:val="00A04AC1"/>
    <w:rsid w:val="00A06F1D"/>
    <w:rsid w:val="00A079EB"/>
    <w:rsid w:val="00A07B19"/>
    <w:rsid w:val="00A1128A"/>
    <w:rsid w:val="00A12426"/>
    <w:rsid w:val="00A12814"/>
    <w:rsid w:val="00A13465"/>
    <w:rsid w:val="00A15D8C"/>
    <w:rsid w:val="00A21A32"/>
    <w:rsid w:val="00A22A87"/>
    <w:rsid w:val="00A2366B"/>
    <w:rsid w:val="00A23D35"/>
    <w:rsid w:val="00A245C3"/>
    <w:rsid w:val="00A2590F"/>
    <w:rsid w:val="00A276F9"/>
    <w:rsid w:val="00A329D3"/>
    <w:rsid w:val="00A330AE"/>
    <w:rsid w:val="00A35DE1"/>
    <w:rsid w:val="00A3788C"/>
    <w:rsid w:val="00A37CE6"/>
    <w:rsid w:val="00A41507"/>
    <w:rsid w:val="00A4163D"/>
    <w:rsid w:val="00A43255"/>
    <w:rsid w:val="00A43786"/>
    <w:rsid w:val="00A4707A"/>
    <w:rsid w:val="00A47183"/>
    <w:rsid w:val="00A5020A"/>
    <w:rsid w:val="00A51EEB"/>
    <w:rsid w:val="00A5463B"/>
    <w:rsid w:val="00A5471B"/>
    <w:rsid w:val="00A5569A"/>
    <w:rsid w:val="00A57F93"/>
    <w:rsid w:val="00A60E4F"/>
    <w:rsid w:val="00A61D66"/>
    <w:rsid w:val="00A629C0"/>
    <w:rsid w:val="00A64401"/>
    <w:rsid w:val="00A6749D"/>
    <w:rsid w:val="00A67581"/>
    <w:rsid w:val="00A70788"/>
    <w:rsid w:val="00A7364D"/>
    <w:rsid w:val="00A749BE"/>
    <w:rsid w:val="00A75BC7"/>
    <w:rsid w:val="00A76341"/>
    <w:rsid w:val="00A7669F"/>
    <w:rsid w:val="00A827D2"/>
    <w:rsid w:val="00A85BC7"/>
    <w:rsid w:val="00A9037F"/>
    <w:rsid w:val="00A923F7"/>
    <w:rsid w:val="00A975D6"/>
    <w:rsid w:val="00A975FB"/>
    <w:rsid w:val="00AA2900"/>
    <w:rsid w:val="00AA62B6"/>
    <w:rsid w:val="00AA7C23"/>
    <w:rsid w:val="00AB1FF7"/>
    <w:rsid w:val="00AB23E5"/>
    <w:rsid w:val="00AB3E2B"/>
    <w:rsid w:val="00AB61E6"/>
    <w:rsid w:val="00AB63F0"/>
    <w:rsid w:val="00AB6C5A"/>
    <w:rsid w:val="00AB7C98"/>
    <w:rsid w:val="00AB7D8F"/>
    <w:rsid w:val="00AC0D67"/>
    <w:rsid w:val="00AC216A"/>
    <w:rsid w:val="00AC4D5A"/>
    <w:rsid w:val="00AC4EC3"/>
    <w:rsid w:val="00AC670C"/>
    <w:rsid w:val="00AC7FAA"/>
    <w:rsid w:val="00AD1557"/>
    <w:rsid w:val="00AD29E5"/>
    <w:rsid w:val="00AD47E8"/>
    <w:rsid w:val="00AD47F7"/>
    <w:rsid w:val="00AD484C"/>
    <w:rsid w:val="00AD5CE8"/>
    <w:rsid w:val="00AE0CCA"/>
    <w:rsid w:val="00AE0E2F"/>
    <w:rsid w:val="00AE1694"/>
    <w:rsid w:val="00AE16BA"/>
    <w:rsid w:val="00AE1A3C"/>
    <w:rsid w:val="00AE1B5A"/>
    <w:rsid w:val="00AF276F"/>
    <w:rsid w:val="00AF27CE"/>
    <w:rsid w:val="00AF4DCB"/>
    <w:rsid w:val="00B00FF4"/>
    <w:rsid w:val="00B0468A"/>
    <w:rsid w:val="00B04CF5"/>
    <w:rsid w:val="00B059E2"/>
    <w:rsid w:val="00B069F1"/>
    <w:rsid w:val="00B0736E"/>
    <w:rsid w:val="00B07688"/>
    <w:rsid w:val="00B07BD7"/>
    <w:rsid w:val="00B10048"/>
    <w:rsid w:val="00B1225C"/>
    <w:rsid w:val="00B12367"/>
    <w:rsid w:val="00B13824"/>
    <w:rsid w:val="00B1465B"/>
    <w:rsid w:val="00B153C3"/>
    <w:rsid w:val="00B155B6"/>
    <w:rsid w:val="00B16700"/>
    <w:rsid w:val="00B21564"/>
    <w:rsid w:val="00B22348"/>
    <w:rsid w:val="00B23831"/>
    <w:rsid w:val="00B23BFD"/>
    <w:rsid w:val="00B23F4F"/>
    <w:rsid w:val="00B2606F"/>
    <w:rsid w:val="00B26E4C"/>
    <w:rsid w:val="00B27ACF"/>
    <w:rsid w:val="00B301D6"/>
    <w:rsid w:val="00B3155F"/>
    <w:rsid w:val="00B33D2D"/>
    <w:rsid w:val="00B33D35"/>
    <w:rsid w:val="00B33D67"/>
    <w:rsid w:val="00B37ED7"/>
    <w:rsid w:val="00B40A87"/>
    <w:rsid w:val="00B42C68"/>
    <w:rsid w:val="00B43A08"/>
    <w:rsid w:val="00B4769F"/>
    <w:rsid w:val="00B51698"/>
    <w:rsid w:val="00B53123"/>
    <w:rsid w:val="00B543B6"/>
    <w:rsid w:val="00B55190"/>
    <w:rsid w:val="00B56D09"/>
    <w:rsid w:val="00B604D7"/>
    <w:rsid w:val="00B61D50"/>
    <w:rsid w:val="00B6211C"/>
    <w:rsid w:val="00B62B19"/>
    <w:rsid w:val="00B635C7"/>
    <w:rsid w:val="00B64076"/>
    <w:rsid w:val="00B65785"/>
    <w:rsid w:val="00B66461"/>
    <w:rsid w:val="00B66874"/>
    <w:rsid w:val="00B670E3"/>
    <w:rsid w:val="00B703C0"/>
    <w:rsid w:val="00B7052C"/>
    <w:rsid w:val="00B74A55"/>
    <w:rsid w:val="00B75A1A"/>
    <w:rsid w:val="00B763FB"/>
    <w:rsid w:val="00B77C0C"/>
    <w:rsid w:val="00B84010"/>
    <w:rsid w:val="00B86CD7"/>
    <w:rsid w:val="00B86FFD"/>
    <w:rsid w:val="00B917E5"/>
    <w:rsid w:val="00B92B4B"/>
    <w:rsid w:val="00B95FEA"/>
    <w:rsid w:val="00B96C57"/>
    <w:rsid w:val="00BA109C"/>
    <w:rsid w:val="00BA1E10"/>
    <w:rsid w:val="00BA2869"/>
    <w:rsid w:val="00BA3353"/>
    <w:rsid w:val="00BA4A40"/>
    <w:rsid w:val="00BA5823"/>
    <w:rsid w:val="00BA6F2B"/>
    <w:rsid w:val="00BA7915"/>
    <w:rsid w:val="00BA7A4D"/>
    <w:rsid w:val="00BA7D1F"/>
    <w:rsid w:val="00BB1892"/>
    <w:rsid w:val="00BB2576"/>
    <w:rsid w:val="00BB2592"/>
    <w:rsid w:val="00BB2918"/>
    <w:rsid w:val="00BC0764"/>
    <w:rsid w:val="00BC3433"/>
    <w:rsid w:val="00BC384D"/>
    <w:rsid w:val="00BC3D26"/>
    <w:rsid w:val="00BC434A"/>
    <w:rsid w:val="00BC500D"/>
    <w:rsid w:val="00BC5035"/>
    <w:rsid w:val="00BC560E"/>
    <w:rsid w:val="00BC579B"/>
    <w:rsid w:val="00BC5C3A"/>
    <w:rsid w:val="00BC6228"/>
    <w:rsid w:val="00BC6C56"/>
    <w:rsid w:val="00BD3719"/>
    <w:rsid w:val="00BD3992"/>
    <w:rsid w:val="00BD4574"/>
    <w:rsid w:val="00BD4F34"/>
    <w:rsid w:val="00BD57A4"/>
    <w:rsid w:val="00BD639E"/>
    <w:rsid w:val="00BD6BFC"/>
    <w:rsid w:val="00BD71D1"/>
    <w:rsid w:val="00BD7795"/>
    <w:rsid w:val="00BD7D5A"/>
    <w:rsid w:val="00BE01E0"/>
    <w:rsid w:val="00BE1E8A"/>
    <w:rsid w:val="00BE286F"/>
    <w:rsid w:val="00BE368F"/>
    <w:rsid w:val="00BE53B6"/>
    <w:rsid w:val="00BF4081"/>
    <w:rsid w:val="00BF5500"/>
    <w:rsid w:val="00BF5E8C"/>
    <w:rsid w:val="00C01E7A"/>
    <w:rsid w:val="00C028FB"/>
    <w:rsid w:val="00C02BA0"/>
    <w:rsid w:val="00C02EA3"/>
    <w:rsid w:val="00C03779"/>
    <w:rsid w:val="00C03A2C"/>
    <w:rsid w:val="00C03F85"/>
    <w:rsid w:val="00C048CD"/>
    <w:rsid w:val="00C04F0C"/>
    <w:rsid w:val="00C05C85"/>
    <w:rsid w:val="00C05D6D"/>
    <w:rsid w:val="00C11D57"/>
    <w:rsid w:val="00C12539"/>
    <w:rsid w:val="00C139DC"/>
    <w:rsid w:val="00C13E2E"/>
    <w:rsid w:val="00C14900"/>
    <w:rsid w:val="00C169BC"/>
    <w:rsid w:val="00C17857"/>
    <w:rsid w:val="00C17E56"/>
    <w:rsid w:val="00C207C6"/>
    <w:rsid w:val="00C20CD0"/>
    <w:rsid w:val="00C21A18"/>
    <w:rsid w:val="00C22617"/>
    <w:rsid w:val="00C227A2"/>
    <w:rsid w:val="00C242A7"/>
    <w:rsid w:val="00C25100"/>
    <w:rsid w:val="00C26865"/>
    <w:rsid w:val="00C30CB1"/>
    <w:rsid w:val="00C31338"/>
    <w:rsid w:val="00C33F4C"/>
    <w:rsid w:val="00C3549F"/>
    <w:rsid w:val="00C36A82"/>
    <w:rsid w:val="00C3751D"/>
    <w:rsid w:val="00C40771"/>
    <w:rsid w:val="00C40E4B"/>
    <w:rsid w:val="00C42ADF"/>
    <w:rsid w:val="00C43E40"/>
    <w:rsid w:val="00C44218"/>
    <w:rsid w:val="00C44C8D"/>
    <w:rsid w:val="00C45C4A"/>
    <w:rsid w:val="00C5008F"/>
    <w:rsid w:val="00C51073"/>
    <w:rsid w:val="00C52809"/>
    <w:rsid w:val="00C53607"/>
    <w:rsid w:val="00C56203"/>
    <w:rsid w:val="00C617EB"/>
    <w:rsid w:val="00C6364D"/>
    <w:rsid w:val="00C6392C"/>
    <w:rsid w:val="00C6673A"/>
    <w:rsid w:val="00C7029A"/>
    <w:rsid w:val="00C70A8A"/>
    <w:rsid w:val="00C71C2C"/>
    <w:rsid w:val="00C71D8F"/>
    <w:rsid w:val="00C732A2"/>
    <w:rsid w:val="00C7514D"/>
    <w:rsid w:val="00C75A18"/>
    <w:rsid w:val="00C764AB"/>
    <w:rsid w:val="00C766AC"/>
    <w:rsid w:val="00C77729"/>
    <w:rsid w:val="00C8164F"/>
    <w:rsid w:val="00C85585"/>
    <w:rsid w:val="00C8776F"/>
    <w:rsid w:val="00C9056C"/>
    <w:rsid w:val="00C913E4"/>
    <w:rsid w:val="00C9141F"/>
    <w:rsid w:val="00C9167C"/>
    <w:rsid w:val="00C92788"/>
    <w:rsid w:val="00C92FC6"/>
    <w:rsid w:val="00C952CA"/>
    <w:rsid w:val="00C9711A"/>
    <w:rsid w:val="00CA0402"/>
    <w:rsid w:val="00CA25C7"/>
    <w:rsid w:val="00CA289E"/>
    <w:rsid w:val="00CA461E"/>
    <w:rsid w:val="00CA4D2E"/>
    <w:rsid w:val="00CB1105"/>
    <w:rsid w:val="00CB3197"/>
    <w:rsid w:val="00CB35CA"/>
    <w:rsid w:val="00CB3C44"/>
    <w:rsid w:val="00CB60E0"/>
    <w:rsid w:val="00CB6F5B"/>
    <w:rsid w:val="00CC0A52"/>
    <w:rsid w:val="00CC1B75"/>
    <w:rsid w:val="00CC2CB7"/>
    <w:rsid w:val="00CC454B"/>
    <w:rsid w:val="00CC49C7"/>
    <w:rsid w:val="00CC63B3"/>
    <w:rsid w:val="00CC76D9"/>
    <w:rsid w:val="00CD0E1E"/>
    <w:rsid w:val="00CD247D"/>
    <w:rsid w:val="00CD2E9F"/>
    <w:rsid w:val="00CD3050"/>
    <w:rsid w:val="00CD68D5"/>
    <w:rsid w:val="00CE094E"/>
    <w:rsid w:val="00CE272F"/>
    <w:rsid w:val="00CE3C99"/>
    <w:rsid w:val="00CE4BF4"/>
    <w:rsid w:val="00CE6DC7"/>
    <w:rsid w:val="00CF0318"/>
    <w:rsid w:val="00CF16E3"/>
    <w:rsid w:val="00CF3243"/>
    <w:rsid w:val="00CF334F"/>
    <w:rsid w:val="00CF5130"/>
    <w:rsid w:val="00CF6F8E"/>
    <w:rsid w:val="00CF7A8D"/>
    <w:rsid w:val="00D018E9"/>
    <w:rsid w:val="00D02647"/>
    <w:rsid w:val="00D02787"/>
    <w:rsid w:val="00D02AC4"/>
    <w:rsid w:val="00D0313C"/>
    <w:rsid w:val="00D03284"/>
    <w:rsid w:val="00D03FA7"/>
    <w:rsid w:val="00D05774"/>
    <w:rsid w:val="00D059E6"/>
    <w:rsid w:val="00D11037"/>
    <w:rsid w:val="00D16BD6"/>
    <w:rsid w:val="00D1776E"/>
    <w:rsid w:val="00D209D1"/>
    <w:rsid w:val="00D21765"/>
    <w:rsid w:val="00D21F5D"/>
    <w:rsid w:val="00D230C0"/>
    <w:rsid w:val="00D27F5D"/>
    <w:rsid w:val="00D3027D"/>
    <w:rsid w:val="00D322BD"/>
    <w:rsid w:val="00D32864"/>
    <w:rsid w:val="00D3301F"/>
    <w:rsid w:val="00D3398D"/>
    <w:rsid w:val="00D341D1"/>
    <w:rsid w:val="00D35761"/>
    <w:rsid w:val="00D36AAB"/>
    <w:rsid w:val="00D4018B"/>
    <w:rsid w:val="00D4190F"/>
    <w:rsid w:val="00D46AD3"/>
    <w:rsid w:val="00D471D9"/>
    <w:rsid w:val="00D4770E"/>
    <w:rsid w:val="00D52838"/>
    <w:rsid w:val="00D55389"/>
    <w:rsid w:val="00D63192"/>
    <w:rsid w:val="00D631D5"/>
    <w:rsid w:val="00D64FA1"/>
    <w:rsid w:val="00D65008"/>
    <w:rsid w:val="00D65C32"/>
    <w:rsid w:val="00D663C6"/>
    <w:rsid w:val="00D703E5"/>
    <w:rsid w:val="00D721B3"/>
    <w:rsid w:val="00D7287A"/>
    <w:rsid w:val="00D72F4F"/>
    <w:rsid w:val="00D731A1"/>
    <w:rsid w:val="00D7357D"/>
    <w:rsid w:val="00D743C4"/>
    <w:rsid w:val="00D74FB5"/>
    <w:rsid w:val="00D77791"/>
    <w:rsid w:val="00D77EB2"/>
    <w:rsid w:val="00D80B82"/>
    <w:rsid w:val="00D81E06"/>
    <w:rsid w:val="00D827E3"/>
    <w:rsid w:val="00D859FB"/>
    <w:rsid w:val="00D8686D"/>
    <w:rsid w:val="00D86CF9"/>
    <w:rsid w:val="00D86FDF"/>
    <w:rsid w:val="00D91D97"/>
    <w:rsid w:val="00D949B8"/>
    <w:rsid w:val="00D94F93"/>
    <w:rsid w:val="00D97B55"/>
    <w:rsid w:val="00DA3075"/>
    <w:rsid w:val="00DB025E"/>
    <w:rsid w:val="00DB1947"/>
    <w:rsid w:val="00DB25D0"/>
    <w:rsid w:val="00DB3597"/>
    <w:rsid w:val="00DB407B"/>
    <w:rsid w:val="00DB51ED"/>
    <w:rsid w:val="00DB5805"/>
    <w:rsid w:val="00DC06C6"/>
    <w:rsid w:val="00DC09C4"/>
    <w:rsid w:val="00DC0AC9"/>
    <w:rsid w:val="00DC1C96"/>
    <w:rsid w:val="00DC2060"/>
    <w:rsid w:val="00DC69B0"/>
    <w:rsid w:val="00DD2DC1"/>
    <w:rsid w:val="00DD3222"/>
    <w:rsid w:val="00DD3F77"/>
    <w:rsid w:val="00DD422A"/>
    <w:rsid w:val="00DD4820"/>
    <w:rsid w:val="00DD566D"/>
    <w:rsid w:val="00DD5A05"/>
    <w:rsid w:val="00DE088C"/>
    <w:rsid w:val="00DE17F5"/>
    <w:rsid w:val="00DE22CD"/>
    <w:rsid w:val="00DE2A47"/>
    <w:rsid w:val="00DE3561"/>
    <w:rsid w:val="00DE3665"/>
    <w:rsid w:val="00DE3B57"/>
    <w:rsid w:val="00DE5FD6"/>
    <w:rsid w:val="00DE712F"/>
    <w:rsid w:val="00DE762F"/>
    <w:rsid w:val="00DE7E7A"/>
    <w:rsid w:val="00DE7FD3"/>
    <w:rsid w:val="00DF1120"/>
    <w:rsid w:val="00DF1720"/>
    <w:rsid w:val="00DF2B57"/>
    <w:rsid w:val="00DF6C20"/>
    <w:rsid w:val="00DF6E83"/>
    <w:rsid w:val="00DF73A3"/>
    <w:rsid w:val="00DF7794"/>
    <w:rsid w:val="00E02B76"/>
    <w:rsid w:val="00E05CFB"/>
    <w:rsid w:val="00E154AC"/>
    <w:rsid w:val="00E15D2E"/>
    <w:rsid w:val="00E17BDA"/>
    <w:rsid w:val="00E2093B"/>
    <w:rsid w:val="00E20E2F"/>
    <w:rsid w:val="00E236A9"/>
    <w:rsid w:val="00E256F3"/>
    <w:rsid w:val="00E25C3B"/>
    <w:rsid w:val="00E30F2C"/>
    <w:rsid w:val="00E343D8"/>
    <w:rsid w:val="00E35381"/>
    <w:rsid w:val="00E35444"/>
    <w:rsid w:val="00E400A3"/>
    <w:rsid w:val="00E40E94"/>
    <w:rsid w:val="00E43559"/>
    <w:rsid w:val="00E43A7C"/>
    <w:rsid w:val="00E43FAA"/>
    <w:rsid w:val="00E4514F"/>
    <w:rsid w:val="00E4556F"/>
    <w:rsid w:val="00E45DA2"/>
    <w:rsid w:val="00E46FC3"/>
    <w:rsid w:val="00E51106"/>
    <w:rsid w:val="00E53B01"/>
    <w:rsid w:val="00E54D44"/>
    <w:rsid w:val="00E55C8A"/>
    <w:rsid w:val="00E60DAF"/>
    <w:rsid w:val="00E6198E"/>
    <w:rsid w:val="00E62736"/>
    <w:rsid w:val="00E65504"/>
    <w:rsid w:val="00E66036"/>
    <w:rsid w:val="00E6690D"/>
    <w:rsid w:val="00E67459"/>
    <w:rsid w:val="00E67599"/>
    <w:rsid w:val="00E70291"/>
    <w:rsid w:val="00E7049A"/>
    <w:rsid w:val="00E710A0"/>
    <w:rsid w:val="00E72A8F"/>
    <w:rsid w:val="00E73C47"/>
    <w:rsid w:val="00E73EC9"/>
    <w:rsid w:val="00E74CDC"/>
    <w:rsid w:val="00E75049"/>
    <w:rsid w:val="00E75ACA"/>
    <w:rsid w:val="00E75DD8"/>
    <w:rsid w:val="00E82F6B"/>
    <w:rsid w:val="00E83816"/>
    <w:rsid w:val="00E83A01"/>
    <w:rsid w:val="00E8587F"/>
    <w:rsid w:val="00E903DA"/>
    <w:rsid w:val="00E916AD"/>
    <w:rsid w:val="00E91FEF"/>
    <w:rsid w:val="00E9278C"/>
    <w:rsid w:val="00E93110"/>
    <w:rsid w:val="00E9430F"/>
    <w:rsid w:val="00E95BE3"/>
    <w:rsid w:val="00EA089B"/>
    <w:rsid w:val="00EA7689"/>
    <w:rsid w:val="00EB2352"/>
    <w:rsid w:val="00EB3BCF"/>
    <w:rsid w:val="00EB5547"/>
    <w:rsid w:val="00EB5588"/>
    <w:rsid w:val="00EB56B3"/>
    <w:rsid w:val="00EB5AB0"/>
    <w:rsid w:val="00EC0DA1"/>
    <w:rsid w:val="00EC2EDD"/>
    <w:rsid w:val="00EC3378"/>
    <w:rsid w:val="00EC38EE"/>
    <w:rsid w:val="00EC4941"/>
    <w:rsid w:val="00EC4B65"/>
    <w:rsid w:val="00EC587D"/>
    <w:rsid w:val="00EC5F62"/>
    <w:rsid w:val="00EC741F"/>
    <w:rsid w:val="00ED1F64"/>
    <w:rsid w:val="00ED2DBE"/>
    <w:rsid w:val="00ED4EB5"/>
    <w:rsid w:val="00ED5A55"/>
    <w:rsid w:val="00ED5B52"/>
    <w:rsid w:val="00ED6243"/>
    <w:rsid w:val="00ED74DC"/>
    <w:rsid w:val="00EE4925"/>
    <w:rsid w:val="00EE59F3"/>
    <w:rsid w:val="00EE733A"/>
    <w:rsid w:val="00EE75C5"/>
    <w:rsid w:val="00EF0FA4"/>
    <w:rsid w:val="00EF147C"/>
    <w:rsid w:val="00EF335B"/>
    <w:rsid w:val="00EF451B"/>
    <w:rsid w:val="00F0012A"/>
    <w:rsid w:val="00F052BE"/>
    <w:rsid w:val="00F05CE3"/>
    <w:rsid w:val="00F05D78"/>
    <w:rsid w:val="00F0708B"/>
    <w:rsid w:val="00F07389"/>
    <w:rsid w:val="00F100BD"/>
    <w:rsid w:val="00F11EBD"/>
    <w:rsid w:val="00F11ED4"/>
    <w:rsid w:val="00F1395A"/>
    <w:rsid w:val="00F139FC"/>
    <w:rsid w:val="00F14BCC"/>
    <w:rsid w:val="00F204D5"/>
    <w:rsid w:val="00F20CC7"/>
    <w:rsid w:val="00F21FCF"/>
    <w:rsid w:val="00F22D2E"/>
    <w:rsid w:val="00F24032"/>
    <w:rsid w:val="00F265DC"/>
    <w:rsid w:val="00F273EA"/>
    <w:rsid w:val="00F32EA0"/>
    <w:rsid w:val="00F332DA"/>
    <w:rsid w:val="00F338D5"/>
    <w:rsid w:val="00F33E70"/>
    <w:rsid w:val="00F4005A"/>
    <w:rsid w:val="00F40B4A"/>
    <w:rsid w:val="00F40EEE"/>
    <w:rsid w:val="00F41D19"/>
    <w:rsid w:val="00F44C3F"/>
    <w:rsid w:val="00F464E1"/>
    <w:rsid w:val="00F47621"/>
    <w:rsid w:val="00F50133"/>
    <w:rsid w:val="00F55F38"/>
    <w:rsid w:val="00F60EDE"/>
    <w:rsid w:val="00F61FF6"/>
    <w:rsid w:val="00F627E0"/>
    <w:rsid w:val="00F6415E"/>
    <w:rsid w:val="00F65B64"/>
    <w:rsid w:val="00F6665F"/>
    <w:rsid w:val="00F71CDC"/>
    <w:rsid w:val="00F73A84"/>
    <w:rsid w:val="00F73EF6"/>
    <w:rsid w:val="00F75D89"/>
    <w:rsid w:val="00F76672"/>
    <w:rsid w:val="00F77F5F"/>
    <w:rsid w:val="00F808FA"/>
    <w:rsid w:val="00F81DB0"/>
    <w:rsid w:val="00F846E3"/>
    <w:rsid w:val="00F86001"/>
    <w:rsid w:val="00F86964"/>
    <w:rsid w:val="00F907A2"/>
    <w:rsid w:val="00F91B4B"/>
    <w:rsid w:val="00F91FFB"/>
    <w:rsid w:val="00F95C66"/>
    <w:rsid w:val="00FA08EF"/>
    <w:rsid w:val="00FA0B56"/>
    <w:rsid w:val="00FA1862"/>
    <w:rsid w:val="00FA3BF5"/>
    <w:rsid w:val="00FA3DEF"/>
    <w:rsid w:val="00FA4D4F"/>
    <w:rsid w:val="00FA70F9"/>
    <w:rsid w:val="00FB04D6"/>
    <w:rsid w:val="00FB1BA2"/>
    <w:rsid w:val="00FB1CE1"/>
    <w:rsid w:val="00FB3CED"/>
    <w:rsid w:val="00FB7662"/>
    <w:rsid w:val="00FC0A5F"/>
    <w:rsid w:val="00FC17ED"/>
    <w:rsid w:val="00FC1F2F"/>
    <w:rsid w:val="00FC3881"/>
    <w:rsid w:val="00FC4FC7"/>
    <w:rsid w:val="00FC6978"/>
    <w:rsid w:val="00FD2FBF"/>
    <w:rsid w:val="00FD48C0"/>
    <w:rsid w:val="00FE020E"/>
    <w:rsid w:val="00FE30EF"/>
    <w:rsid w:val="00FE3810"/>
    <w:rsid w:val="00FE4AE9"/>
    <w:rsid w:val="00FE6083"/>
    <w:rsid w:val="00FE6AFA"/>
    <w:rsid w:val="00FE7F54"/>
    <w:rsid w:val="00FF0B47"/>
    <w:rsid w:val="00FF1235"/>
    <w:rsid w:val="00FF4A18"/>
    <w:rsid w:val="00FF674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33BC7929"/>
  <w15:docId w15:val="{E496E025-6C1A-4575-82BB-678B597289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4">
    <w:name w:val="Normal"/>
    <w:qFormat/>
    <w:rsid w:val="00653AE3"/>
    <w:pPr>
      <w:widowControl w:val="0"/>
    </w:pPr>
    <w:rPr>
      <w:rFonts w:ascii="Times New Roman" w:eastAsia="新細明體" w:hAnsi="Times New Roman" w:cs="Times New Roman"/>
      <w:szCs w:val="24"/>
    </w:rPr>
  </w:style>
  <w:style w:type="paragraph" w:styleId="1">
    <w:name w:val="heading 1"/>
    <w:basedOn w:val="a4"/>
    <w:next w:val="a4"/>
    <w:link w:val="10"/>
    <w:qFormat/>
    <w:rsid w:val="0059149E"/>
    <w:pPr>
      <w:keepNext/>
      <w:spacing w:before="180" w:after="180" w:line="720" w:lineRule="auto"/>
      <w:outlineLvl w:val="0"/>
    </w:pPr>
    <w:rPr>
      <w:rFonts w:ascii="Cambria" w:hAnsi="Cambria"/>
      <w:b/>
      <w:bCs/>
      <w:kern w:val="52"/>
      <w:sz w:val="52"/>
      <w:szCs w:val="52"/>
    </w:rPr>
  </w:style>
  <w:style w:type="paragraph" w:styleId="2">
    <w:name w:val="heading 2"/>
    <w:aliases w:val="標題 （一）"/>
    <w:basedOn w:val="a4"/>
    <w:next w:val="a4"/>
    <w:link w:val="20"/>
    <w:qFormat/>
    <w:rsid w:val="00C42ADF"/>
    <w:pPr>
      <w:keepNext/>
      <w:jc w:val="both"/>
      <w:outlineLvl w:val="1"/>
    </w:pPr>
    <w:rPr>
      <w:rFonts w:ascii="標楷體" w:eastAsia="標楷體"/>
      <w:sz w:val="40"/>
      <w:szCs w:val="20"/>
      <w:lang w:val="x-none" w:eastAsia="x-none"/>
    </w:rPr>
  </w:style>
  <w:style w:type="paragraph" w:styleId="4">
    <w:name w:val="heading 4"/>
    <w:aliases w:val="1.標題 4"/>
    <w:link w:val="40"/>
    <w:qFormat/>
    <w:rsid w:val="00C42ADF"/>
    <w:pPr>
      <w:overflowPunct w:val="0"/>
      <w:spacing w:beforeLines="20" w:afterLines="20" w:line="400" w:lineRule="exact"/>
      <w:ind w:firstLineChars="200" w:firstLine="200"/>
      <w:jc w:val="both"/>
      <w:outlineLvl w:val="3"/>
    </w:pPr>
    <w:rPr>
      <w:rFonts w:ascii="標楷體" w:eastAsia="標楷體" w:hAnsi="Arial" w:cs="Times New Roman"/>
      <w:b/>
      <w:sz w:val="28"/>
      <w:szCs w:val="36"/>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paragraph" w:customStyle="1" w:styleId="a8">
    <w:name w:val="乙篇主文"/>
    <w:basedOn w:val="a4"/>
    <w:link w:val="a9"/>
    <w:rsid w:val="00653AE3"/>
    <w:pPr>
      <w:spacing w:line="400" w:lineRule="exact"/>
      <w:ind w:firstLineChars="200" w:firstLine="200"/>
      <w:jc w:val="both"/>
    </w:pPr>
    <w:rPr>
      <w:rFonts w:ascii="標楷體" w:eastAsia="標楷體"/>
    </w:rPr>
  </w:style>
  <w:style w:type="character" w:customStyle="1" w:styleId="a9">
    <w:name w:val="乙篇主文 字元"/>
    <w:link w:val="a8"/>
    <w:rsid w:val="00653AE3"/>
    <w:rPr>
      <w:rFonts w:ascii="標楷體" w:eastAsia="標楷體" w:hAnsi="Times New Roman" w:cs="Times New Roman"/>
      <w:szCs w:val="24"/>
    </w:rPr>
  </w:style>
  <w:style w:type="paragraph" w:customStyle="1" w:styleId="11">
    <w:name w:val="標題1.加粗"/>
    <w:basedOn w:val="a4"/>
    <w:link w:val="12"/>
    <w:rsid w:val="007A46CF"/>
    <w:pPr>
      <w:spacing w:line="400" w:lineRule="exact"/>
      <w:ind w:firstLineChars="450" w:firstLine="1080"/>
      <w:jc w:val="both"/>
    </w:pPr>
    <w:rPr>
      <w:rFonts w:ascii="標楷體" w:eastAsia="標楷體" w:cs="新細明體"/>
      <w:b/>
      <w:bCs/>
      <w:sz w:val="28"/>
      <w:szCs w:val="28"/>
    </w:rPr>
  </w:style>
  <w:style w:type="character" w:customStyle="1" w:styleId="12">
    <w:name w:val="標題1.加粗 字元"/>
    <w:link w:val="11"/>
    <w:rsid w:val="007A46CF"/>
    <w:rPr>
      <w:rFonts w:ascii="標楷體" w:eastAsia="標楷體" w:hAnsi="Times New Roman" w:cs="新細明體"/>
      <w:b/>
      <w:bCs/>
      <w:sz w:val="28"/>
      <w:szCs w:val="28"/>
    </w:rPr>
  </w:style>
  <w:style w:type="paragraph" w:styleId="aa">
    <w:name w:val="header"/>
    <w:basedOn w:val="a4"/>
    <w:link w:val="ab"/>
    <w:unhideWhenUsed/>
    <w:rsid w:val="008E03F8"/>
    <w:pPr>
      <w:tabs>
        <w:tab w:val="center" w:pos="4153"/>
        <w:tab w:val="right" w:pos="8306"/>
      </w:tabs>
      <w:snapToGrid w:val="0"/>
    </w:pPr>
    <w:rPr>
      <w:sz w:val="20"/>
      <w:szCs w:val="20"/>
    </w:rPr>
  </w:style>
  <w:style w:type="character" w:customStyle="1" w:styleId="ab">
    <w:name w:val="頁首 字元"/>
    <w:basedOn w:val="a5"/>
    <w:link w:val="aa"/>
    <w:uiPriority w:val="99"/>
    <w:rsid w:val="008E03F8"/>
    <w:rPr>
      <w:rFonts w:ascii="Times New Roman" w:eastAsia="新細明體" w:hAnsi="Times New Roman" w:cs="Times New Roman"/>
      <w:sz w:val="20"/>
      <w:szCs w:val="20"/>
    </w:rPr>
  </w:style>
  <w:style w:type="paragraph" w:styleId="ac">
    <w:name w:val="footer"/>
    <w:basedOn w:val="a4"/>
    <w:link w:val="ad"/>
    <w:uiPriority w:val="99"/>
    <w:unhideWhenUsed/>
    <w:rsid w:val="008E03F8"/>
    <w:pPr>
      <w:tabs>
        <w:tab w:val="center" w:pos="4153"/>
        <w:tab w:val="right" w:pos="8306"/>
      </w:tabs>
      <w:snapToGrid w:val="0"/>
    </w:pPr>
    <w:rPr>
      <w:sz w:val="20"/>
      <w:szCs w:val="20"/>
    </w:rPr>
  </w:style>
  <w:style w:type="character" w:customStyle="1" w:styleId="ad">
    <w:name w:val="頁尾 字元"/>
    <w:basedOn w:val="a5"/>
    <w:link w:val="ac"/>
    <w:uiPriority w:val="99"/>
    <w:rsid w:val="008E03F8"/>
    <w:rPr>
      <w:rFonts w:ascii="Times New Roman" w:eastAsia="新細明體" w:hAnsi="Times New Roman" w:cs="Times New Roman"/>
      <w:sz w:val="20"/>
      <w:szCs w:val="20"/>
    </w:rPr>
  </w:style>
  <w:style w:type="paragraph" w:styleId="ae">
    <w:name w:val="Balloon Text"/>
    <w:basedOn w:val="a4"/>
    <w:link w:val="af"/>
    <w:semiHidden/>
    <w:unhideWhenUsed/>
    <w:rsid w:val="003842F4"/>
    <w:rPr>
      <w:rFonts w:asciiTheme="majorHAnsi" w:eastAsiaTheme="majorEastAsia" w:hAnsiTheme="majorHAnsi" w:cstheme="majorBidi"/>
      <w:sz w:val="18"/>
      <w:szCs w:val="18"/>
    </w:rPr>
  </w:style>
  <w:style w:type="character" w:customStyle="1" w:styleId="af">
    <w:name w:val="註解方塊文字 字元"/>
    <w:basedOn w:val="a5"/>
    <w:link w:val="ae"/>
    <w:semiHidden/>
    <w:rsid w:val="003842F4"/>
    <w:rPr>
      <w:rFonts w:asciiTheme="majorHAnsi" w:eastAsiaTheme="majorEastAsia" w:hAnsiTheme="majorHAnsi" w:cstheme="majorBidi"/>
      <w:sz w:val="18"/>
      <w:szCs w:val="18"/>
    </w:rPr>
  </w:style>
  <w:style w:type="paragraph" w:customStyle="1" w:styleId="13">
    <w:name w:val="標題(1)"/>
    <w:basedOn w:val="a4"/>
    <w:rsid w:val="007D5927"/>
    <w:pPr>
      <w:spacing w:line="400" w:lineRule="exact"/>
      <w:ind w:firstLineChars="550" w:firstLine="550"/>
      <w:jc w:val="both"/>
    </w:pPr>
    <w:rPr>
      <w:rFonts w:ascii="標楷體" w:eastAsia="標楷體" w:cs="新細明體"/>
      <w:bCs/>
    </w:rPr>
  </w:style>
  <w:style w:type="paragraph" w:customStyle="1" w:styleId="21">
    <w:name w:val="報告標題 2"/>
    <w:basedOn w:val="a4"/>
    <w:rsid w:val="00436C0D"/>
    <w:pPr>
      <w:keepNext/>
      <w:jc w:val="both"/>
      <w:outlineLvl w:val="1"/>
    </w:pPr>
    <w:rPr>
      <w:rFonts w:eastAsia="標楷體"/>
      <w:kern w:val="16"/>
      <w:sz w:val="32"/>
      <w:szCs w:val="20"/>
    </w:rPr>
  </w:style>
  <w:style w:type="paragraph" w:customStyle="1" w:styleId="-">
    <w:name w:val="樣式-省市文稿"/>
    <w:basedOn w:val="11"/>
    <w:link w:val="-0"/>
    <w:qFormat/>
    <w:rsid w:val="004D3655"/>
    <w:pPr>
      <w:spacing w:line="360" w:lineRule="auto"/>
      <w:ind w:firstLine="1441"/>
    </w:pPr>
    <w:rPr>
      <w:rFonts w:ascii="新細明體" w:hAnsi="新細明體"/>
      <w:color w:val="0D0D0D"/>
      <w:sz w:val="32"/>
      <w:szCs w:val="32"/>
      <w:lang w:val="es-ES"/>
    </w:rPr>
  </w:style>
  <w:style w:type="character" w:customStyle="1" w:styleId="-0">
    <w:name w:val="樣式-省市文稿 字元"/>
    <w:basedOn w:val="12"/>
    <w:link w:val="-"/>
    <w:rsid w:val="004D3655"/>
    <w:rPr>
      <w:rFonts w:ascii="新細明體" w:eastAsia="標楷體" w:hAnsi="新細明體" w:cs="新細明體"/>
      <w:b/>
      <w:bCs/>
      <w:color w:val="0D0D0D"/>
      <w:sz w:val="32"/>
      <w:szCs w:val="32"/>
      <w:lang w:val="es-ES"/>
    </w:rPr>
  </w:style>
  <w:style w:type="paragraph" w:styleId="af0">
    <w:name w:val="Body Text"/>
    <w:basedOn w:val="a4"/>
    <w:link w:val="af1"/>
    <w:rsid w:val="007F258A"/>
    <w:pPr>
      <w:snapToGrid w:val="0"/>
      <w:spacing w:line="360" w:lineRule="auto"/>
      <w:ind w:right="-1054"/>
      <w:jc w:val="both"/>
    </w:pPr>
    <w:rPr>
      <w:rFonts w:ascii="標楷體" w:eastAsia="標楷體"/>
      <w:sz w:val="32"/>
      <w:szCs w:val="20"/>
    </w:rPr>
  </w:style>
  <w:style w:type="character" w:customStyle="1" w:styleId="af1">
    <w:name w:val="本文 字元"/>
    <w:basedOn w:val="a5"/>
    <w:link w:val="af0"/>
    <w:rsid w:val="007F258A"/>
    <w:rPr>
      <w:rFonts w:ascii="標楷體" w:eastAsia="標楷體" w:hAnsi="Times New Roman" w:cs="Times New Roman"/>
      <w:sz w:val="32"/>
      <w:szCs w:val="20"/>
    </w:rPr>
  </w:style>
  <w:style w:type="character" w:styleId="af2">
    <w:name w:val="Hyperlink"/>
    <w:uiPriority w:val="99"/>
    <w:unhideWhenUsed/>
    <w:rsid w:val="007F258A"/>
    <w:rPr>
      <w:color w:val="0000FF"/>
      <w:u w:val="single"/>
    </w:rPr>
  </w:style>
  <w:style w:type="paragraph" w:customStyle="1" w:styleId="14">
    <w:name w:val="標題1."/>
    <w:basedOn w:val="a4"/>
    <w:rsid w:val="006C397E"/>
    <w:pPr>
      <w:spacing w:line="400" w:lineRule="exact"/>
      <w:ind w:firstLineChars="450" w:firstLine="450"/>
      <w:jc w:val="both"/>
    </w:pPr>
    <w:rPr>
      <w:rFonts w:ascii="標楷體" w:eastAsia="標楷體" w:cs="新細明體"/>
      <w:bCs/>
    </w:rPr>
  </w:style>
  <w:style w:type="table" w:styleId="af3">
    <w:name w:val="Table Grid"/>
    <w:aliases w:val="表格規格,SGS Table Basic 1"/>
    <w:basedOn w:val="a6"/>
    <w:uiPriority w:val="39"/>
    <w:qFormat/>
    <w:rsid w:val="007D009A"/>
    <w:rPr>
      <w:rFonts w:ascii="Calibri" w:eastAsia="新細明體"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標題 2 字元"/>
    <w:aliases w:val="標題 （一） 字元"/>
    <w:basedOn w:val="a5"/>
    <w:link w:val="2"/>
    <w:rsid w:val="00C42ADF"/>
    <w:rPr>
      <w:rFonts w:ascii="標楷體" w:eastAsia="標楷體" w:hAnsi="Times New Roman" w:cs="Times New Roman"/>
      <w:sz w:val="40"/>
      <w:szCs w:val="20"/>
      <w:lang w:val="x-none" w:eastAsia="x-none"/>
    </w:rPr>
  </w:style>
  <w:style w:type="character" w:customStyle="1" w:styleId="40">
    <w:name w:val="標題 4 字元"/>
    <w:aliases w:val="1.標題 4 字元"/>
    <w:basedOn w:val="a5"/>
    <w:link w:val="4"/>
    <w:rsid w:val="00C42ADF"/>
    <w:rPr>
      <w:rFonts w:ascii="標楷體" w:eastAsia="標楷體" w:hAnsi="Arial" w:cs="Times New Roman"/>
      <w:b/>
      <w:sz w:val="28"/>
      <w:szCs w:val="36"/>
    </w:rPr>
  </w:style>
  <w:style w:type="character" w:styleId="af4">
    <w:name w:val="page number"/>
    <w:basedOn w:val="a5"/>
    <w:rsid w:val="00C42ADF"/>
  </w:style>
  <w:style w:type="paragraph" w:customStyle="1" w:styleId="-1">
    <w:name w:val="欄-項目符號"/>
    <w:basedOn w:val="aa"/>
    <w:rsid w:val="00C42ADF"/>
    <w:pPr>
      <w:tabs>
        <w:tab w:val="clear" w:pos="4153"/>
        <w:tab w:val="clear" w:pos="8306"/>
        <w:tab w:val="num" w:pos="341"/>
      </w:tabs>
      <w:snapToGrid/>
      <w:ind w:left="340" w:rightChars="50" w:right="120" w:hanging="221"/>
      <w:jc w:val="both"/>
    </w:pPr>
    <w:rPr>
      <w:rFonts w:eastAsia="華康楷書體W5"/>
      <w:spacing w:val="10"/>
      <w:sz w:val="19"/>
      <w:lang w:val="x-none" w:eastAsia="x-none"/>
    </w:rPr>
  </w:style>
  <w:style w:type="paragraph" w:styleId="af5">
    <w:name w:val="Date"/>
    <w:basedOn w:val="a4"/>
    <w:next w:val="a4"/>
    <w:link w:val="af6"/>
    <w:rsid w:val="00C42ADF"/>
    <w:pPr>
      <w:jc w:val="right"/>
    </w:pPr>
  </w:style>
  <w:style w:type="character" w:customStyle="1" w:styleId="af6">
    <w:name w:val="日期 字元"/>
    <w:basedOn w:val="a5"/>
    <w:link w:val="af5"/>
    <w:rsid w:val="00C42ADF"/>
    <w:rPr>
      <w:rFonts w:ascii="Times New Roman" w:eastAsia="新細明體" w:hAnsi="Times New Roman" w:cs="Times New Roman"/>
      <w:szCs w:val="24"/>
    </w:rPr>
  </w:style>
  <w:style w:type="paragraph" w:customStyle="1" w:styleId="af7">
    <w:name w:val="標題壹、"/>
    <w:basedOn w:val="af8"/>
    <w:link w:val="af9"/>
    <w:rsid w:val="00C42ADF"/>
    <w:pPr>
      <w:spacing w:beforeLines="0" w:line="360" w:lineRule="auto"/>
      <w:jc w:val="both"/>
    </w:pPr>
    <w:rPr>
      <w:sz w:val="36"/>
      <w:szCs w:val="36"/>
    </w:rPr>
  </w:style>
  <w:style w:type="paragraph" w:customStyle="1" w:styleId="af8">
    <w:name w:val="標題甲、"/>
    <w:basedOn w:val="a4"/>
    <w:rsid w:val="00C42ADF"/>
    <w:pPr>
      <w:spacing w:beforeLines="50"/>
      <w:jc w:val="center"/>
    </w:pPr>
    <w:rPr>
      <w:rFonts w:eastAsia="標楷體" w:cs="新細明體"/>
      <w:b/>
      <w:bCs/>
      <w:sz w:val="40"/>
    </w:rPr>
  </w:style>
  <w:style w:type="paragraph" w:customStyle="1" w:styleId="afa">
    <w:name w:val="標題一、"/>
    <w:basedOn w:val="af8"/>
    <w:rsid w:val="00C42ADF"/>
    <w:pPr>
      <w:spacing w:beforeLines="20" w:afterLines="20" w:line="400" w:lineRule="exact"/>
      <w:ind w:firstLineChars="100" w:firstLine="100"/>
      <w:jc w:val="both"/>
    </w:pPr>
    <w:rPr>
      <w:b w:val="0"/>
      <w:sz w:val="32"/>
      <w:szCs w:val="32"/>
    </w:rPr>
  </w:style>
  <w:style w:type="paragraph" w:customStyle="1" w:styleId="afb">
    <w:name w:val="標題（一） 字元"/>
    <w:basedOn w:val="af8"/>
    <w:link w:val="afc"/>
    <w:rsid w:val="00C42ADF"/>
    <w:pPr>
      <w:spacing w:beforeLines="20" w:afterLines="20" w:line="400" w:lineRule="exact"/>
      <w:ind w:firstLineChars="200" w:firstLine="200"/>
      <w:jc w:val="both"/>
    </w:pPr>
    <w:rPr>
      <w:sz w:val="28"/>
      <w:szCs w:val="28"/>
    </w:rPr>
  </w:style>
  <w:style w:type="character" w:customStyle="1" w:styleId="afc">
    <w:name w:val="標題（一） 字元 字元"/>
    <w:link w:val="afb"/>
    <w:rsid w:val="00C42ADF"/>
    <w:rPr>
      <w:rFonts w:ascii="Times New Roman" w:eastAsia="標楷體" w:hAnsi="Times New Roman" w:cs="新細明體"/>
      <w:b/>
      <w:bCs/>
      <w:sz w:val="28"/>
      <w:szCs w:val="28"/>
    </w:rPr>
  </w:style>
  <w:style w:type="paragraph" w:customStyle="1" w:styleId="afd">
    <w:name w:val="跨頁標頭"/>
    <w:basedOn w:val="a4"/>
    <w:rsid w:val="00C42ADF"/>
    <w:pPr>
      <w:spacing w:afterLines="50"/>
      <w:jc w:val="right"/>
    </w:pPr>
    <w:rPr>
      <w:rFonts w:ascii="華康楷書體W5" w:eastAsia="華康楷書體W5"/>
      <w:b/>
      <w:spacing w:val="60"/>
      <w:sz w:val="30"/>
      <w:u w:val="single"/>
    </w:rPr>
  </w:style>
  <w:style w:type="paragraph" w:customStyle="1" w:styleId="1-">
    <w:name w:val="表格欄1-數字主管"/>
    <w:basedOn w:val="a4"/>
    <w:rsid w:val="00C42ADF"/>
    <w:pPr>
      <w:jc w:val="right"/>
    </w:pPr>
    <w:rPr>
      <w:rFonts w:ascii="細明體" w:eastAsia="細明體" w:hAnsi="Arial"/>
      <w:b/>
      <w:bCs/>
      <w:w w:val="90"/>
      <w:sz w:val="20"/>
    </w:rPr>
  </w:style>
  <w:style w:type="paragraph" w:customStyle="1" w:styleId="15">
    <w:name w:val="標題1. 字元"/>
    <w:basedOn w:val="af8"/>
    <w:link w:val="16"/>
    <w:rsid w:val="00C42ADF"/>
    <w:pPr>
      <w:spacing w:beforeLines="0" w:line="400" w:lineRule="exact"/>
      <w:ind w:firstLineChars="450" w:firstLine="450"/>
      <w:jc w:val="both"/>
    </w:pPr>
    <w:rPr>
      <w:rFonts w:ascii="標楷體"/>
      <w:b w:val="0"/>
      <w:sz w:val="24"/>
    </w:rPr>
  </w:style>
  <w:style w:type="character" w:customStyle="1" w:styleId="16">
    <w:name w:val="標題1. 字元 字元"/>
    <w:link w:val="15"/>
    <w:rsid w:val="00C42ADF"/>
    <w:rPr>
      <w:rFonts w:ascii="標楷體" w:eastAsia="標楷體" w:hAnsi="Times New Roman" w:cs="新細明體"/>
      <w:bCs/>
      <w:szCs w:val="24"/>
    </w:rPr>
  </w:style>
  <w:style w:type="paragraph" w:customStyle="1" w:styleId="afe">
    <w:name w:val="乙篇主文 字元 字元"/>
    <w:basedOn w:val="a4"/>
    <w:link w:val="aff"/>
    <w:rsid w:val="00C42ADF"/>
    <w:pPr>
      <w:spacing w:line="400" w:lineRule="exact"/>
      <w:ind w:firstLineChars="200" w:firstLine="200"/>
      <w:jc w:val="both"/>
    </w:pPr>
    <w:rPr>
      <w:rFonts w:ascii="標楷體" w:eastAsia="標楷體"/>
    </w:rPr>
  </w:style>
  <w:style w:type="character" w:customStyle="1" w:styleId="aff">
    <w:name w:val="乙篇主文 字元 字元 字元"/>
    <w:link w:val="afe"/>
    <w:rsid w:val="00C42ADF"/>
    <w:rPr>
      <w:rFonts w:ascii="標楷體" w:eastAsia="標楷體" w:hAnsi="Times New Roman" w:cs="Times New Roman"/>
      <w:szCs w:val="24"/>
    </w:rPr>
  </w:style>
  <w:style w:type="paragraph" w:customStyle="1" w:styleId="aff0">
    <w:name w:val="單元"/>
    <w:basedOn w:val="a4"/>
    <w:rsid w:val="00C42ADF"/>
    <w:pPr>
      <w:snapToGrid w:val="0"/>
      <w:ind w:rightChars="100" w:right="100"/>
      <w:jc w:val="right"/>
    </w:pPr>
    <w:rPr>
      <w:rFonts w:ascii="標楷體" w:eastAsia="標楷體" w:hAnsi="Arial Narrow"/>
      <w:w w:val="95"/>
      <w:sz w:val="20"/>
    </w:rPr>
  </w:style>
  <w:style w:type="paragraph" w:customStyle="1" w:styleId="aff1">
    <w:name w:val="註"/>
    <w:basedOn w:val="a4"/>
    <w:rsid w:val="00C42ADF"/>
    <w:pPr>
      <w:spacing w:line="320" w:lineRule="exact"/>
      <w:jc w:val="both"/>
    </w:pPr>
    <w:rPr>
      <w:rFonts w:ascii="標楷體" w:eastAsia="標楷體"/>
      <w:sz w:val="20"/>
    </w:rPr>
  </w:style>
  <w:style w:type="paragraph" w:customStyle="1" w:styleId="22">
    <w:name w:val="表格欄2數字"/>
    <w:basedOn w:val="1-"/>
    <w:rsid w:val="00C42ADF"/>
    <w:rPr>
      <w:sz w:val="18"/>
      <w:szCs w:val="18"/>
    </w:rPr>
  </w:style>
  <w:style w:type="paragraph" w:customStyle="1" w:styleId="1-1">
    <w:name w:val="表格欄1-1"/>
    <w:basedOn w:val="a4"/>
    <w:rsid w:val="00C42ADF"/>
    <w:pPr>
      <w:jc w:val="distribute"/>
    </w:pPr>
    <w:rPr>
      <w:rFonts w:eastAsia="標楷體" w:cs="新細明體"/>
      <w:b/>
      <w:sz w:val="18"/>
      <w:szCs w:val="18"/>
    </w:rPr>
  </w:style>
  <w:style w:type="paragraph" w:customStyle="1" w:styleId="3">
    <w:name w:val="表格欄3數字"/>
    <w:basedOn w:val="22"/>
    <w:rsid w:val="00C42ADF"/>
    <w:rPr>
      <w:b w:val="0"/>
    </w:rPr>
  </w:style>
  <w:style w:type="paragraph" w:customStyle="1" w:styleId="41">
    <w:name w:val="欄4（原因分析）"/>
    <w:basedOn w:val="a4"/>
    <w:rsid w:val="00C42ADF"/>
    <w:pPr>
      <w:jc w:val="both"/>
    </w:pPr>
    <w:rPr>
      <w:rFonts w:ascii="標楷體" w:eastAsia="標楷體" w:cs="新細明體"/>
      <w:w w:val="90"/>
      <w:sz w:val="18"/>
      <w:szCs w:val="18"/>
    </w:rPr>
  </w:style>
  <w:style w:type="paragraph" w:customStyle="1" w:styleId="aff2">
    <w:name w:val="甲篇內文"/>
    <w:basedOn w:val="afe"/>
    <w:link w:val="aff3"/>
    <w:rsid w:val="00C42ADF"/>
    <w:pPr>
      <w:spacing w:line="460" w:lineRule="exact"/>
    </w:pPr>
    <w:rPr>
      <w:sz w:val="28"/>
      <w:szCs w:val="28"/>
    </w:rPr>
  </w:style>
  <w:style w:type="character" w:customStyle="1" w:styleId="aff3">
    <w:name w:val="甲篇內文 字元"/>
    <w:link w:val="aff2"/>
    <w:rsid w:val="00C42ADF"/>
    <w:rPr>
      <w:rFonts w:ascii="標楷體" w:eastAsia="標楷體" w:hAnsi="Times New Roman" w:cs="Times New Roman"/>
      <w:sz w:val="28"/>
      <w:szCs w:val="28"/>
    </w:rPr>
  </w:style>
  <w:style w:type="paragraph" w:customStyle="1" w:styleId="aff4">
    <w:name w:val="表頭"/>
    <w:basedOn w:val="a4"/>
    <w:rsid w:val="00C42ADF"/>
    <w:pPr>
      <w:ind w:leftChars="30" w:left="30" w:rightChars="30" w:right="30"/>
      <w:jc w:val="distribute"/>
    </w:pPr>
    <w:rPr>
      <w:rFonts w:ascii="華康楷書體W5" w:eastAsia="華康楷書體W5"/>
      <w:sz w:val="20"/>
    </w:rPr>
  </w:style>
  <w:style w:type="paragraph" w:customStyle="1" w:styleId="17">
    <w:name w:val="表說1."/>
    <w:basedOn w:val="aff1"/>
    <w:rsid w:val="00C42ADF"/>
    <w:rPr>
      <w:rFonts w:cs="新細明體"/>
      <w:sz w:val="24"/>
    </w:rPr>
  </w:style>
  <w:style w:type="paragraph" w:customStyle="1" w:styleId="1-10">
    <w:name w:val="表格欄1-1主管"/>
    <w:basedOn w:val="1-1"/>
    <w:rsid w:val="00C42ADF"/>
    <w:rPr>
      <w:sz w:val="20"/>
      <w:szCs w:val="20"/>
    </w:rPr>
  </w:style>
  <w:style w:type="paragraph" w:customStyle="1" w:styleId="1-2">
    <w:name w:val="表格欄1-2"/>
    <w:basedOn w:val="1-1"/>
    <w:rsid w:val="00C42ADF"/>
    <w:pPr>
      <w:ind w:firstLineChars="100" w:firstLine="100"/>
    </w:pPr>
  </w:style>
  <w:style w:type="paragraph" w:customStyle="1" w:styleId="1-31">
    <w:name w:val="表格欄1-3退1"/>
    <w:basedOn w:val="1-1"/>
    <w:rsid w:val="00C42ADF"/>
    <w:pPr>
      <w:ind w:leftChars="100" w:left="100"/>
    </w:pPr>
    <w:rPr>
      <w:b w:val="0"/>
    </w:rPr>
  </w:style>
  <w:style w:type="paragraph" w:customStyle="1" w:styleId="1-32">
    <w:name w:val="表格欄1-3退2"/>
    <w:basedOn w:val="1-31"/>
    <w:rsid w:val="00C42ADF"/>
    <w:pPr>
      <w:ind w:leftChars="200" w:left="200"/>
    </w:pPr>
  </w:style>
  <w:style w:type="paragraph" w:styleId="aff5">
    <w:name w:val="Plain Text"/>
    <w:aliases w:val="內文壹"/>
    <w:link w:val="aff6"/>
    <w:rsid w:val="00C42ADF"/>
    <w:pPr>
      <w:overflowPunct w:val="0"/>
      <w:jc w:val="both"/>
    </w:pPr>
    <w:rPr>
      <w:rFonts w:ascii="標楷體" w:eastAsia="標楷體" w:hAnsi="Courier New" w:cs="Courier New"/>
      <w:kern w:val="0"/>
      <w:szCs w:val="24"/>
    </w:rPr>
  </w:style>
  <w:style w:type="character" w:customStyle="1" w:styleId="aff6">
    <w:name w:val="純文字 字元"/>
    <w:aliases w:val="內文壹 字元"/>
    <w:basedOn w:val="a5"/>
    <w:link w:val="aff5"/>
    <w:rsid w:val="00C42ADF"/>
    <w:rPr>
      <w:rFonts w:ascii="標楷體" w:eastAsia="標楷體" w:hAnsi="Courier New" w:cs="Courier New"/>
      <w:kern w:val="0"/>
      <w:szCs w:val="24"/>
    </w:rPr>
  </w:style>
  <w:style w:type="paragraph" w:customStyle="1" w:styleId="aff7">
    <w:name w:val="標題（一）"/>
    <w:basedOn w:val="a4"/>
    <w:link w:val="18"/>
    <w:rsid w:val="00C42ADF"/>
    <w:pPr>
      <w:spacing w:beforeLines="20" w:afterLines="20" w:line="400" w:lineRule="exact"/>
      <w:ind w:firstLineChars="200" w:firstLine="200"/>
      <w:jc w:val="both"/>
    </w:pPr>
    <w:rPr>
      <w:rFonts w:eastAsia="標楷體"/>
      <w:b/>
      <w:bCs/>
      <w:sz w:val="28"/>
      <w:szCs w:val="28"/>
      <w:lang w:val="x-none" w:eastAsia="x-none"/>
    </w:rPr>
  </w:style>
  <w:style w:type="paragraph" w:customStyle="1" w:styleId="aff8">
    <w:name w:val="主文"/>
    <w:basedOn w:val="a4"/>
    <w:rsid w:val="00C42ADF"/>
    <w:pPr>
      <w:spacing w:line="312" w:lineRule="auto"/>
      <w:ind w:firstLine="434"/>
      <w:jc w:val="both"/>
    </w:pPr>
    <w:rPr>
      <w:rFonts w:eastAsia="華康楷書體W5"/>
      <w:spacing w:val="4"/>
      <w:sz w:val="21"/>
    </w:rPr>
  </w:style>
  <w:style w:type="paragraph" w:styleId="23">
    <w:name w:val="Body Text Indent 2"/>
    <w:basedOn w:val="a4"/>
    <w:link w:val="24"/>
    <w:rsid w:val="00C42ADF"/>
    <w:pPr>
      <w:spacing w:after="120" w:line="480" w:lineRule="auto"/>
      <w:ind w:leftChars="200" w:left="480"/>
    </w:pPr>
  </w:style>
  <w:style w:type="character" w:customStyle="1" w:styleId="24">
    <w:name w:val="本文縮排 2 字元"/>
    <w:basedOn w:val="a5"/>
    <w:link w:val="23"/>
    <w:rsid w:val="00C42ADF"/>
    <w:rPr>
      <w:rFonts w:ascii="Times New Roman" w:eastAsia="新細明體" w:hAnsi="Times New Roman" w:cs="Times New Roman"/>
      <w:szCs w:val="24"/>
    </w:rPr>
  </w:style>
  <w:style w:type="paragraph" w:customStyle="1" w:styleId="1-310">
    <w:name w:val="###欄1-3楷退1"/>
    <w:basedOn w:val="a4"/>
    <w:rsid w:val="00C42ADF"/>
    <w:pPr>
      <w:spacing w:beforeLines="20" w:afterLines="20"/>
      <w:ind w:leftChars="100" w:left="240"/>
      <w:jc w:val="distribute"/>
    </w:pPr>
    <w:rPr>
      <w:rFonts w:eastAsia="華康楷書體W5"/>
      <w:sz w:val="20"/>
    </w:rPr>
  </w:style>
  <w:style w:type="paragraph" w:customStyle="1" w:styleId="aff9">
    <w:name w:val="###表頭"/>
    <w:basedOn w:val="a4"/>
    <w:rsid w:val="00C42ADF"/>
    <w:pPr>
      <w:ind w:leftChars="30" w:left="72" w:rightChars="30" w:right="72"/>
      <w:jc w:val="distribute"/>
    </w:pPr>
    <w:rPr>
      <w:rFonts w:ascii="華康楷書體W5" w:eastAsia="華康楷書體W5"/>
      <w:sz w:val="20"/>
    </w:rPr>
  </w:style>
  <w:style w:type="paragraph" w:customStyle="1" w:styleId="301010202">
    <w:name w:val="### 欄3（原因分析） + 左:  0.1 字元 右:  0.1 字元 套用前:  0.2 列 套用後:  0.2 列"/>
    <w:basedOn w:val="a4"/>
    <w:rsid w:val="00C42ADF"/>
    <w:pPr>
      <w:spacing w:beforeLines="20" w:afterLines="20"/>
      <w:ind w:leftChars="10" w:left="24" w:rightChars="10" w:right="24"/>
      <w:jc w:val="both"/>
    </w:pPr>
    <w:rPr>
      <w:rFonts w:eastAsia="華康楷書體W5" w:cs="新細明體"/>
      <w:spacing w:val="-6"/>
      <w:w w:val="85"/>
      <w:sz w:val="20"/>
    </w:rPr>
  </w:style>
  <w:style w:type="paragraph" w:customStyle="1" w:styleId="affa">
    <w:name w:val="小計"/>
    <w:basedOn w:val="a4"/>
    <w:rsid w:val="00C42ADF"/>
    <w:pPr>
      <w:ind w:leftChars="250" w:left="250" w:rightChars="100" w:right="100"/>
      <w:jc w:val="distribute"/>
    </w:pPr>
    <w:rPr>
      <w:rFonts w:eastAsia="標楷體" w:cs="新細明體"/>
      <w:b/>
      <w:sz w:val="18"/>
      <w:szCs w:val="18"/>
    </w:rPr>
  </w:style>
  <w:style w:type="paragraph" w:customStyle="1" w:styleId="affb">
    <w:name w:val="標題一、 字元"/>
    <w:basedOn w:val="a4"/>
    <w:rsid w:val="00C42ADF"/>
    <w:pPr>
      <w:spacing w:beforeLines="20" w:afterLines="20" w:line="400" w:lineRule="exact"/>
      <w:ind w:firstLineChars="100" w:firstLine="100"/>
      <w:jc w:val="both"/>
    </w:pPr>
    <w:rPr>
      <w:rFonts w:eastAsia="標楷體"/>
      <w:b/>
      <w:bCs/>
      <w:sz w:val="32"/>
      <w:szCs w:val="32"/>
    </w:rPr>
  </w:style>
  <w:style w:type="paragraph" w:styleId="affc">
    <w:name w:val="footnote text"/>
    <w:basedOn w:val="a4"/>
    <w:link w:val="affd"/>
    <w:uiPriority w:val="99"/>
    <w:rsid w:val="00C42ADF"/>
    <w:pPr>
      <w:snapToGrid w:val="0"/>
    </w:pPr>
    <w:rPr>
      <w:sz w:val="20"/>
      <w:szCs w:val="20"/>
      <w:lang w:val="x-none" w:eastAsia="x-none"/>
    </w:rPr>
  </w:style>
  <w:style w:type="character" w:customStyle="1" w:styleId="affd">
    <w:name w:val="註腳文字 字元"/>
    <w:basedOn w:val="a5"/>
    <w:link w:val="affc"/>
    <w:uiPriority w:val="99"/>
    <w:rsid w:val="00C42ADF"/>
    <w:rPr>
      <w:rFonts w:ascii="Times New Roman" w:eastAsia="新細明體" w:hAnsi="Times New Roman" w:cs="Times New Roman"/>
      <w:sz w:val="20"/>
      <w:szCs w:val="20"/>
      <w:lang w:val="x-none" w:eastAsia="x-none"/>
    </w:rPr>
  </w:style>
  <w:style w:type="paragraph" w:styleId="HTML">
    <w:name w:val="HTML Preformatted"/>
    <w:basedOn w:val="a4"/>
    <w:link w:val="HTML0"/>
    <w:uiPriority w:val="99"/>
    <w:rsid w:val="00C42AD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細明體" w:eastAsia="細明體" w:hAnsi="Courier New"/>
      <w:kern w:val="0"/>
      <w:sz w:val="20"/>
      <w:szCs w:val="20"/>
      <w:lang w:val="x-none" w:eastAsia="x-none"/>
    </w:rPr>
  </w:style>
  <w:style w:type="character" w:customStyle="1" w:styleId="HTML0">
    <w:name w:val="HTML 預設格式 字元"/>
    <w:basedOn w:val="a5"/>
    <w:link w:val="HTML"/>
    <w:uiPriority w:val="99"/>
    <w:rsid w:val="00C42ADF"/>
    <w:rPr>
      <w:rFonts w:ascii="細明體" w:eastAsia="細明體" w:hAnsi="Courier New" w:cs="Times New Roman"/>
      <w:kern w:val="0"/>
      <w:sz w:val="20"/>
      <w:szCs w:val="20"/>
      <w:lang w:val="x-none" w:eastAsia="x-none"/>
    </w:rPr>
  </w:style>
  <w:style w:type="paragraph" w:styleId="affe">
    <w:name w:val="Body Text Indent"/>
    <w:basedOn w:val="a4"/>
    <w:link w:val="afff"/>
    <w:uiPriority w:val="99"/>
    <w:unhideWhenUsed/>
    <w:rsid w:val="00C42ADF"/>
    <w:pPr>
      <w:spacing w:after="120"/>
      <w:ind w:leftChars="200" w:left="480"/>
    </w:pPr>
    <w:rPr>
      <w:szCs w:val="20"/>
      <w:lang w:val="x-none" w:eastAsia="x-none"/>
    </w:rPr>
  </w:style>
  <w:style w:type="character" w:customStyle="1" w:styleId="afff">
    <w:name w:val="本文縮排 字元"/>
    <w:basedOn w:val="a5"/>
    <w:link w:val="affe"/>
    <w:uiPriority w:val="99"/>
    <w:rsid w:val="00C42ADF"/>
    <w:rPr>
      <w:rFonts w:ascii="Times New Roman" w:eastAsia="新細明體" w:hAnsi="Times New Roman" w:cs="Times New Roman"/>
      <w:szCs w:val="20"/>
      <w:lang w:val="x-none" w:eastAsia="x-none"/>
    </w:rPr>
  </w:style>
  <w:style w:type="paragraph" w:styleId="afff0">
    <w:name w:val="Block Text"/>
    <w:basedOn w:val="a4"/>
    <w:rsid w:val="00C42ADF"/>
    <w:pPr>
      <w:kinsoku w:val="0"/>
      <w:overflowPunct w:val="0"/>
      <w:autoSpaceDE w:val="0"/>
      <w:autoSpaceDN w:val="0"/>
      <w:adjustRightInd w:val="0"/>
      <w:snapToGrid w:val="0"/>
      <w:spacing w:line="500" w:lineRule="exact"/>
      <w:ind w:left="709" w:right="477" w:hanging="709"/>
      <w:jc w:val="both"/>
    </w:pPr>
    <w:rPr>
      <w:rFonts w:ascii="標楷體" w:eastAsia="標楷體"/>
      <w:snapToGrid w:val="0"/>
      <w:kern w:val="0"/>
      <w:sz w:val="36"/>
    </w:rPr>
  </w:style>
  <w:style w:type="paragraph" w:customStyle="1" w:styleId="afff1">
    <w:name w:val="甲乙丙"/>
    <w:basedOn w:val="a4"/>
    <w:rsid w:val="00C42ADF"/>
    <w:pPr>
      <w:spacing w:after="360" w:line="360" w:lineRule="auto"/>
      <w:jc w:val="center"/>
    </w:pPr>
    <w:rPr>
      <w:rFonts w:ascii="標楷體" w:eastAsia="標楷體"/>
      <w:b/>
      <w:sz w:val="40"/>
      <w:szCs w:val="20"/>
    </w:rPr>
  </w:style>
  <w:style w:type="paragraph" w:styleId="30">
    <w:name w:val="Body Text Indent 3"/>
    <w:basedOn w:val="a4"/>
    <w:link w:val="31"/>
    <w:rsid w:val="00C42ADF"/>
    <w:pPr>
      <w:spacing w:after="120"/>
      <w:ind w:leftChars="200" w:left="480"/>
    </w:pPr>
    <w:rPr>
      <w:sz w:val="16"/>
      <w:szCs w:val="16"/>
      <w:lang w:val="x-none" w:eastAsia="x-none"/>
    </w:rPr>
  </w:style>
  <w:style w:type="character" w:customStyle="1" w:styleId="31">
    <w:name w:val="本文縮排 3 字元"/>
    <w:basedOn w:val="a5"/>
    <w:link w:val="30"/>
    <w:rsid w:val="00C42ADF"/>
    <w:rPr>
      <w:rFonts w:ascii="Times New Roman" w:eastAsia="新細明體" w:hAnsi="Times New Roman" w:cs="Times New Roman"/>
      <w:sz w:val="16"/>
      <w:szCs w:val="16"/>
      <w:lang w:val="x-none" w:eastAsia="x-none"/>
    </w:rPr>
  </w:style>
  <w:style w:type="paragraph" w:customStyle="1" w:styleId="afff2">
    <w:name w:val="大項"/>
    <w:basedOn w:val="a4"/>
    <w:rsid w:val="00C42ADF"/>
    <w:pPr>
      <w:kinsoku w:val="0"/>
      <w:adjustRightInd w:val="0"/>
      <w:spacing w:line="440" w:lineRule="atLeast"/>
      <w:ind w:left="1260" w:hanging="644"/>
      <w:textAlignment w:val="baseline"/>
    </w:pPr>
    <w:rPr>
      <w:rFonts w:ascii="標楷體" w:eastAsia="標楷體"/>
      <w:kern w:val="0"/>
      <w:sz w:val="32"/>
      <w:szCs w:val="20"/>
    </w:rPr>
  </w:style>
  <w:style w:type="paragraph" w:customStyle="1" w:styleId="25">
    <w:name w:val="字元 字元2 字元"/>
    <w:basedOn w:val="a4"/>
    <w:rsid w:val="00C42ADF"/>
    <w:pPr>
      <w:widowControl/>
      <w:spacing w:after="160" w:line="240" w:lineRule="exact"/>
    </w:pPr>
    <w:rPr>
      <w:rFonts w:ascii="Verdana" w:hAnsi="Verdana"/>
      <w:kern w:val="0"/>
      <w:sz w:val="20"/>
      <w:szCs w:val="20"/>
      <w:lang w:eastAsia="en-US"/>
    </w:rPr>
  </w:style>
  <w:style w:type="paragraph" w:customStyle="1" w:styleId="afff3">
    <w:name w:val="副本"/>
    <w:basedOn w:val="30"/>
    <w:rsid w:val="00C42ADF"/>
    <w:pPr>
      <w:snapToGrid w:val="0"/>
      <w:spacing w:after="0" w:line="300" w:lineRule="exact"/>
      <w:ind w:leftChars="0" w:left="720" w:hanging="720"/>
    </w:pPr>
    <w:rPr>
      <w:rFonts w:ascii="Arial" w:eastAsia="標楷體" w:hAnsi="Arial"/>
      <w:sz w:val="24"/>
      <w:szCs w:val="24"/>
    </w:rPr>
  </w:style>
  <w:style w:type="character" w:styleId="afff4">
    <w:name w:val="footnote reference"/>
    <w:uiPriority w:val="99"/>
    <w:semiHidden/>
    <w:rsid w:val="00C42ADF"/>
    <w:rPr>
      <w:vertAlign w:val="superscript"/>
    </w:rPr>
  </w:style>
  <w:style w:type="paragraph" w:customStyle="1" w:styleId="26">
    <w:name w:val="字元 字元2 字元 字元 字元 字元"/>
    <w:basedOn w:val="a4"/>
    <w:semiHidden/>
    <w:rsid w:val="00C42ADF"/>
    <w:pPr>
      <w:widowControl/>
      <w:spacing w:after="160" w:line="240" w:lineRule="exact"/>
    </w:pPr>
    <w:rPr>
      <w:rFonts w:ascii="Verdana" w:eastAsia="Times New Roman" w:hAnsi="Verdana"/>
      <w:kern w:val="0"/>
      <w:sz w:val="20"/>
      <w:szCs w:val="20"/>
      <w:lang w:eastAsia="en-US"/>
    </w:rPr>
  </w:style>
  <w:style w:type="paragraph" w:customStyle="1" w:styleId="afff5">
    <w:name w:val="字元 字元 字元"/>
    <w:basedOn w:val="a4"/>
    <w:rsid w:val="00C42ADF"/>
    <w:pPr>
      <w:widowControl/>
      <w:spacing w:after="160" w:line="240" w:lineRule="exact"/>
    </w:pPr>
    <w:rPr>
      <w:rFonts w:ascii="Verdana" w:hAnsi="Verdana"/>
      <w:kern w:val="0"/>
      <w:sz w:val="20"/>
      <w:szCs w:val="20"/>
      <w:lang w:eastAsia="en-US"/>
    </w:rPr>
  </w:style>
  <w:style w:type="paragraph" w:customStyle="1" w:styleId="afff6">
    <w:name w:val="壹、內文"/>
    <w:basedOn w:val="a4"/>
    <w:qFormat/>
    <w:rsid w:val="00C42ADF"/>
    <w:pPr>
      <w:spacing w:line="600" w:lineRule="exact"/>
      <w:ind w:leftChars="300" w:left="720" w:firstLineChars="200" w:firstLine="640"/>
      <w:jc w:val="both"/>
    </w:pPr>
    <w:rPr>
      <w:rFonts w:ascii="標楷體" w:eastAsia="標楷體" w:hAnsi="標楷體" w:cs="標楷體"/>
      <w:sz w:val="32"/>
      <w:szCs w:val="32"/>
    </w:rPr>
  </w:style>
  <w:style w:type="character" w:customStyle="1" w:styleId="18">
    <w:name w:val="標題（一） 字元1"/>
    <w:link w:val="aff7"/>
    <w:locked/>
    <w:rsid w:val="00C42ADF"/>
    <w:rPr>
      <w:rFonts w:ascii="Times New Roman" w:eastAsia="標楷體" w:hAnsi="Times New Roman" w:cs="Times New Roman"/>
      <w:b/>
      <w:bCs/>
      <w:sz w:val="28"/>
      <w:szCs w:val="28"/>
      <w:lang w:val="x-none" w:eastAsia="x-none"/>
    </w:rPr>
  </w:style>
  <w:style w:type="character" w:styleId="afff7">
    <w:name w:val="Strong"/>
    <w:uiPriority w:val="22"/>
    <w:qFormat/>
    <w:rsid w:val="00C42ADF"/>
    <w:rPr>
      <w:b/>
      <w:bCs/>
    </w:rPr>
  </w:style>
  <w:style w:type="character" w:customStyle="1" w:styleId="19">
    <w:name w:val="乙篇主文 字元 字元 字元1"/>
    <w:locked/>
    <w:rsid w:val="00C42ADF"/>
    <w:rPr>
      <w:rFonts w:ascii="標楷體" w:eastAsia="標楷體" w:hAnsi="標楷體" w:hint="eastAsia"/>
      <w:kern w:val="2"/>
      <w:sz w:val="24"/>
      <w:szCs w:val="24"/>
      <w:lang w:val="en-US" w:eastAsia="zh-TW" w:bidi="ar-SA"/>
    </w:rPr>
  </w:style>
  <w:style w:type="table" w:customStyle="1" w:styleId="1a">
    <w:name w:val="表格格線1"/>
    <w:basedOn w:val="a6"/>
    <w:next w:val="af3"/>
    <w:uiPriority w:val="59"/>
    <w:rsid w:val="00C42ADF"/>
    <w:rPr>
      <w:rFonts w:ascii="Calibri" w:eastAsia="新細明體"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42ADF"/>
    <w:pPr>
      <w:widowControl w:val="0"/>
      <w:autoSpaceDE w:val="0"/>
      <w:autoSpaceDN w:val="0"/>
      <w:adjustRightInd w:val="0"/>
    </w:pPr>
    <w:rPr>
      <w:rFonts w:ascii="新細明體" w:eastAsia="新細明體" w:hAnsi="Calibri" w:cs="新細明體"/>
      <w:color w:val="000000"/>
      <w:kern w:val="0"/>
      <w:szCs w:val="24"/>
    </w:rPr>
  </w:style>
  <w:style w:type="paragraph" w:customStyle="1" w:styleId="afff8">
    <w:name w:val="標題下內容"/>
    <w:basedOn w:val="aff5"/>
    <w:rsid w:val="00C42ADF"/>
    <w:pPr>
      <w:widowControl w:val="0"/>
      <w:overflowPunct/>
      <w:adjustRightInd w:val="0"/>
      <w:spacing w:after="60" w:line="460" w:lineRule="exact"/>
      <w:ind w:firstLineChars="200" w:firstLine="200"/>
    </w:pPr>
    <w:rPr>
      <w:rFonts w:hAnsi="Times New Roman" w:cs="Times New Roman"/>
      <w:spacing w:val="8"/>
      <w:kern w:val="2"/>
    </w:rPr>
  </w:style>
  <w:style w:type="table" w:customStyle="1" w:styleId="27">
    <w:name w:val="表格格線2"/>
    <w:basedOn w:val="a6"/>
    <w:next w:val="af3"/>
    <w:uiPriority w:val="59"/>
    <w:rsid w:val="00C42ADF"/>
    <w:rPr>
      <w:rFonts w:ascii="Calibri" w:eastAsia="新細明體"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表格格線3"/>
    <w:basedOn w:val="a6"/>
    <w:next w:val="af3"/>
    <w:uiPriority w:val="59"/>
    <w:rsid w:val="00C42ADF"/>
    <w:rPr>
      <w:rFonts w:ascii="Calibri" w:eastAsia="新細明體"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9">
    <w:name w:val="新標七[本文...]"/>
    <w:basedOn w:val="a4"/>
    <w:rsid w:val="00C42ADF"/>
    <w:pPr>
      <w:kinsoku w:val="0"/>
      <w:autoSpaceDE w:val="0"/>
      <w:autoSpaceDN w:val="0"/>
      <w:spacing w:after="60" w:line="480" w:lineRule="exact"/>
      <w:ind w:firstLine="510"/>
      <w:jc w:val="both"/>
      <w:textAlignment w:val="baseline"/>
    </w:pPr>
    <w:rPr>
      <w:rFonts w:eastAsia="標楷體"/>
      <w:spacing w:val="8"/>
      <w:kern w:val="0"/>
      <w:szCs w:val="20"/>
    </w:rPr>
  </w:style>
  <w:style w:type="paragraph" w:customStyle="1" w:styleId="05">
    <w:name w:val="05乙篇內文"/>
    <w:qFormat/>
    <w:rsid w:val="00C42ADF"/>
    <w:pPr>
      <w:overflowPunct w:val="0"/>
      <w:spacing w:before="100" w:beforeAutospacing="1" w:after="100" w:afterAutospacing="1" w:line="460" w:lineRule="exact"/>
      <w:ind w:firstLineChars="200" w:firstLine="200"/>
      <w:jc w:val="both"/>
    </w:pPr>
    <w:rPr>
      <w:rFonts w:ascii="標楷體" w:eastAsia="標楷體" w:hAnsi="Times New Roman" w:cs="Times New Roman"/>
      <w:szCs w:val="24"/>
    </w:rPr>
  </w:style>
  <w:style w:type="paragraph" w:customStyle="1" w:styleId="07123">
    <w:name w:val="07乙篇(1)(2)(3)"/>
    <w:qFormat/>
    <w:rsid w:val="00C42ADF"/>
    <w:pPr>
      <w:suppressAutoHyphens/>
      <w:overflowPunct w:val="0"/>
      <w:spacing w:before="100" w:beforeAutospacing="1" w:after="100" w:afterAutospacing="1" w:line="460" w:lineRule="exact"/>
      <w:ind w:firstLineChars="300" w:firstLine="300"/>
      <w:jc w:val="both"/>
    </w:pPr>
    <w:rPr>
      <w:rFonts w:ascii="標楷體" w:eastAsia="標楷體" w:hAnsi="標楷體" w:cs="Times New Roman"/>
      <w:szCs w:val="24"/>
    </w:rPr>
  </w:style>
  <w:style w:type="paragraph" w:customStyle="1" w:styleId="1b">
    <w:name w:val="1"/>
    <w:basedOn w:val="a4"/>
    <w:semiHidden/>
    <w:rsid w:val="00C42ADF"/>
    <w:pPr>
      <w:widowControl/>
      <w:spacing w:after="160" w:line="240" w:lineRule="exact"/>
    </w:pPr>
    <w:rPr>
      <w:rFonts w:ascii="Verdana" w:hAnsi="Verdana"/>
      <w:kern w:val="0"/>
      <w:sz w:val="20"/>
      <w:szCs w:val="20"/>
      <w:lang w:val="en-GB" w:eastAsia="en-US"/>
    </w:rPr>
  </w:style>
  <w:style w:type="table" w:customStyle="1" w:styleId="42">
    <w:name w:val="表格格線4"/>
    <w:basedOn w:val="a6"/>
    <w:next w:val="af3"/>
    <w:uiPriority w:val="59"/>
    <w:rsid w:val="00C42ADF"/>
    <w:rPr>
      <w:rFonts w:ascii="Calibri" w:eastAsia="新細明體"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說明一"/>
    <w:basedOn w:val="a4"/>
    <w:rsid w:val="00C42ADF"/>
    <w:pPr>
      <w:numPr>
        <w:numId w:val="3"/>
      </w:numPr>
      <w:snapToGrid w:val="0"/>
      <w:spacing w:line="560" w:lineRule="atLeast"/>
      <w:outlineLvl w:val="2"/>
    </w:pPr>
    <w:rPr>
      <w:rFonts w:ascii="標楷體" w:eastAsia="標楷體"/>
      <w:sz w:val="32"/>
      <w:szCs w:val="32"/>
    </w:rPr>
  </w:style>
  <w:style w:type="paragraph" w:customStyle="1" w:styleId="a0">
    <w:name w:val="說明（一）"/>
    <w:basedOn w:val="a4"/>
    <w:rsid w:val="00C42ADF"/>
    <w:pPr>
      <w:numPr>
        <w:ilvl w:val="1"/>
        <w:numId w:val="3"/>
      </w:numPr>
      <w:adjustRightInd w:val="0"/>
      <w:spacing w:line="288" w:lineRule="auto"/>
      <w:outlineLvl w:val="2"/>
    </w:pPr>
    <w:rPr>
      <w:rFonts w:eastAsia="標楷體"/>
      <w:sz w:val="32"/>
      <w:szCs w:val="20"/>
    </w:rPr>
  </w:style>
  <w:style w:type="paragraph" w:customStyle="1" w:styleId="a1">
    <w:name w:val="說明１"/>
    <w:basedOn w:val="a4"/>
    <w:rsid w:val="00C42ADF"/>
    <w:pPr>
      <w:numPr>
        <w:ilvl w:val="2"/>
        <w:numId w:val="3"/>
      </w:numPr>
      <w:adjustRightInd w:val="0"/>
      <w:spacing w:line="360" w:lineRule="auto"/>
      <w:outlineLvl w:val="2"/>
    </w:pPr>
    <w:rPr>
      <w:rFonts w:eastAsia="標楷體"/>
      <w:sz w:val="32"/>
      <w:szCs w:val="20"/>
    </w:rPr>
  </w:style>
  <w:style w:type="paragraph" w:customStyle="1" w:styleId="a2">
    <w:name w:val="說明（１）"/>
    <w:basedOn w:val="a4"/>
    <w:rsid w:val="00C42ADF"/>
    <w:pPr>
      <w:numPr>
        <w:ilvl w:val="3"/>
        <w:numId w:val="3"/>
      </w:numPr>
      <w:adjustRightInd w:val="0"/>
      <w:spacing w:line="288" w:lineRule="auto"/>
      <w:outlineLvl w:val="2"/>
    </w:pPr>
    <w:rPr>
      <w:rFonts w:eastAsia="標楷體"/>
      <w:szCs w:val="20"/>
    </w:rPr>
  </w:style>
  <w:style w:type="paragraph" w:customStyle="1" w:styleId="a3">
    <w:name w:val="說明甲"/>
    <w:basedOn w:val="a4"/>
    <w:rsid w:val="00C42ADF"/>
    <w:pPr>
      <w:numPr>
        <w:ilvl w:val="4"/>
        <w:numId w:val="3"/>
      </w:numPr>
      <w:adjustRightInd w:val="0"/>
      <w:spacing w:line="288" w:lineRule="auto"/>
      <w:outlineLvl w:val="2"/>
    </w:pPr>
    <w:rPr>
      <w:rFonts w:eastAsia="標楷體"/>
      <w:szCs w:val="20"/>
    </w:rPr>
  </w:style>
  <w:style w:type="table" w:customStyle="1" w:styleId="5">
    <w:name w:val="表格格線5"/>
    <w:basedOn w:val="a6"/>
    <w:next w:val="af3"/>
    <w:uiPriority w:val="59"/>
    <w:rsid w:val="00C42ADF"/>
    <w:rPr>
      <w:rFonts w:ascii="Times New Roman" w:eastAsia="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a">
    <w:name w:val="annotation reference"/>
    <w:uiPriority w:val="99"/>
    <w:semiHidden/>
    <w:unhideWhenUsed/>
    <w:rsid w:val="00C42ADF"/>
    <w:rPr>
      <w:sz w:val="18"/>
      <w:szCs w:val="18"/>
    </w:rPr>
  </w:style>
  <w:style w:type="paragraph" w:styleId="afffb">
    <w:name w:val="annotation text"/>
    <w:basedOn w:val="a4"/>
    <w:link w:val="afffc"/>
    <w:uiPriority w:val="99"/>
    <w:semiHidden/>
    <w:unhideWhenUsed/>
    <w:rsid w:val="00C42ADF"/>
  </w:style>
  <w:style w:type="character" w:customStyle="1" w:styleId="afffc">
    <w:name w:val="註解文字 字元"/>
    <w:basedOn w:val="a5"/>
    <w:link w:val="afffb"/>
    <w:uiPriority w:val="99"/>
    <w:semiHidden/>
    <w:rsid w:val="00C42ADF"/>
    <w:rPr>
      <w:rFonts w:ascii="Times New Roman" w:eastAsia="新細明體" w:hAnsi="Times New Roman" w:cs="Times New Roman"/>
      <w:szCs w:val="24"/>
    </w:rPr>
  </w:style>
  <w:style w:type="paragraph" w:styleId="afffd">
    <w:name w:val="annotation subject"/>
    <w:basedOn w:val="afffb"/>
    <w:next w:val="afffb"/>
    <w:link w:val="afffe"/>
    <w:uiPriority w:val="99"/>
    <w:semiHidden/>
    <w:unhideWhenUsed/>
    <w:rsid w:val="00C42ADF"/>
    <w:rPr>
      <w:b/>
      <w:bCs/>
    </w:rPr>
  </w:style>
  <w:style w:type="character" w:customStyle="1" w:styleId="afffe">
    <w:name w:val="註解主旨 字元"/>
    <w:basedOn w:val="afffc"/>
    <w:link w:val="afffd"/>
    <w:uiPriority w:val="99"/>
    <w:semiHidden/>
    <w:rsid w:val="00C42ADF"/>
    <w:rPr>
      <w:rFonts w:ascii="Times New Roman" w:eastAsia="新細明體" w:hAnsi="Times New Roman" w:cs="Times New Roman"/>
      <w:b/>
      <w:bCs/>
      <w:szCs w:val="24"/>
    </w:rPr>
  </w:style>
  <w:style w:type="paragraph" w:styleId="affff">
    <w:name w:val="List Paragraph"/>
    <w:aliases w:val="卑南壹,List Paragraph"/>
    <w:basedOn w:val="a4"/>
    <w:link w:val="affff0"/>
    <w:uiPriority w:val="34"/>
    <w:qFormat/>
    <w:rsid w:val="00C42ADF"/>
    <w:pPr>
      <w:ind w:leftChars="200" w:left="480"/>
    </w:pPr>
  </w:style>
  <w:style w:type="paragraph" w:styleId="affff1">
    <w:name w:val="Title"/>
    <w:basedOn w:val="a4"/>
    <w:next w:val="a4"/>
    <w:link w:val="affff2"/>
    <w:qFormat/>
    <w:rsid w:val="00C42ADF"/>
    <w:pPr>
      <w:spacing w:before="240" w:after="60"/>
      <w:jc w:val="center"/>
      <w:outlineLvl w:val="0"/>
    </w:pPr>
    <w:rPr>
      <w:rFonts w:ascii="Cambria" w:hAnsi="Cambria"/>
      <w:b/>
      <w:bCs/>
      <w:sz w:val="32"/>
      <w:szCs w:val="32"/>
    </w:rPr>
  </w:style>
  <w:style w:type="character" w:customStyle="1" w:styleId="affff2">
    <w:name w:val="標題 字元"/>
    <w:basedOn w:val="a5"/>
    <w:link w:val="affff1"/>
    <w:rsid w:val="00C42ADF"/>
    <w:rPr>
      <w:rFonts w:ascii="Cambria" w:eastAsia="新細明體" w:hAnsi="Cambria" w:cs="Times New Roman"/>
      <w:b/>
      <w:bCs/>
      <w:sz w:val="32"/>
      <w:szCs w:val="32"/>
    </w:rPr>
  </w:style>
  <w:style w:type="table" w:customStyle="1" w:styleId="6">
    <w:name w:val="表格格線6"/>
    <w:basedOn w:val="a6"/>
    <w:next w:val="af3"/>
    <w:uiPriority w:val="39"/>
    <w:rsid w:val="000960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8">
    <w:name w:val="內文2"/>
    <w:basedOn w:val="a4"/>
    <w:link w:val="29"/>
    <w:qFormat/>
    <w:rsid w:val="00EC3378"/>
    <w:pPr>
      <w:widowControl/>
      <w:spacing w:after="200" w:line="520" w:lineRule="exact"/>
      <w:ind w:leftChars="200" w:left="960" w:hangingChars="100" w:hanging="320"/>
      <w:jc w:val="both"/>
    </w:pPr>
    <w:rPr>
      <w:rFonts w:ascii="標楷體" w:eastAsia="標楷體" w:hAnsi="標楷體"/>
      <w:sz w:val="32"/>
      <w:szCs w:val="32"/>
      <w:lang w:val="x-none" w:eastAsia="x-none"/>
    </w:rPr>
  </w:style>
  <w:style w:type="character" w:customStyle="1" w:styleId="29">
    <w:name w:val="內文2 字元"/>
    <w:link w:val="28"/>
    <w:rsid w:val="00EC3378"/>
    <w:rPr>
      <w:rFonts w:ascii="標楷體" w:eastAsia="標楷體" w:hAnsi="標楷體" w:cs="Times New Roman"/>
      <w:sz w:val="32"/>
      <w:szCs w:val="32"/>
      <w:lang w:val="x-none" w:eastAsia="x-none"/>
    </w:rPr>
  </w:style>
  <w:style w:type="table" w:customStyle="1" w:styleId="7">
    <w:name w:val="表格格線7"/>
    <w:basedOn w:val="a6"/>
    <w:next w:val="af3"/>
    <w:uiPriority w:val="59"/>
    <w:rsid w:val="007F30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標題壹、 字元"/>
    <w:link w:val="af7"/>
    <w:rsid w:val="00F71CDC"/>
    <w:rPr>
      <w:rFonts w:ascii="Times New Roman" w:eastAsia="標楷體" w:hAnsi="Times New Roman" w:cs="新細明體"/>
      <w:b/>
      <w:bCs/>
      <w:sz w:val="36"/>
      <w:szCs w:val="36"/>
    </w:rPr>
  </w:style>
  <w:style w:type="character" w:customStyle="1" w:styleId="10">
    <w:name w:val="標題 1 字元"/>
    <w:basedOn w:val="a5"/>
    <w:link w:val="1"/>
    <w:rsid w:val="0059149E"/>
    <w:rPr>
      <w:rFonts w:ascii="Cambria" w:eastAsia="新細明體" w:hAnsi="Cambria" w:cs="Times New Roman"/>
      <w:b/>
      <w:bCs/>
      <w:kern w:val="52"/>
      <w:sz w:val="52"/>
      <w:szCs w:val="52"/>
    </w:rPr>
  </w:style>
  <w:style w:type="paragraph" w:styleId="Web">
    <w:name w:val="Normal (Web)"/>
    <w:basedOn w:val="a4"/>
    <w:uiPriority w:val="99"/>
    <w:unhideWhenUsed/>
    <w:rsid w:val="0059149E"/>
    <w:pPr>
      <w:widowControl/>
      <w:spacing w:before="100" w:beforeAutospacing="1" w:after="100" w:afterAutospacing="1"/>
    </w:pPr>
    <w:rPr>
      <w:rFonts w:ascii="新細明體" w:hAnsi="新細明體" w:cs="新細明體"/>
      <w:kern w:val="0"/>
    </w:rPr>
  </w:style>
  <w:style w:type="table" w:customStyle="1" w:styleId="711">
    <w:name w:val="表格格線711"/>
    <w:basedOn w:val="a6"/>
    <w:next w:val="af3"/>
    <w:uiPriority w:val="59"/>
    <w:rsid w:val="005914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6"/>
    <w:next w:val="af3"/>
    <w:uiPriority w:val="39"/>
    <w:rsid w:val="00310139"/>
    <w:rPr>
      <w:rFonts w:ascii="Calibri" w:eastAsia="新細明體"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3">
    <w:name w:val="Placeholder Text"/>
    <w:basedOn w:val="a5"/>
    <w:uiPriority w:val="99"/>
    <w:semiHidden/>
    <w:rsid w:val="00CE4BF4"/>
    <w:rPr>
      <w:color w:val="808080"/>
    </w:rPr>
  </w:style>
  <w:style w:type="table" w:customStyle="1" w:styleId="8">
    <w:name w:val="表格格線8"/>
    <w:basedOn w:val="a6"/>
    <w:uiPriority w:val="59"/>
    <w:rsid w:val="00055C1D"/>
    <w:pPr>
      <w:widowControl w:val="0"/>
    </w:pPr>
    <w:rPr>
      <w:rFonts w:ascii="Times New Roman" w:eastAsia="新細明體"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前瞻-表內文"/>
    <w:basedOn w:val="a4"/>
    <w:qFormat/>
    <w:rsid w:val="000F10EB"/>
    <w:pPr>
      <w:widowControl/>
      <w:adjustRightInd w:val="0"/>
      <w:snapToGrid w:val="0"/>
      <w:jc w:val="center"/>
    </w:pPr>
    <w:rPr>
      <w:rFonts w:ascii="標楷體" w:eastAsia="標楷體" w:hAnsi="標楷體" w:cs="新細明體"/>
      <w:bCs/>
      <w:sz w:val="20"/>
      <w:szCs w:val="20"/>
    </w:rPr>
  </w:style>
  <w:style w:type="paragraph" w:customStyle="1" w:styleId="--">
    <w:name w:val="前瞻-合計-表內數字"/>
    <w:basedOn w:val="-3"/>
    <w:qFormat/>
    <w:rsid w:val="000F10EB"/>
    <w:rPr>
      <w:b/>
    </w:rPr>
  </w:style>
  <w:style w:type="paragraph" w:customStyle="1" w:styleId="-3">
    <w:name w:val="前瞻-表內數字"/>
    <w:basedOn w:val="-2"/>
    <w:qFormat/>
    <w:rsid w:val="000F10EB"/>
    <w:pPr>
      <w:jc w:val="right"/>
    </w:pPr>
  </w:style>
  <w:style w:type="paragraph" w:customStyle="1" w:styleId="-4">
    <w:name w:val="前瞻-表附註"/>
    <w:basedOn w:val="a4"/>
    <w:qFormat/>
    <w:rsid w:val="000F10EB"/>
    <w:pPr>
      <w:widowControl/>
      <w:overflowPunct w:val="0"/>
      <w:spacing w:line="240" w:lineRule="exact"/>
      <w:jc w:val="both"/>
    </w:pPr>
    <w:rPr>
      <w:rFonts w:ascii="標楷體" w:eastAsia="標楷體" w:hAnsi="標楷體" w:cs="新細明體"/>
      <w:kern w:val="0"/>
      <w:sz w:val="18"/>
      <w:szCs w:val="18"/>
    </w:rPr>
  </w:style>
  <w:style w:type="paragraph" w:customStyle="1" w:styleId="012">
    <w:name w:val="01_內文_第一行空2字元"/>
    <w:qFormat/>
    <w:rsid w:val="000F10EB"/>
    <w:pPr>
      <w:widowControl w:val="0"/>
      <w:overflowPunct w:val="0"/>
      <w:spacing w:beforeLines="30" w:before="30" w:line="560" w:lineRule="exact"/>
      <w:ind w:firstLineChars="200" w:firstLine="200"/>
      <w:jc w:val="both"/>
    </w:pPr>
    <w:rPr>
      <w:rFonts w:ascii="標楷體" w:eastAsia="標楷體" w:hAnsi="標楷體" w:cs="Times New Roman"/>
      <w:sz w:val="28"/>
      <w:szCs w:val="32"/>
    </w:rPr>
  </w:style>
  <w:style w:type="paragraph" w:customStyle="1" w:styleId="04A">
    <w:name w:val="04A_內文（一）加粗"/>
    <w:qFormat/>
    <w:rsid w:val="000F10EB"/>
    <w:pPr>
      <w:spacing w:beforeLines="30" w:before="30" w:line="560" w:lineRule="exact"/>
      <w:ind w:firstLineChars="200" w:firstLine="200"/>
      <w:jc w:val="both"/>
    </w:pPr>
    <w:rPr>
      <w:rFonts w:ascii="標楷體" w:eastAsia="標楷體" w:hAnsi="Times New Roman" w:cs="Times New Roman"/>
      <w:b/>
      <w:sz w:val="28"/>
      <w:szCs w:val="24"/>
    </w:rPr>
  </w:style>
  <w:style w:type="paragraph" w:customStyle="1" w:styleId="-5">
    <w:name w:val="前瞻-表附註前空白"/>
    <w:basedOn w:val="-4"/>
    <w:qFormat/>
    <w:rsid w:val="000F10EB"/>
    <w:pPr>
      <w:adjustRightInd w:val="0"/>
      <w:snapToGrid w:val="0"/>
      <w:spacing w:line="240" w:lineRule="auto"/>
      <w:ind w:leftChars="160" w:left="260" w:hangingChars="100" w:hanging="100"/>
    </w:pPr>
  </w:style>
  <w:style w:type="table" w:customStyle="1" w:styleId="7111">
    <w:name w:val="表格格線7111"/>
    <w:basedOn w:val="a6"/>
    <w:next w:val="af3"/>
    <w:uiPriority w:val="59"/>
    <w:rsid w:val="00D4770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0">
    <w:name w:val="清單段落 字元"/>
    <w:aliases w:val="卑南壹 字元,List Paragraph 字元"/>
    <w:link w:val="affff"/>
    <w:uiPriority w:val="34"/>
    <w:rsid w:val="008160E7"/>
    <w:rPr>
      <w:rFonts w:ascii="Times New Roman" w:eastAsia="新細明體" w:hAnsi="Times New Roman" w:cs="Times New Roman"/>
      <w:szCs w:val="24"/>
    </w:rPr>
  </w:style>
  <w:style w:type="table" w:customStyle="1" w:styleId="9">
    <w:name w:val="表格格線9"/>
    <w:basedOn w:val="a6"/>
    <w:next w:val="af3"/>
    <w:uiPriority w:val="59"/>
    <w:qFormat/>
    <w:rsid w:val="00BF408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281636">
      <w:bodyDiv w:val="1"/>
      <w:marLeft w:val="0"/>
      <w:marRight w:val="0"/>
      <w:marTop w:val="0"/>
      <w:marBottom w:val="0"/>
      <w:divBdr>
        <w:top w:val="none" w:sz="0" w:space="0" w:color="auto"/>
        <w:left w:val="none" w:sz="0" w:space="0" w:color="auto"/>
        <w:bottom w:val="none" w:sz="0" w:space="0" w:color="auto"/>
        <w:right w:val="none" w:sz="0" w:space="0" w:color="auto"/>
      </w:divBdr>
    </w:div>
    <w:div w:id="101077886">
      <w:bodyDiv w:val="1"/>
      <w:marLeft w:val="0"/>
      <w:marRight w:val="0"/>
      <w:marTop w:val="0"/>
      <w:marBottom w:val="0"/>
      <w:divBdr>
        <w:top w:val="none" w:sz="0" w:space="0" w:color="auto"/>
        <w:left w:val="none" w:sz="0" w:space="0" w:color="auto"/>
        <w:bottom w:val="none" w:sz="0" w:space="0" w:color="auto"/>
        <w:right w:val="none" w:sz="0" w:space="0" w:color="auto"/>
      </w:divBdr>
    </w:div>
    <w:div w:id="102069828">
      <w:bodyDiv w:val="1"/>
      <w:marLeft w:val="0"/>
      <w:marRight w:val="0"/>
      <w:marTop w:val="0"/>
      <w:marBottom w:val="0"/>
      <w:divBdr>
        <w:top w:val="none" w:sz="0" w:space="0" w:color="auto"/>
        <w:left w:val="none" w:sz="0" w:space="0" w:color="auto"/>
        <w:bottom w:val="none" w:sz="0" w:space="0" w:color="auto"/>
        <w:right w:val="none" w:sz="0" w:space="0" w:color="auto"/>
      </w:divBdr>
    </w:div>
    <w:div w:id="104010488">
      <w:bodyDiv w:val="1"/>
      <w:marLeft w:val="0"/>
      <w:marRight w:val="0"/>
      <w:marTop w:val="0"/>
      <w:marBottom w:val="0"/>
      <w:divBdr>
        <w:top w:val="none" w:sz="0" w:space="0" w:color="auto"/>
        <w:left w:val="none" w:sz="0" w:space="0" w:color="auto"/>
        <w:bottom w:val="none" w:sz="0" w:space="0" w:color="auto"/>
        <w:right w:val="none" w:sz="0" w:space="0" w:color="auto"/>
      </w:divBdr>
    </w:div>
    <w:div w:id="213126833">
      <w:bodyDiv w:val="1"/>
      <w:marLeft w:val="0"/>
      <w:marRight w:val="0"/>
      <w:marTop w:val="0"/>
      <w:marBottom w:val="0"/>
      <w:divBdr>
        <w:top w:val="none" w:sz="0" w:space="0" w:color="auto"/>
        <w:left w:val="none" w:sz="0" w:space="0" w:color="auto"/>
        <w:bottom w:val="none" w:sz="0" w:space="0" w:color="auto"/>
        <w:right w:val="none" w:sz="0" w:space="0" w:color="auto"/>
      </w:divBdr>
    </w:div>
    <w:div w:id="292831050">
      <w:bodyDiv w:val="1"/>
      <w:marLeft w:val="0"/>
      <w:marRight w:val="0"/>
      <w:marTop w:val="0"/>
      <w:marBottom w:val="0"/>
      <w:divBdr>
        <w:top w:val="none" w:sz="0" w:space="0" w:color="auto"/>
        <w:left w:val="none" w:sz="0" w:space="0" w:color="auto"/>
        <w:bottom w:val="none" w:sz="0" w:space="0" w:color="auto"/>
        <w:right w:val="none" w:sz="0" w:space="0" w:color="auto"/>
      </w:divBdr>
    </w:div>
    <w:div w:id="344093201">
      <w:bodyDiv w:val="1"/>
      <w:marLeft w:val="0"/>
      <w:marRight w:val="0"/>
      <w:marTop w:val="0"/>
      <w:marBottom w:val="0"/>
      <w:divBdr>
        <w:top w:val="none" w:sz="0" w:space="0" w:color="auto"/>
        <w:left w:val="none" w:sz="0" w:space="0" w:color="auto"/>
        <w:bottom w:val="none" w:sz="0" w:space="0" w:color="auto"/>
        <w:right w:val="none" w:sz="0" w:space="0" w:color="auto"/>
      </w:divBdr>
    </w:div>
    <w:div w:id="495540986">
      <w:bodyDiv w:val="1"/>
      <w:marLeft w:val="0"/>
      <w:marRight w:val="0"/>
      <w:marTop w:val="0"/>
      <w:marBottom w:val="0"/>
      <w:divBdr>
        <w:top w:val="none" w:sz="0" w:space="0" w:color="auto"/>
        <w:left w:val="none" w:sz="0" w:space="0" w:color="auto"/>
        <w:bottom w:val="none" w:sz="0" w:space="0" w:color="auto"/>
        <w:right w:val="none" w:sz="0" w:space="0" w:color="auto"/>
      </w:divBdr>
    </w:div>
    <w:div w:id="556471288">
      <w:bodyDiv w:val="1"/>
      <w:marLeft w:val="0"/>
      <w:marRight w:val="0"/>
      <w:marTop w:val="0"/>
      <w:marBottom w:val="0"/>
      <w:divBdr>
        <w:top w:val="none" w:sz="0" w:space="0" w:color="auto"/>
        <w:left w:val="none" w:sz="0" w:space="0" w:color="auto"/>
        <w:bottom w:val="none" w:sz="0" w:space="0" w:color="auto"/>
        <w:right w:val="none" w:sz="0" w:space="0" w:color="auto"/>
      </w:divBdr>
    </w:div>
    <w:div w:id="761032583">
      <w:bodyDiv w:val="1"/>
      <w:marLeft w:val="0"/>
      <w:marRight w:val="0"/>
      <w:marTop w:val="0"/>
      <w:marBottom w:val="0"/>
      <w:divBdr>
        <w:top w:val="none" w:sz="0" w:space="0" w:color="auto"/>
        <w:left w:val="none" w:sz="0" w:space="0" w:color="auto"/>
        <w:bottom w:val="none" w:sz="0" w:space="0" w:color="auto"/>
        <w:right w:val="none" w:sz="0" w:space="0" w:color="auto"/>
      </w:divBdr>
    </w:div>
    <w:div w:id="1138499316">
      <w:bodyDiv w:val="1"/>
      <w:marLeft w:val="0"/>
      <w:marRight w:val="0"/>
      <w:marTop w:val="0"/>
      <w:marBottom w:val="0"/>
      <w:divBdr>
        <w:top w:val="none" w:sz="0" w:space="0" w:color="auto"/>
        <w:left w:val="none" w:sz="0" w:space="0" w:color="auto"/>
        <w:bottom w:val="none" w:sz="0" w:space="0" w:color="auto"/>
        <w:right w:val="none" w:sz="0" w:space="0" w:color="auto"/>
      </w:divBdr>
    </w:div>
    <w:div w:id="1195466553">
      <w:bodyDiv w:val="1"/>
      <w:marLeft w:val="0"/>
      <w:marRight w:val="0"/>
      <w:marTop w:val="0"/>
      <w:marBottom w:val="0"/>
      <w:divBdr>
        <w:top w:val="none" w:sz="0" w:space="0" w:color="auto"/>
        <w:left w:val="none" w:sz="0" w:space="0" w:color="auto"/>
        <w:bottom w:val="none" w:sz="0" w:space="0" w:color="auto"/>
        <w:right w:val="none" w:sz="0" w:space="0" w:color="auto"/>
      </w:divBdr>
    </w:div>
    <w:div w:id="1208376533">
      <w:bodyDiv w:val="1"/>
      <w:marLeft w:val="0"/>
      <w:marRight w:val="0"/>
      <w:marTop w:val="0"/>
      <w:marBottom w:val="0"/>
      <w:divBdr>
        <w:top w:val="none" w:sz="0" w:space="0" w:color="auto"/>
        <w:left w:val="none" w:sz="0" w:space="0" w:color="auto"/>
        <w:bottom w:val="none" w:sz="0" w:space="0" w:color="auto"/>
        <w:right w:val="none" w:sz="0" w:space="0" w:color="auto"/>
      </w:divBdr>
    </w:div>
    <w:div w:id="1351562378">
      <w:bodyDiv w:val="1"/>
      <w:marLeft w:val="0"/>
      <w:marRight w:val="0"/>
      <w:marTop w:val="0"/>
      <w:marBottom w:val="0"/>
      <w:divBdr>
        <w:top w:val="none" w:sz="0" w:space="0" w:color="auto"/>
        <w:left w:val="none" w:sz="0" w:space="0" w:color="auto"/>
        <w:bottom w:val="none" w:sz="0" w:space="0" w:color="auto"/>
        <w:right w:val="none" w:sz="0" w:space="0" w:color="auto"/>
      </w:divBdr>
    </w:div>
    <w:div w:id="1591965504">
      <w:bodyDiv w:val="1"/>
      <w:marLeft w:val="0"/>
      <w:marRight w:val="0"/>
      <w:marTop w:val="0"/>
      <w:marBottom w:val="0"/>
      <w:divBdr>
        <w:top w:val="none" w:sz="0" w:space="0" w:color="auto"/>
        <w:left w:val="none" w:sz="0" w:space="0" w:color="auto"/>
        <w:bottom w:val="none" w:sz="0" w:space="0" w:color="auto"/>
        <w:right w:val="none" w:sz="0" w:space="0" w:color="auto"/>
      </w:divBdr>
    </w:div>
    <w:div w:id="1670449891">
      <w:bodyDiv w:val="1"/>
      <w:marLeft w:val="0"/>
      <w:marRight w:val="0"/>
      <w:marTop w:val="0"/>
      <w:marBottom w:val="0"/>
      <w:divBdr>
        <w:top w:val="none" w:sz="0" w:space="0" w:color="auto"/>
        <w:left w:val="none" w:sz="0" w:space="0" w:color="auto"/>
        <w:bottom w:val="none" w:sz="0" w:space="0" w:color="auto"/>
        <w:right w:val="none" w:sz="0" w:space="0" w:color="auto"/>
      </w:divBdr>
    </w:div>
    <w:div w:id="1715689142">
      <w:bodyDiv w:val="1"/>
      <w:marLeft w:val="0"/>
      <w:marRight w:val="0"/>
      <w:marTop w:val="0"/>
      <w:marBottom w:val="0"/>
      <w:divBdr>
        <w:top w:val="none" w:sz="0" w:space="0" w:color="auto"/>
        <w:left w:val="none" w:sz="0" w:space="0" w:color="auto"/>
        <w:bottom w:val="none" w:sz="0" w:space="0" w:color="auto"/>
        <w:right w:val="none" w:sz="0" w:space="0" w:color="auto"/>
      </w:divBdr>
    </w:div>
    <w:div w:id="1839542432">
      <w:bodyDiv w:val="1"/>
      <w:marLeft w:val="0"/>
      <w:marRight w:val="0"/>
      <w:marTop w:val="0"/>
      <w:marBottom w:val="0"/>
      <w:divBdr>
        <w:top w:val="none" w:sz="0" w:space="0" w:color="auto"/>
        <w:left w:val="none" w:sz="0" w:space="0" w:color="auto"/>
        <w:bottom w:val="none" w:sz="0" w:space="0" w:color="auto"/>
        <w:right w:val="none" w:sz="0" w:space="0" w:color="auto"/>
      </w:divBdr>
    </w:div>
    <w:div w:id="2009628529">
      <w:bodyDiv w:val="1"/>
      <w:marLeft w:val="0"/>
      <w:marRight w:val="0"/>
      <w:marTop w:val="0"/>
      <w:marBottom w:val="0"/>
      <w:divBdr>
        <w:top w:val="none" w:sz="0" w:space="0" w:color="auto"/>
        <w:left w:val="none" w:sz="0" w:space="0" w:color="auto"/>
        <w:bottom w:val="none" w:sz="0" w:space="0" w:color="auto"/>
        <w:right w:val="none" w:sz="0" w:space="0" w:color="auto"/>
      </w:divBdr>
    </w:div>
    <w:div w:id="2094162808">
      <w:bodyDiv w:val="1"/>
      <w:marLeft w:val="0"/>
      <w:marRight w:val="0"/>
      <w:marTop w:val="0"/>
      <w:marBottom w:val="0"/>
      <w:divBdr>
        <w:top w:val="none" w:sz="0" w:space="0" w:color="auto"/>
        <w:left w:val="none" w:sz="0" w:space="0" w:color="auto"/>
        <w:bottom w:val="none" w:sz="0" w:space="0" w:color="auto"/>
        <w:right w:val="none" w:sz="0" w:space="0" w:color="auto"/>
      </w:divBdr>
    </w:div>
    <w:div w:id="21461206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oleObject" Target="embeddings/Microsoft_Excel_Chart.xls"/><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theme" Target="theme/theme1.xml"/></Relationships>
</file>

<file path=word/charts/_rels/chart1.xml.rels><?xml version="1.0" encoding="UTF-8" standalone="yes"?>
<Relationships xmlns="http://schemas.openxmlformats.org/package/2006/relationships"><Relationship Id="rId3" Type="http://schemas.openxmlformats.org/officeDocument/2006/relationships/themeOverride" Target="../theme/themeOverride1.xml"/><Relationship Id="rId2" Type="http://schemas.microsoft.com/office/2011/relationships/chartColorStyle" Target="colors1.xml"/><Relationship Id="rId1" Type="http://schemas.microsoft.com/office/2011/relationships/chartStyle" Target="style1.xml"/><Relationship Id="rId4" Type="http://schemas.openxmlformats.org/officeDocument/2006/relationships/package" Target="../embeddings/Microsoft_Excel_Worksheet.xlsx"/></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TW"/>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manualLayout>
          <c:layoutTarget val="inner"/>
          <c:xMode val="edge"/>
          <c:yMode val="edge"/>
          <c:x val="0.16028699085357279"/>
          <c:y val="0.12903234367665281"/>
          <c:w val="0.70638639993870711"/>
          <c:h val="0.72095861621679003"/>
        </c:manualLayout>
      </c:layout>
      <c:barChart>
        <c:barDir val="col"/>
        <c:grouping val="clustered"/>
        <c:varyColors val="0"/>
        <c:ser>
          <c:idx val="0"/>
          <c:order val="0"/>
          <c:tx>
            <c:strRef>
              <c:f>組合圖!$A$4</c:f>
              <c:strCache>
                <c:ptCount val="1"/>
                <c:pt idx="0">
                  <c:v>預算數</c:v>
                </c:pt>
              </c:strCache>
            </c:strRef>
          </c:tx>
          <c:spPr>
            <a:solidFill>
              <a:sysClr val="windowText" lastClr="000000"/>
            </a:solidFill>
            <a:ln>
              <a:noFill/>
            </a:ln>
            <a:effectLst/>
          </c:spPr>
          <c:invertIfNegative val="0"/>
          <c:dLbls>
            <c:dLbl>
              <c:idx val="0"/>
              <c:layout>
                <c:manualLayout>
                  <c:x val="-6.8259385665529011E-3"/>
                  <c:y val="7.2424292884839545E-3"/>
                </c:manualLayout>
              </c:layout>
              <c:tx>
                <c:rich>
                  <a:bodyPr rot="0" spcFirstLastPara="1" vertOverflow="ellipsis" horzOverflow="clip" vert="horz" wrap="square" lIns="0" tIns="0" rIns="0" bIns="0" anchor="ctr" anchorCtr="1">
                    <a:spAutoFit/>
                  </a:bodyPr>
                  <a:lstStyle/>
                  <a:p>
                    <a:pPr>
                      <a:defRPr sz="900" b="0" i="0" u="none" strike="noStrike" kern="1200" baseline="0">
                        <a:solidFill>
                          <a:schemeClr val="tx1"/>
                        </a:solidFill>
                        <a:latin typeface="+mn-lt"/>
                        <a:ea typeface="+mn-ea"/>
                        <a:cs typeface="+mn-cs"/>
                      </a:defRPr>
                    </a:pPr>
                    <a:fld id="{16A81D4C-BDE1-426A-975F-73241605E908}" type="VALUE">
                      <a:rPr lang="en-US" altLang="zh-TW" sz="1000" b="0">
                        <a:solidFill>
                          <a:schemeClr val="tx1"/>
                        </a:solidFill>
                        <a:latin typeface="標楷體" panose="03000509000000000000" pitchFamily="65" charset="-120"/>
                        <a:ea typeface="標楷體" panose="03000509000000000000" pitchFamily="65" charset="-120"/>
                      </a:rPr>
                      <a:pPr>
                        <a:defRPr>
                          <a:solidFill>
                            <a:schemeClr val="tx1"/>
                          </a:solidFill>
                        </a:defRPr>
                      </a:pPr>
                      <a:t>[值]</a:t>
                    </a:fld>
                    <a:endParaRPr lang="zh-TW" altLang="en-US"/>
                  </a:p>
                </c:rich>
              </c:tx>
              <c:spPr>
                <a:noFill/>
                <a:ln>
                  <a:noFill/>
                </a:ln>
                <a:effectLst/>
              </c:spPr>
              <c:txPr>
                <a:bodyPr rot="0" spcFirstLastPara="1" vertOverflow="ellipsis" horzOverflow="clip" vert="horz" wrap="square" lIns="0" tIns="0" rIns="0" bIns="0" anchor="ctr" anchorCtr="1">
                  <a:spAutoFit/>
                </a:bodyPr>
                <a:lstStyle/>
                <a:p>
                  <a:pPr>
                    <a:defRPr sz="900" b="0" i="0" u="none" strike="noStrike" kern="1200" baseline="0">
                      <a:solidFill>
                        <a:schemeClr val="tx1"/>
                      </a:solidFill>
                      <a:latin typeface="+mn-lt"/>
                      <a:ea typeface="+mn-ea"/>
                      <a:cs typeface="+mn-cs"/>
                    </a:defRPr>
                  </a:pPr>
                  <a:endParaRPr lang="zh-TW"/>
                </a:p>
              </c:txPr>
              <c:showLegendKey val="0"/>
              <c:showVal val="1"/>
              <c:showCatName val="0"/>
              <c:showSerName val="0"/>
              <c:showPercent val="0"/>
              <c:showBubbleSize val="0"/>
              <c:extLst>
                <c:ext xmlns:c15="http://schemas.microsoft.com/office/drawing/2012/chart" uri="{CE6537A1-D6FC-4f65-9D91-7224C49458BB}">
                  <c15:spPr xmlns:c15="http://schemas.microsoft.com/office/drawing/2012/chart">
                    <a:prstGeom prst="rect">
                      <a:avLst/>
                    </a:prstGeom>
                    <a:noFill/>
                    <a:ln>
                      <a:noFill/>
                    </a:ln>
                  </c15:spPr>
                  <c15:dlblFieldTable/>
                  <c15:showDataLabelsRange val="0"/>
                </c:ext>
                <c:ext xmlns:c16="http://schemas.microsoft.com/office/drawing/2014/chart" uri="{C3380CC4-5D6E-409C-BE32-E72D297353CC}">
                  <c16:uniqueId val="{00000000-1935-40AB-A4AB-BD86F60AD70B}"/>
                </c:ext>
              </c:extLst>
            </c:dLbl>
            <c:dLbl>
              <c:idx val="1"/>
              <c:layout>
                <c:manualLayout>
                  <c:x val="0"/>
                  <c:y val="7.1749292290125711E-3"/>
                </c:manualLayout>
              </c:layout>
              <c:tx>
                <c:rich>
                  <a:bodyPr rot="0" spcFirstLastPara="1" vertOverflow="ellipsis" horzOverflow="clip" vert="horz" wrap="square" lIns="0" tIns="0" rIns="0" bIns="0" anchor="ctr" anchorCtr="1">
                    <a:spAutoFit/>
                  </a:bodyPr>
                  <a:lstStyle/>
                  <a:p>
                    <a:pPr>
                      <a:defRPr sz="900" b="0" i="0" u="none" strike="noStrike" kern="1200" baseline="0">
                        <a:solidFill>
                          <a:schemeClr val="tx1"/>
                        </a:solidFill>
                        <a:latin typeface="+mn-lt"/>
                        <a:ea typeface="+mn-ea"/>
                        <a:cs typeface="+mn-cs"/>
                      </a:defRPr>
                    </a:pPr>
                    <a:fld id="{39ACAD20-7689-499A-987E-EDBEEFE65921}" type="VALUE">
                      <a:rPr lang="en-US" altLang="zh-TW" sz="1000" b="0">
                        <a:solidFill>
                          <a:schemeClr val="tx1"/>
                        </a:solidFill>
                        <a:latin typeface="標楷體" panose="03000509000000000000" pitchFamily="65" charset="-120"/>
                        <a:ea typeface="標楷體" panose="03000509000000000000" pitchFamily="65" charset="-120"/>
                      </a:rPr>
                      <a:pPr>
                        <a:defRPr>
                          <a:solidFill>
                            <a:schemeClr val="tx1"/>
                          </a:solidFill>
                        </a:defRPr>
                      </a:pPr>
                      <a:t>[值]</a:t>
                    </a:fld>
                    <a:endParaRPr lang="zh-TW" altLang="en-US"/>
                  </a:p>
                </c:rich>
              </c:tx>
              <c:spPr>
                <a:noFill/>
                <a:ln>
                  <a:noFill/>
                </a:ln>
                <a:effectLst/>
              </c:spPr>
              <c:txPr>
                <a:bodyPr rot="0" spcFirstLastPara="1" vertOverflow="ellipsis" horzOverflow="clip" vert="horz" wrap="square" lIns="0" tIns="0" rIns="0" bIns="0" anchor="ctr" anchorCtr="1">
                  <a:spAutoFit/>
                </a:bodyPr>
                <a:lstStyle/>
                <a:p>
                  <a:pPr>
                    <a:defRPr sz="900" b="0" i="0" u="none" strike="noStrike" kern="1200" baseline="0">
                      <a:solidFill>
                        <a:schemeClr val="tx1"/>
                      </a:solidFill>
                      <a:latin typeface="+mn-lt"/>
                      <a:ea typeface="+mn-ea"/>
                      <a:cs typeface="+mn-cs"/>
                    </a:defRPr>
                  </a:pPr>
                  <a:endParaRPr lang="zh-TW"/>
                </a:p>
              </c:txPr>
              <c:showLegendKey val="0"/>
              <c:showVal val="1"/>
              <c:showCatName val="0"/>
              <c:showSerName val="0"/>
              <c:showPercent val="0"/>
              <c:showBubbleSize val="0"/>
              <c:extLst>
                <c:ext xmlns:c15="http://schemas.microsoft.com/office/drawing/2012/chart" uri="{CE6537A1-D6FC-4f65-9D91-7224C49458BB}">
                  <c15:spPr xmlns:c15="http://schemas.microsoft.com/office/drawing/2012/chart">
                    <a:prstGeom prst="rect">
                      <a:avLst/>
                    </a:prstGeom>
                    <a:noFill/>
                    <a:ln>
                      <a:noFill/>
                    </a:ln>
                  </c15:spPr>
                  <c15:dlblFieldTable/>
                  <c15:showDataLabelsRange val="0"/>
                </c:ext>
                <c:ext xmlns:c16="http://schemas.microsoft.com/office/drawing/2014/chart" uri="{C3380CC4-5D6E-409C-BE32-E72D297353CC}">
                  <c16:uniqueId val="{00000001-1935-40AB-A4AB-BD86F60AD70B}"/>
                </c:ext>
              </c:extLst>
            </c:dLbl>
            <c:dLbl>
              <c:idx val="2"/>
              <c:layout>
                <c:manualLayout>
                  <c:x val="2.2753128555176336E-3"/>
                  <c:y val="1.0978423769536326E-2"/>
                </c:manualLayout>
              </c:layout>
              <c:tx>
                <c:rich>
                  <a:bodyPr rot="0" spcFirstLastPara="1" vertOverflow="ellipsis" horzOverflow="clip" vert="horz" wrap="square" lIns="0" tIns="0" rIns="0" bIns="0" anchor="ctr" anchorCtr="1">
                    <a:spAutoFit/>
                  </a:bodyPr>
                  <a:lstStyle/>
                  <a:p>
                    <a:pPr>
                      <a:defRPr sz="900" b="0" i="0" u="none" strike="noStrike" kern="1200" baseline="0">
                        <a:solidFill>
                          <a:schemeClr val="tx1"/>
                        </a:solidFill>
                        <a:latin typeface="+mn-lt"/>
                        <a:ea typeface="+mn-ea"/>
                        <a:cs typeface="+mn-cs"/>
                      </a:defRPr>
                    </a:pPr>
                    <a:fld id="{313B6706-F444-4DFD-A9BC-A96244448FC1}" type="VALUE">
                      <a:rPr lang="en-US" altLang="zh-TW" sz="1000" b="0">
                        <a:solidFill>
                          <a:schemeClr val="tx1"/>
                        </a:solidFill>
                        <a:latin typeface="標楷體" panose="03000509000000000000" pitchFamily="65" charset="-120"/>
                        <a:ea typeface="標楷體" panose="03000509000000000000" pitchFamily="65" charset="-120"/>
                      </a:rPr>
                      <a:pPr>
                        <a:defRPr>
                          <a:solidFill>
                            <a:schemeClr val="tx1"/>
                          </a:solidFill>
                        </a:defRPr>
                      </a:pPr>
                      <a:t>[值]</a:t>
                    </a:fld>
                    <a:endParaRPr lang="zh-TW" altLang="en-US"/>
                  </a:p>
                </c:rich>
              </c:tx>
              <c:spPr>
                <a:noFill/>
                <a:ln>
                  <a:noFill/>
                </a:ln>
                <a:effectLst/>
              </c:spPr>
              <c:txPr>
                <a:bodyPr rot="0" spcFirstLastPara="1" vertOverflow="ellipsis" horzOverflow="clip" vert="horz" wrap="square" lIns="0" tIns="0" rIns="0" bIns="0" anchor="ctr" anchorCtr="1">
                  <a:spAutoFit/>
                </a:bodyPr>
                <a:lstStyle/>
                <a:p>
                  <a:pPr>
                    <a:defRPr sz="900" b="0" i="0" u="none" strike="noStrike" kern="1200" baseline="0">
                      <a:solidFill>
                        <a:schemeClr val="tx1"/>
                      </a:solidFill>
                      <a:latin typeface="+mn-lt"/>
                      <a:ea typeface="+mn-ea"/>
                      <a:cs typeface="+mn-cs"/>
                    </a:defRPr>
                  </a:pPr>
                  <a:endParaRPr lang="zh-TW"/>
                </a:p>
              </c:txPr>
              <c:showLegendKey val="0"/>
              <c:showVal val="1"/>
              <c:showCatName val="0"/>
              <c:showSerName val="0"/>
              <c:showPercent val="0"/>
              <c:showBubbleSize val="0"/>
              <c:extLst>
                <c:ext xmlns:c15="http://schemas.microsoft.com/office/drawing/2012/chart" uri="{CE6537A1-D6FC-4f65-9D91-7224C49458BB}">
                  <c15:spPr xmlns:c15="http://schemas.microsoft.com/office/drawing/2012/chart">
                    <a:prstGeom prst="rect">
                      <a:avLst/>
                    </a:prstGeom>
                    <a:noFill/>
                    <a:ln>
                      <a:noFill/>
                    </a:ln>
                  </c15:spPr>
                  <c15:dlblFieldTable/>
                  <c15:showDataLabelsRange val="0"/>
                </c:ext>
                <c:ext xmlns:c16="http://schemas.microsoft.com/office/drawing/2014/chart" uri="{C3380CC4-5D6E-409C-BE32-E72D297353CC}">
                  <c16:uniqueId val="{00000002-1935-40AB-A4AB-BD86F60AD70B}"/>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solidFill>
                    <a:latin typeface="+mn-lt"/>
                    <a:ea typeface="+mn-ea"/>
                    <a:cs typeface="+mn-cs"/>
                  </a:defRPr>
                </a:pPr>
                <a:endParaRPr lang="zh-TW"/>
              </a:p>
            </c:txPr>
            <c:showLegendKey val="0"/>
            <c:showVal val="0"/>
            <c:showCatName val="0"/>
            <c:showSerName val="0"/>
            <c:showPercent val="0"/>
            <c:showBubbleSize val="0"/>
            <c:extLst>
              <c:ext xmlns:c15="http://schemas.microsoft.com/office/drawing/2012/chart" uri="{CE6537A1-D6FC-4f65-9D91-7224C49458BB}">
                <c15:showLeaderLines val="0"/>
              </c:ext>
            </c:extLst>
          </c:dLbls>
          <c:cat>
            <c:numRef>
              <c:f>組合圖!$B$3:$D$3</c:f>
              <c:numCache>
                <c:formatCode>General</c:formatCode>
                <c:ptCount val="3"/>
                <c:pt idx="0">
                  <c:v>110</c:v>
                </c:pt>
                <c:pt idx="1">
                  <c:v>111</c:v>
                </c:pt>
                <c:pt idx="2">
                  <c:v>112</c:v>
                </c:pt>
              </c:numCache>
            </c:numRef>
          </c:cat>
          <c:val>
            <c:numRef>
              <c:f>組合圖!$B$4:$D$4</c:f>
              <c:numCache>
                <c:formatCode>_-* #,##0_-;\-* #,##0_-;_-* "-"??_-;_-@_-</c:formatCode>
                <c:ptCount val="3"/>
                <c:pt idx="0">
                  <c:v>7062823</c:v>
                </c:pt>
                <c:pt idx="1">
                  <c:v>7162843</c:v>
                </c:pt>
                <c:pt idx="2">
                  <c:v>7172832</c:v>
                </c:pt>
              </c:numCache>
            </c:numRef>
          </c:val>
          <c:extLst>
            <c:ext xmlns:c16="http://schemas.microsoft.com/office/drawing/2014/chart" uri="{C3380CC4-5D6E-409C-BE32-E72D297353CC}">
              <c16:uniqueId val="{00000003-1935-40AB-A4AB-BD86F60AD70B}"/>
            </c:ext>
          </c:extLst>
        </c:ser>
        <c:ser>
          <c:idx val="1"/>
          <c:order val="1"/>
          <c:tx>
            <c:strRef>
              <c:f>組合圖!$A$5</c:f>
              <c:strCache>
                <c:ptCount val="1"/>
                <c:pt idx="0">
                  <c:v>決算數</c:v>
                </c:pt>
              </c:strCache>
            </c:strRef>
          </c:tx>
          <c:spPr>
            <a:solidFill>
              <a:sysClr val="window" lastClr="FFFFFF">
                <a:lumMod val="85000"/>
              </a:sysClr>
            </a:solidFill>
            <a:ln>
              <a:noFill/>
            </a:ln>
            <a:effectLst/>
          </c:spPr>
          <c:invertIfNegative val="0"/>
          <c:dLbls>
            <c:dLbl>
              <c:idx val="0"/>
              <c:layout>
                <c:manualLayout>
                  <c:x val="1.1376385119095566E-2"/>
                  <c:y val="1.4713972214953424E-2"/>
                </c:manualLayout>
              </c:layout>
              <c:spPr>
                <a:noFill/>
                <a:ln>
                  <a:noFill/>
                </a:ln>
                <a:effectLst/>
              </c:spPr>
              <c:txPr>
                <a:bodyPr rot="0" spcFirstLastPara="1" vertOverflow="ellipsis" horzOverflow="clip" vert="horz" wrap="square" lIns="0" tIns="0" rIns="0" bIns="0" anchor="ctr" anchorCtr="1">
                  <a:noAutofit/>
                </a:bodyPr>
                <a:lstStyle/>
                <a:p>
                  <a:pPr>
                    <a:defRPr sz="1000" b="0" i="0" u="none" strike="noStrike" kern="1200" baseline="0">
                      <a:solidFill>
                        <a:schemeClr val="tx1"/>
                      </a:solidFill>
                      <a:latin typeface="標楷體" panose="03000509000000000000" pitchFamily="65" charset="-120"/>
                      <a:ea typeface="標楷體" panose="03000509000000000000" pitchFamily="65" charset="-120"/>
                      <a:cs typeface="+mn-cs"/>
                    </a:defRPr>
                  </a:pPr>
                  <a:endParaRPr lang="zh-TW"/>
                </a:p>
              </c:txPr>
              <c:showLegendKey val="0"/>
              <c:showVal val="1"/>
              <c:showCatName val="0"/>
              <c:showSerName val="0"/>
              <c:showPercent val="0"/>
              <c:showBubbleSize val="0"/>
              <c:extLst>
                <c:ext xmlns:c15="http://schemas.microsoft.com/office/drawing/2012/chart" uri="{CE6537A1-D6FC-4f65-9D91-7224C49458BB}">
                  <c15:spPr xmlns:c15="http://schemas.microsoft.com/office/drawing/2012/chart">
                    <a:prstGeom prst="rect">
                      <a:avLst/>
                    </a:prstGeom>
                    <a:noFill/>
                    <a:ln>
                      <a:noFill/>
                    </a:ln>
                  </c15:spPr>
                  <c15:layout>
                    <c:manualLayout>
                      <c:w val="0.12375569947954458"/>
                      <c:h val="7.1973392789683024E-2"/>
                    </c:manualLayout>
                  </c15:layout>
                </c:ext>
                <c:ext xmlns:c16="http://schemas.microsoft.com/office/drawing/2014/chart" uri="{C3380CC4-5D6E-409C-BE32-E72D297353CC}">
                  <c16:uniqueId val="{00000004-1935-40AB-A4AB-BD86F60AD70B}"/>
                </c:ext>
              </c:extLst>
            </c:dLbl>
            <c:dLbl>
              <c:idx val="1"/>
              <c:layout>
                <c:manualLayout>
                  <c:x val="9.1012514220704509E-3"/>
                  <c:y val="2.2321109974546234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5-1935-40AB-A4AB-BD86F60AD70B}"/>
                </c:ext>
              </c:extLst>
            </c:dLbl>
            <c:dLbl>
              <c:idx val="2"/>
              <c:layout>
                <c:manualLayout>
                  <c:x val="1.3651877133105802E-2"/>
                  <c:y val="1.4808680448176537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6-1935-40AB-A4AB-BD86F60AD70B}"/>
                </c:ext>
              </c:extLst>
            </c:dLbl>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solidFill>
                    <a:latin typeface="標楷體" panose="03000509000000000000" pitchFamily="65" charset="-120"/>
                    <a:ea typeface="標楷體" panose="03000509000000000000" pitchFamily="65" charset="-120"/>
                    <a:cs typeface="+mn-cs"/>
                  </a:defRPr>
                </a:pPr>
                <a:endParaRPr lang="zh-TW"/>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組合圖!$B$3:$D$3</c:f>
              <c:numCache>
                <c:formatCode>General</c:formatCode>
                <c:ptCount val="3"/>
                <c:pt idx="0">
                  <c:v>110</c:v>
                </c:pt>
                <c:pt idx="1">
                  <c:v>111</c:v>
                </c:pt>
                <c:pt idx="2">
                  <c:v>112</c:v>
                </c:pt>
              </c:numCache>
            </c:numRef>
          </c:cat>
          <c:val>
            <c:numRef>
              <c:f>組合圖!$B$5:$D$5</c:f>
              <c:numCache>
                <c:formatCode>_-* #,##0_-;\-* #,##0_-;_-* "-"??_-;_-@_-</c:formatCode>
                <c:ptCount val="3"/>
                <c:pt idx="0">
                  <c:v>6303052</c:v>
                </c:pt>
                <c:pt idx="1">
                  <c:v>6610410</c:v>
                </c:pt>
                <c:pt idx="2">
                  <c:v>6452537</c:v>
                </c:pt>
              </c:numCache>
            </c:numRef>
          </c:val>
          <c:extLst>
            <c:ext xmlns:c16="http://schemas.microsoft.com/office/drawing/2014/chart" uri="{C3380CC4-5D6E-409C-BE32-E72D297353CC}">
              <c16:uniqueId val="{00000007-1935-40AB-A4AB-BD86F60AD70B}"/>
            </c:ext>
          </c:extLst>
        </c:ser>
        <c:dLbls>
          <c:showLegendKey val="0"/>
          <c:showVal val="0"/>
          <c:showCatName val="0"/>
          <c:showSerName val="0"/>
          <c:showPercent val="0"/>
          <c:showBubbleSize val="0"/>
        </c:dLbls>
        <c:gapWidth val="70"/>
        <c:overlap val="-9"/>
        <c:axId val="1346948240"/>
        <c:axId val="1346948784"/>
      </c:barChart>
      <c:lineChart>
        <c:grouping val="standard"/>
        <c:varyColors val="0"/>
        <c:ser>
          <c:idx val="2"/>
          <c:order val="2"/>
          <c:tx>
            <c:strRef>
              <c:f>組合圖!$A$6</c:f>
              <c:strCache>
                <c:ptCount val="1"/>
                <c:pt idx="0">
                  <c:v>執行率</c:v>
                </c:pt>
              </c:strCache>
            </c:strRef>
          </c:tx>
          <c:spPr>
            <a:ln w="28575" cap="rnd">
              <a:solidFill>
                <a:sysClr val="windowText" lastClr="000000">
                  <a:lumMod val="50000"/>
                  <a:lumOff val="50000"/>
                </a:sysClr>
              </a:solidFill>
              <a:round/>
            </a:ln>
            <a:effectLst/>
          </c:spPr>
          <c:marker>
            <c:symbol val="circle"/>
            <c:size val="6"/>
            <c:spPr>
              <a:solidFill>
                <a:sysClr val="windowText" lastClr="000000">
                  <a:lumMod val="50000"/>
                  <a:lumOff val="50000"/>
                </a:sysClr>
              </a:solidFill>
              <a:ln>
                <a:noFill/>
              </a:ln>
              <a:effectLst/>
            </c:spPr>
          </c:marker>
          <c:dLbls>
            <c:dLbl>
              <c:idx val="0"/>
              <c:layout>
                <c:manualLayout>
                  <c:x val="-5.540886401393446E-2"/>
                  <c:y val="-3.2108608850437766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8-1935-40AB-A4AB-BD86F60AD70B}"/>
                </c:ext>
              </c:extLst>
            </c:dLbl>
            <c:dLbl>
              <c:idx val="1"/>
              <c:layout>
                <c:manualLayout>
                  <c:x val="-6.1037636030192619E-2"/>
                  <c:y val="-2.8355270302385497E-2"/>
                </c:manualLayout>
              </c:layout>
              <c:spPr>
                <a:noFill/>
                <a:ln>
                  <a:noFill/>
                </a:ln>
                <a:effectLst/>
              </c:spPr>
              <c:txPr>
                <a:bodyPr rot="0" spcFirstLastPara="1" vertOverflow="ellipsis" vert="horz" wrap="square" lIns="38100" tIns="19050" rIns="38100" bIns="19050" anchor="ctr" anchorCtr="1">
                  <a:noAutofit/>
                </a:bodyPr>
                <a:lstStyle/>
                <a:p>
                  <a:pPr>
                    <a:defRPr sz="10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showLegendKey val="0"/>
              <c:showVal val="1"/>
              <c:showCatName val="0"/>
              <c:showSerName val="0"/>
              <c:showPercent val="0"/>
              <c:showBubbleSize val="0"/>
              <c:extLst>
                <c:ext xmlns:c15="http://schemas.microsoft.com/office/drawing/2012/chart" uri="{CE6537A1-D6FC-4f65-9D91-7224C49458BB}">
                  <c15:layout>
                    <c:manualLayout>
                      <c:w val="8.8680872028574942E-2"/>
                      <c:h val="6.7959224465320808E-2"/>
                    </c:manualLayout>
                  </c15:layout>
                </c:ext>
                <c:ext xmlns:c16="http://schemas.microsoft.com/office/drawing/2014/chart" uri="{C3380CC4-5D6E-409C-BE32-E72D297353CC}">
                  <c16:uniqueId val="{00000009-1935-40AB-A4AB-BD86F60AD70B}"/>
                </c:ext>
              </c:extLst>
            </c:dLbl>
            <c:dLbl>
              <c:idx val="2"/>
              <c:layout>
                <c:manualLayout>
                  <c:x val="-6.2979130318403603E-2"/>
                  <c:y val="-2.9077356735564996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A-1935-40AB-A4AB-BD86F60AD70B}"/>
                </c:ext>
              </c:extLst>
            </c:dLbl>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組合圖!$B$3:$D$3</c:f>
              <c:numCache>
                <c:formatCode>General</c:formatCode>
                <c:ptCount val="3"/>
                <c:pt idx="0">
                  <c:v>110</c:v>
                </c:pt>
                <c:pt idx="1">
                  <c:v>111</c:v>
                </c:pt>
                <c:pt idx="2">
                  <c:v>112</c:v>
                </c:pt>
              </c:numCache>
            </c:numRef>
          </c:cat>
          <c:val>
            <c:numRef>
              <c:f>組合圖!$B$6:$D$6</c:f>
              <c:numCache>
                <c:formatCode>_(* #,##0.00_);_(* \(#,##0.00\);_(* "-"??_);_(@_)</c:formatCode>
                <c:ptCount val="3"/>
                <c:pt idx="0">
                  <c:v>89.24</c:v>
                </c:pt>
                <c:pt idx="1">
                  <c:v>92.29</c:v>
                </c:pt>
                <c:pt idx="2">
                  <c:v>89.96</c:v>
                </c:pt>
              </c:numCache>
            </c:numRef>
          </c:val>
          <c:smooth val="1"/>
          <c:extLst>
            <c:ext xmlns:c16="http://schemas.microsoft.com/office/drawing/2014/chart" uri="{C3380CC4-5D6E-409C-BE32-E72D297353CC}">
              <c16:uniqueId val="{0000000B-1935-40AB-A4AB-BD86F60AD70B}"/>
            </c:ext>
          </c:extLst>
        </c:ser>
        <c:dLbls>
          <c:showLegendKey val="0"/>
          <c:showVal val="0"/>
          <c:showCatName val="0"/>
          <c:showSerName val="0"/>
          <c:showPercent val="0"/>
          <c:showBubbleSize val="0"/>
        </c:dLbls>
        <c:marker val="1"/>
        <c:smooth val="0"/>
        <c:axId val="1073524368"/>
        <c:axId val="1073522736"/>
      </c:lineChart>
      <c:catAx>
        <c:axId val="1346948240"/>
        <c:scaling>
          <c:orientation val="minMax"/>
        </c:scaling>
        <c:delete val="0"/>
        <c:axPos val="b"/>
        <c:title>
          <c:tx>
            <c:rich>
              <a:bodyPr rot="0" spcFirstLastPara="1" vertOverflow="ellipsis" vert="horz" wrap="square" anchor="ctr" anchorCtr="1"/>
              <a:lstStyle/>
              <a:p>
                <a:pPr>
                  <a:defRPr sz="10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r>
                  <a:rPr lang="zh-TW" sz="1000" b="0">
                    <a:solidFill>
                      <a:sysClr val="windowText" lastClr="000000"/>
                    </a:solidFill>
                    <a:latin typeface="標楷體" panose="03000509000000000000" pitchFamily="65" charset="-120"/>
                    <a:ea typeface="標楷體" panose="03000509000000000000" pitchFamily="65" charset="-120"/>
                  </a:rPr>
                  <a:t>年度</a:t>
                </a:r>
              </a:p>
            </c:rich>
          </c:tx>
          <c:layout>
            <c:manualLayout>
              <c:xMode val="edge"/>
              <c:yMode val="edge"/>
              <c:x val="0.81947041691841727"/>
              <c:y val="0.86061549026405404"/>
            </c:manualLayout>
          </c:layout>
          <c:overlay val="0"/>
          <c:spPr>
            <a:noFill/>
            <a:ln>
              <a:noFill/>
            </a:ln>
            <a:effectLst/>
          </c:spPr>
          <c:txPr>
            <a:bodyPr rot="0" spcFirstLastPara="1" vertOverflow="ellipsis" vert="horz" wrap="square" anchor="ctr" anchorCtr="1"/>
            <a:lstStyle/>
            <a:p>
              <a:pPr>
                <a:defRPr sz="10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title>
        <c:numFmt formatCode="General" sourceLinked="1"/>
        <c:majorTickMark val="none"/>
        <c:minorTickMark val="none"/>
        <c:tickLblPos val="nextTo"/>
        <c:spPr>
          <a:noFill/>
          <a:ln w="19050" cap="flat" cmpd="sng" algn="ctr">
            <a:noFill/>
            <a:round/>
          </a:ln>
          <a:effectLst/>
        </c:spPr>
        <c:txPr>
          <a:bodyPr rot="-60000000" spcFirstLastPara="1" vertOverflow="ellipsis" vert="horz" wrap="square" anchor="ctr" anchorCtr="1"/>
          <a:lstStyle/>
          <a:p>
            <a:pPr>
              <a:defRPr sz="10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crossAx val="1346948784"/>
        <c:crosses val="autoZero"/>
        <c:auto val="1"/>
        <c:lblAlgn val="ctr"/>
        <c:lblOffset val="100"/>
        <c:noMultiLvlLbl val="0"/>
      </c:catAx>
      <c:valAx>
        <c:axId val="1346948784"/>
        <c:scaling>
          <c:orientation val="minMax"/>
          <c:max val="10000000"/>
          <c:min val="0"/>
        </c:scaling>
        <c:delete val="0"/>
        <c:axPos val="l"/>
        <c:majorGridlines>
          <c:spPr>
            <a:ln>
              <a:solidFill>
                <a:sysClr val="window" lastClr="FFFFFF">
                  <a:lumMod val="75000"/>
                </a:sysClr>
              </a:solidFill>
            </a:ln>
            <a:effectLst/>
          </c:spPr>
        </c:majorGridlines>
        <c:title>
          <c:tx>
            <c:rich>
              <a:bodyPr rot="0" spcFirstLastPara="1" vertOverflow="ellipsis" wrap="square" anchor="ctr" anchorCtr="1"/>
              <a:lstStyle/>
              <a:p>
                <a:pPr>
                  <a:defRPr sz="10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r>
                  <a:rPr lang="zh-TW" sz="1000" b="0">
                    <a:solidFill>
                      <a:sysClr val="windowText" lastClr="000000"/>
                    </a:solidFill>
                    <a:latin typeface="標楷體" panose="03000509000000000000" pitchFamily="65" charset="-120"/>
                    <a:ea typeface="標楷體" panose="03000509000000000000" pitchFamily="65" charset="-120"/>
                  </a:rPr>
                  <a:t>千元</a:t>
                </a:r>
              </a:p>
            </c:rich>
          </c:tx>
          <c:layout>
            <c:manualLayout>
              <c:xMode val="edge"/>
              <c:yMode val="edge"/>
              <c:x val="4.1472079199854912E-2"/>
              <c:y val="3.9733441813643695E-2"/>
            </c:manualLayout>
          </c:layout>
          <c:overlay val="0"/>
          <c:spPr>
            <a:noFill/>
            <a:ln>
              <a:noFill/>
            </a:ln>
            <a:effectLst/>
          </c:spPr>
          <c:txPr>
            <a:bodyPr rot="0" spcFirstLastPara="1" vertOverflow="ellipsis" wrap="square" anchor="ctr" anchorCtr="1"/>
            <a:lstStyle/>
            <a:p>
              <a:pPr>
                <a:defRPr sz="10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title>
        <c:numFmt formatCode="#,##0_);[Red]\(#,##0\)" sourceLinked="0"/>
        <c:majorTickMark val="out"/>
        <c:minorTickMark val="none"/>
        <c:tickLblPos val="nextTo"/>
        <c:spPr>
          <a:noFill/>
          <a:ln>
            <a:solidFill>
              <a:sysClr val="window" lastClr="FFFFFF">
                <a:lumMod val="75000"/>
              </a:sysClr>
            </a:solidFill>
          </a:ln>
          <a:effectLst/>
        </c:spPr>
        <c:txPr>
          <a:bodyPr rot="-60000000" spcFirstLastPara="1" vertOverflow="ellipsis" vert="horz" wrap="square" anchor="ctr" anchorCtr="1"/>
          <a:lstStyle/>
          <a:p>
            <a:pPr>
              <a:defRPr sz="10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crossAx val="1346948240"/>
        <c:crosses val="autoZero"/>
        <c:crossBetween val="between"/>
        <c:majorUnit val="2000000"/>
      </c:valAx>
      <c:valAx>
        <c:axId val="1073522736"/>
        <c:scaling>
          <c:orientation val="minMax"/>
          <c:min val="0"/>
        </c:scaling>
        <c:delete val="0"/>
        <c:axPos val="r"/>
        <c:title>
          <c:tx>
            <c:rich>
              <a:bodyPr rot="0" spcFirstLastPara="1" vertOverflow="ellipsis" wrap="square" anchor="ctr" anchorCtr="1"/>
              <a:lstStyle/>
              <a:p>
                <a:pPr>
                  <a:defRPr sz="10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r>
                  <a:rPr lang="en-US" altLang="zh-TW" sz="1000" b="0">
                    <a:solidFill>
                      <a:sysClr val="windowText" lastClr="000000"/>
                    </a:solidFill>
                    <a:latin typeface="標楷體" panose="03000509000000000000" pitchFamily="65" charset="-120"/>
                    <a:ea typeface="標楷體" panose="03000509000000000000" pitchFamily="65" charset="-120"/>
                  </a:rPr>
                  <a:t>％</a:t>
                </a:r>
                <a:endParaRPr lang="zh-TW" sz="1000" b="0">
                  <a:solidFill>
                    <a:sysClr val="windowText" lastClr="000000"/>
                  </a:solidFill>
                  <a:latin typeface="標楷體" panose="03000509000000000000" pitchFamily="65" charset="-120"/>
                  <a:ea typeface="標楷體" panose="03000509000000000000" pitchFamily="65" charset="-120"/>
                </a:endParaRPr>
              </a:p>
            </c:rich>
          </c:tx>
          <c:layout>
            <c:manualLayout>
              <c:xMode val="edge"/>
              <c:yMode val="edge"/>
              <c:x val="0.87577268446814271"/>
              <c:y val="4.6591144145510695E-2"/>
            </c:manualLayout>
          </c:layout>
          <c:overlay val="0"/>
          <c:spPr>
            <a:noFill/>
            <a:ln>
              <a:noFill/>
            </a:ln>
            <a:effectLst/>
          </c:spPr>
          <c:txPr>
            <a:bodyPr rot="0" spcFirstLastPara="1" vertOverflow="ellipsis" wrap="square" anchor="ctr" anchorCtr="1"/>
            <a:lstStyle/>
            <a:p>
              <a:pPr>
                <a:defRPr sz="10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title>
        <c:numFmt formatCode="#,##0_);[Red]\(#,##0\)" sourceLinked="0"/>
        <c:majorTickMark val="out"/>
        <c:minorTickMark val="none"/>
        <c:tickLblPos val="nextTo"/>
        <c:spPr>
          <a:noFill/>
          <a:ln>
            <a:solidFill>
              <a:sysClr val="window" lastClr="FFFFFF">
                <a:lumMod val="75000"/>
              </a:sysClr>
            </a:solidFill>
          </a:ln>
          <a:effectLst/>
        </c:spPr>
        <c:txPr>
          <a:bodyPr rot="60000" spcFirstLastPara="1" vertOverflow="ellipsis" wrap="square" anchor="ctr" anchorCtr="1"/>
          <a:lstStyle/>
          <a:p>
            <a:pPr>
              <a:defRPr sz="10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crossAx val="1073524368"/>
        <c:crosses val="max"/>
        <c:crossBetween val="between"/>
        <c:majorUnit val="20"/>
      </c:valAx>
      <c:catAx>
        <c:axId val="1073524368"/>
        <c:scaling>
          <c:orientation val="minMax"/>
        </c:scaling>
        <c:delete val="1"/>
        <c:axPos val="t"/>
        <c:numFmt formatCode="General" sourceLinked="1"/>
        <c:majorTickMark val="none"/>
        <c:minorTickMark val="none"/>
        <c:tickLblPos val="nextTo"/>
        <c:crossAx val="1073522736"/>
        <c:crosses val="max"/>
        <c:auto val="1"/>
        <c:lblAlgn val="ctr"/>
        <c:lblOffset val="100"/>
        <c:noMultiLvlLbl val="0"/>
      </c:catAx>
      <c:spPr>
        <a:noFill/>
        <a:ln cmpd="sng">
          <a:noFill/>
        </a:ln>
        <a:effectLst/>
      </c:spPr>
    </c:plotArea>
    <c:legend>
      <c:legendPos val="b"/>
      <c:layout>
        <c:manualLayout>
          <c:xMode val="edge"/>
          <c:yMode val="edge"/>
          <c:x val="0.29047795925373837"/>
          <c:y val="0.91214907384523003"/>
          <c:w val="0.43762865125730249"/>
          <c:h val="6.3860093027939852E-2"/>
        </c:manualLayout>
      </c:layout>
      <c:overlay val="0"/>
      <c:spPr>
        <a:noFill/>
        <a:ln>
          <a:noFill/>
        </a:ln>
        <a:effectLst/>
      </c:spPr>
      <c:txPr>
        <a:bodyPr rot="0" spcFirstLastPara="1" vertOverflow="ellipsis" vert="horz" wrap="square" anchor="ctr" anchorCtr="1"/>
        <a:lstStyle/>
        <a:p>
          <a:pPr>
            <a:defRPr sz="10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legend>
    <c:plotVisOnly val="1"/>
    <c:dispBlanksAs val="gap"/>
    <c:showDLblsOverMax val="0"/>
  </c:chart>
  <c:spPr>
    <a:noFill/>
    <a:ln w="9525" cap="flat" cmpd="sng" algn="ctr">
      <a:noFill/>
      <a:round/>
    </a:ln>
    <a:effectLst/>
  </c:spPr>
  <c:txPr>
    <a:bodyPr/>
    <a:lstStyle/>
    <a:p>
      <a:pPr>
        <a:defRPr/>
      </a:pPr>
      <a:endParaRPr lang="zh-TW"/>
    </a:p>
  </c:txPr>
  <c:externalData r:id="rId4">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323">
  <cs:axisTitle>
    <cs:lnRef idx="0"/>
    <cs:fillRef idx="0"/>
    <cs:effectRef idx="0"/>
    <cs:fontRef idx="minor">
      <a:schemeClr val="tx1">
        <a:lumMod val="65000"/>
        <a:lumOff val="35000"/>
      </a:schemeClr>
    </cs:fontRef>
    <cs:defRPr sz="900" b="1" kern="1200"/>
  </cs:axisTitle>
  <cs:categoryAxis>
    <cs:lnRef idx="0"/>
    <cs:fillRef idx="0"/>
    <cs:effectRef idx="0"/>
    <cs:fontRef idx="minor">
      <a:schemeClr val="tx1">
        <a:lumMod val="65000"/>
        <a:lumOff val="35000"/>
      </a:schemeClr>
    </cs:fontRef>
    <cs:spPr>
      <a:ln w="19050"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dk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styleClr val="auto"/>
    </cs:effectRef>
    <cs:fontRef idx="minor">
      <a:schemeClr val="dk1"/>
    </cs:fontRef>
    <cs:spPr>
      <a:pattFill prst="narHorz">
        <a:fgClr>
          <a:schemeClr val="phClr"/>
        </a:fgClr>
        <a:bgClr>
          <a:schemeClr val="phClr">
            <a:lumMod val="20000"/>
            <a:lumOff val="80000"/>
          </a:schemeClr>
        </a:bgClr>
      </a:pattFill>
      <a:effectLst>
        <a:innerShdw blurRad="114300">
          <a:schemeClr val="phClr"/>
        </a:innerShdw>
      </a:effectLst>
    </cs:spPr>
  </cs:dataPoint>
  <cs:dataPoint3D>
    <cs:lnRef idx="0"/>
    <cs:fillRef idx="0">
      <cs:styleClr val="auto"/>
    </cs:fillRef>
    <cs:effectRef idx="0"/>
    <cs:fontRef idx="minor">
      <a:schemeClr val="dk1"/>
    </cs:fontRef>
    <cs:spPr>
      <a:pattFill prst="narHorz">
        <a:fgClr>
          <a:schemeClr val="phClr"/>
        </a:fgClr>
        <a:bgClr>
          <a:schemeClr val="phClr">
            <a:lumMod val="20000"/>
            <a:lumOff val="80000"/>
          </a:schemeClr>
        </a:bgClr>
      </a:pattFill>
      <a:effectLst>
        <a:innerShdw blurRad="114300">
          <a:schemeClr val="phClr"/>
        </a:innerShdw>
      </a:effectLst>
    </cs:spPr>
  </cs:dataPoint3D>
  <cs:dataPointLine>
    <cs:lnRef idx="0">
      <cs:styleClr val="auto"/>
    </cs:lnRef>
    <cs:fillRef idx="0"/>
    <cs:effectRef idx="0"/>
    <cs:fontRef idx="minor">
      <a:schemeClr val="dk1"/>
    </cs:fontRef>
    <cs:spPr>
      <a:ln w="28575" cap="rnd">
        <a:solidFill>
          <a:schemeClr val="phClr"/>
        </a:solidFill>
        <a:round/>
      </a:ln>
    </cs:spPr>
  </cs:dataPointLine>
  <cs:dataPointMarker>
    <cs:lnRef idx="0"/>
    <cs:fillRef idx="0">
      <cs:styleClr val="auto"/>
    </cs:fillRef>
    <cs:effectRef idx="0"/>
    <cs:fontRef idx="minor">
      <a:schemeClr val="dk1"/>
    </cs:fontRef>
    <cs:spPr>
      <a:solidFill>
        <a:schemeClr val="phClr"/>
      </a:solidFill>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65000"/>
          <a:lumOff val="35000"/>
        </a:schemeClr>
      </a:solidFill>
      <a:ln w="9525" cap="flat" cmpd="sng" algn="ctr">
        <a:solidFill>
          <a:schemeClr val="tx1">
            <a:lumMod val="65000"/>
            <a:lumOff val="35000"/>
          </a:schemeClr>
        </a:solidFill>
        <a:round/>
      </a:ln>
    </cs:spPr>
  </cs:downBar>
  <cs:dropLine>
    <cs:lnRef idx="0"/>
    <cs:fillRef idx="0"/>
    <cs:effectRef idx="0"/>
    <cs:fontRef idx="minor">
      <a:schemeClr val="dk1"/>
    </cs:fontRef>
    <cs:spPr>
      <a:ln w="9525">
        <a:solidFill>
          <a:schemeClr val="tx1">
            <a:lumMod val="35000"/>
            <a:lumOff val="65000"/>
          </a:schemeClr>
        </a:solidFill>
        <a:round/>
      </a:ln>
    </cs:spPr>
  </cs:dropLine>
  <cs:errorBar>
    <cs:lnRef idx="0"/>
    <cs:fillRef idx="0"/>
    <cs:effectRef idx="0"/>
    <cs:fontRef idx="minor">
      <a:schemeClr val="dk1"/>
    </cs:fontRef>
    <cs:spPr>
      <a:ln w="9525">
        <a:solidFill>
          <a:schemeClr val="tx1">
            <a:lumMod val="50000"/>
            <a:lumOff val="50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a:solidFill>
          <a:schemeClr val="tx1">
            <a:lumMod val="15000"/>
            <a:lumOff val="85000"/>
          </a:schemeClr>
        </a:solidFill>
      </a:ln>
    </cs:spPr>
  </cs:gridlineMajor>
  <cs:gridlineMinor>
    <cs:lnRef idx="0"/>
    <cs:fillRef idx="0"/>
    <cs:effectRef idx="0"/>
    <cs:fontRef idx="minor">
      <a:schemeClr val="dk1"/>
    </cs:fontRef>
    <cs:spPr>
      <a:ln>
        <a:solidFill>
          <a:schemeClr val="tx1">
            <a:lumMod val="5000"/>
            <a:lumOff val="95000"/>
          </a:schemeClr>
        </a:solidFill>
      </a:ln>
    </cs:spPr>
  </cs:gridlineMinor>
  <cs:hiLoLine>
    <cs:lnRef idx="0"/>
    <cs:fillRef idx="0"/>
    <cs:effectRef idx="0"/>
    <cs:fontRef idx="minor">
      <a:schemeClr val="dk1"/>
    </cs:fontRef>
    <cs:spPr>
      <a:ln w="15875" cap="flat" cmpd="sng" algn="ctr">
        <a:solidFill>
          <a:schemeClr val="tx1">
            <a:lumMod val="65000"/>
            <a:lumOff val="35000"/>
          </a:schemeClr>
        </a:solidFill>
        <a:round/>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dk1"/>
    </cs:fontRef>
    <cs:spPr>
      <a:ln w="9525">
        <a:solidFill>
          <a:schemeClr val="tx1">
            <a:lumMod val="35000"/>
            <a:lumOff val="65000"/>
          </a:schemeClr>
        </a:solidFill>
        <a:round/>
      </a:ln>
    </cs:spPr>
  </cs:seriesLine>
  <cs:title>
    <cs:lnRef idx="0"/>
    <cs:fillRef idx="0"/>
    <cs:effectRef idx="0"/>
    <cs:fontRef idx="minor">
      <a:schemeClr val="tx1">
        <a:lumMod val="50000"/>
        <a:lumOff val="50000"/>
      </a:schemeClr>
    </cs:fontRef>
    <cs:defRPr sz="1800" b="1" kern="1200" cap="all" spc="150" baseline="0"/>
  </cs:title>
  <cs:trendline>
    <cs:lnRef idx="0">
      <cs:styleClr val="auto"/>
    </cs:lnRef>
    <cs:fillRef idx="0"/>
    <cs:effectRef idx="0"/>
    <cs:fontRef idx="minor">
      <a:schemeClr val="dk1"/>
    </cs:fontRef>
    <cs:spPr>
      <a:ln w="19050" cap="rnd">
        <a:solidFill>
          <a:schemeClr val="phClr"/>
        </a:solidFill>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50000"/>
            <a:lumOff val="50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dk1"/>
    </cs:fontRef>
  </cs:wall>
</cs:chartStyle>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panose="020F0302020204030204"/>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D30040-4094-4866-B5EA-2121F2C0E9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359</TotalTime>
  <Pages>21</Pages>
  <Words>3604</Words>
  <Characters>20543</Characters>
  <Application>Microsoft Office Word</Application>
  <DocSecurity>0</DocSecurity>
  <Lines>171</Lines>
  <Paragraphs>48</Paragraphs>
  <ScaleCrop>false</ScaleCrop>
  <Company>Microsoft</Company>
  <LinksUpToDate>false</LinksUpToDate>
  <CharactersWithSpaces>24099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王敏昭</dc:creator>
  <cp:lastModifiedBy>林廷芳</cp:lastModifiedBy>
  <cp:revision>24</cp:revision>
  <cp:lastPrinted>2025-07-03T08:14:00Z</cp:lastPrinted>
  <dcterms:created xsi:type="dcterms:W3CDTF">2025-07-03T01:08:00Z</dcterms:created>
  <dcterms:modified xsi:type="dcterms:W3CDTF">2025-07-08T06:29:00Z</dcterms:modified>
</cp:coreProperties>
</file>